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867BC" w14:textId="77777777" w:rsidR="00CE27E3" w:rsidRPr="00637F76" w:rsidRDefault="00CE27E3" w:rsidP="003C23D3">
      <w:pPr>
        <w:tabs>
          <w:tab w:val="left" w:pos="1725"/>
        </w:tabs>
        <w:spacing w:after="40"/>
        <w:ind w:right="-86"/>
        <w:jc w:val="both"/>
        <w:outlineLvl w:val="0"/>
        <w:rPr>
          <w:rFonts w:ascii="GHEA Grapalat" w:hAnsi="GHEA Grapalat" w:cs="Arial"/>
          <w:sz w:val="20"/>
          <w:szCs w:val="20"/>
          <w:lang w:val="ru-RU"/>
        </w:rPr>
      </w:pPr>
    </w:p>
    <w:tbl>
      <w:tblPr>
        <w:tblStyle w:val="TableGrid1"/>
        <w:tblpPr w:leftFromText="180" w:rightFromText="180" w:vertAnchor="text" w:tblpX="-375" w:tblpY="1"/>
        <w:tblOverlap w:val="never"/>
        <w:tblW w:w="0" w:type="auto"/>
        <w:tblLook w:val="04A0" w:firstRow="1" w:lastRow="0" w:firstColumn="1" w:lastColumn="0" w:noHBand="0" w:noVBand="1"/>
      </w:tblPr>
      <w:tblGrid>
        <w:gridCol w:w="4765"/>
        <w:gridCol w:w="4680"/>
      </w:tblGrid>
      <w:tr w:rsidR="00344BCB" w:rsidRPr="00637F76" w14:paraId="144268F1" w14:textId="77777777" w:rsidTr="00430EC3">
        <w:trPr>
          <w:trHeight w:val="1613"/>
        </w:trPr>
        <w:tc>
          <w:tcPr>
            <w:tcW w:w="4765" w:type="dxa"/>
          </w:tcPr>
          <w:p w14:paraId="5BA0800C" w14:textId="57F46041" w:rsidR="005E618B" w:rsidRPr="00637F76" w:rsidRDefault="005E618B" w:rsidP="00430EC3">
            <w:pPr>
              <w:tabs>
                <w:tab w:val="left" w:pos="0"/>
              </w:tabs>
              <w:ind w:right="-86" w:firstLine="360"/>
              <w:jc w:val="center"/>
              <w:rPr>
                <w:rFonts w:ascii="GHEA Grapalat" w:eastAsia="Calibri" w:hAnsi="GHEA Grapalat" w:cs="Sylfaen"/>
                <w:b/>
                <w:color w:val="000000"/>
                <w:sz w:val="20"/>
                <w:szCs w:val="20"/>
                <w:lang w:val="ru-RU"/>
              </w:rPr>
            </w:pPr>
            <w:r w:rsidRPr="00637F76">
              <w:rPr>
                <w:rFonts w:ascii="GHEA Grapalat" w:eastAsia="Calibri" w:hAnsi="GHEA Grapalat" w:cs="Sylfaen"/>
                <w:b/>
                <w:color w:val="000000"/>
                <w:sz w:val="20"/>
                <w:szCs w:val="20"/>
                <w:lang w:val="ru-RU"/>
              </w:rPr>
              <w:t>«</w:t>
            </w:r>
            <w:r w:rsidRPr="00637F76">
              <w:rPr>
                <w:rFonts w:ascii="GHEA Grapalat" w:eastAsia="Calibri" w:hAnsi="GHEA Grapalat" w:cs="Sylfaen"/>
                <w:b/>
                <w:color w:val="000000"/>
                <w:sz w:val="20"/>
                <w:szCs w:val="20"/>
              </w:rPr>
              <w:t>ՎՏԲ</w:t>
            </w:r>
            <w:r w:rsidRPr="00637F76">
              <w:rPr>
                <w:rFonts w:ascii="GHEA Grapalat" w:eastAsia="Calibri" w:hAnsi="GHEA Grapalat" w:cs="Sylfaen"/>
                <w:b/>
                <w:color w:val="000000"/>
                <w:sz w:val="20"/>
                <w:szCs w:val="20"/>
                <w:lang w:val="ru-RU"/>
              </w:rPr>
              <w:t>-</w:t>
            </w:r>
            <w:r w:rsidRPr="00637F76">
              <w:rPr>
                <w:rFonts w:ascii="GHEA Grapalat" w:eastAsia="Calibri" w:hAnsi="GHEA Grapalat" w:cs="Sylfaen"/>
                <w:b/>
                <w:color w:val="000000"/>
                <w:sz w:val="20"/>
                <w:szCs w:val="20"/>
              </w:rPr>
              <w:t>ՀԱՅԱՍՏԱՆ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ԲԱՆԿ</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ՓԲԸ</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ԿՈՂՄԻՑ</w:t>
            </w:r>
            <w:r w:rsidRPr="00637F76">
              <w:rPr>
                <w:rFonts w:ascii="GHEA Grapalat" w:eastAsia="Calibri" w:hAnsi="GHEA Grapalat" w:cs="Sylfaen"/>
                <w:b/>
                <w:color w:val="000000"/>
                <w:sz w:val="20"/>
                <w:szCs w:val="20"/>
                <w:lang w:val="ru-RU"/>
              </w:rPr>
              <w:t xml:space="preserve"> </w:t>
            </w:r>
            <w:r w:rsidRPr="00637F76">
              <w:rPr>
                <w:rFonts w:ascii="GHEA Grapalat" w:hAnsi="GHEA Grapalat" w:cs="Sylfaen"/>
                <w:b/>
                <w:sz w:val="20"/>
                <w:szCs w:val="20"/>
              </w:rPr>
              <w:t>ԱՐԺԵԹՂԹՂԵՐԻ</w:t>
            </w:r>
            <w:r w:rsidRPr="00637F76">
              <w:rPr>
                <w:rFonts w:ascii="GHEA Grapalat" w:hAnsi="GHEA Grapalat" w:cs="Arial"/>
                <w:b/>
                <w:sz w:val="20"/>
                <w:szCs w:val="20"/>
                <w:lang w:val="ru-RU"/>
              </w:rPr>
              <w:t xml:space="preserve"> </w:t>
            </w:r>
            <w:r w:rsidRPr="00637F76">
              <w:rPr>
                <w:rFonts w:ascii="GHEA Grapalat" w:hAnsi="GHEA Grapalat" w:cs="Sylfaen"/>
                <w:b/>
                <w:sz w:val="20"/>
                <w:szCs w:val="20"/>
              </w:rPr>
              <w:t>ՇՈՒԿԱՅՈՒՄ</w:t>
            </w:r>
            <w:r w:rsidRPr="00637F76">
              <w:rPr>
                <w:rFonts w:ascii="GHEA Grapalat" w:hAnsi="GHEA Grapalat" w:cs="Sylfaen"/>
                <w:b/>
                <w:sz w:val="20"/>
                <w:szCs w:val="20"/>
                <w:lang w:val="ru-RU"/>
              </w:rPr>
              <w:t xml:space="preserve"> </w:t>
            </w:r>
            <w:r w:rsidRPr="00637F76">
              <w:rPr>
                <w:rFonts w:ascii="GHEA Grapalat" w:eastAsia="Calibri" w:hAnsi="GHEA Grapalat" w:cs="Sylfaen"/>
                <w:b/>
                <w:color w:val="000000"/>
                <w:sz w:val="20"/>
                <w:szCs w:val="20"/>
              </w:rPr>
              <w:t>ՄԱՏՈՒՑՎՈՂ</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ԲՐՈՔԵՐԱՅԻՆ</w:t>
            </w:r>
            <w:r w:rsidRPr="00637F76">
              <w:rPr>
                <w:rFonts w:ascii="GHEA Grapalat" w:hAnsi="GHEA Grapalat" w:cs="Sylfaen"/>
                <w:b/>
                <w:sz w:val="20"/>
                <w:szCs w:val="20"/>
                <w:lang w:val="ru-RU"/>
              </w:rPr>
              <w:t xml:space="preserve"> </w:t>
            </w:r>
            <w:r w:rsidRPr="00637F76">
              <w:rPr>
                <w:rFonts w:ascii="GHEA Grapalat" w:eastAsia="Calibri" w:hAnsi="GHEA Grapalat" w:cs="Sylfaen"/>
                <w:b/>
                <w:color w:val="000000"/>
                <w:sz w:val="20"/>
                <w:szCs w:val="20"/>
              </w:rPr>
              <w:t>ԾԱՌԱՅՈՒԹՅՈՒՆՆԵՐ</w:t>
            </w:r>
            <w:r w:rsidR="00C32749" w:rsidRPr="00637F76">
              <w:rPr>
                <w:rFonts w:ascii="GHEA Grapalat" w:eastAsia="Calibri" w:hAnsi="GHEA Grapalat" w:cs="Sylfaen"/>
                <w:b/>
                <w:color w:val="000000"/>
                <w:sz w:val="20"/>
                <w:szCs w:val="20"/>
              </w:rPr>
              <w:t>Ի</w:t>
            </w:r>
            <w:bookmarkStart w:id="0" w:name="_GoBack"/>
            <w:bookmarkEnd w:id="0"/>
            <w:r w:rsidRPr="00637F76">
              <w:rPr>
                <w:rFonts w:ascii="GHEA Grapalat" w:hAnsi="GHEA Grapalat" w:cs="Sylfaen"/>
                <w:b/>
                <w:sz w:val="20"/>
                <w:szCs w:val="20"/>
                <w:lang w:val="ru-RU"/>
              </w:rPr>
              <w:t xml:space="preserve"> </w:t>
            </w:r>
            <w:r w:rsidRPr="00637F76">
              <w:rPr>
                <w:rFonts w:ascii="GHEA Grapalat" w:hAnsi="GHEA Grapalat" w:cs="Sylfaen"/>
                <w:b/>
                <w:sz w:val="20"/>
                <w:szCs w:val="20"/>
              </w:rPr>
              <w:t>ԵՎ</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ՊԱՀԱՌՈՒԹՅԱՆ</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ՍՊԱՍԱՐԿՄԱՆ</w:t>
            </w:r>
          </w:p>
          <w:p w14:paraId="375D23A7" w14:textId="77777777" w:rsidR="005E618B" w:rsidRPr="00637F76" w:rsidRDefault="005E618B" w:rsidP="00430EC3">
            <w:pPr>
              <w:tabs>
                <w:tab w:val="left" w:pos="0"/>
              </w:tabs>
              <w:ind w:right="-86" w:firstLine="360"/>
              <w:jc w:val="center"/>
              <w:rPr>
                <w:rFonts w:ascii="GHEA Grapalat" w:eastAsia="Calibri" w:hAnsi="GHEA Grapalat" w:cs="Sylfaen"/>
                <w:b/>
                <w:color w:val="000000"/>
                <w:sz w:val="20"/>
                <w:szCs w:val="20"/>
              </w:rPr>
            </w:pPr>
            <w:r w:rsidRPr="00637F76">
              <w:rPr>
                <w:rFonts w:ascii="GHEA Grapalat" w:eastAsia="Calibri" w:hAnsi="GHEA Grapalat" w:cs="Sylfaen"/>
                <w:b/>
                <w:color w:val="000000"/>
                <w:sz w:val="20"/>
                <w:szCs w:val="20"/>
              </w:rPr>
              <w:t xml:space="preserve">ՊԱՅՄԱՆՆԵՐ </w:t>
            </w:r>
          </w:p>
          <w:p w14:paraId="0B2D889A" w14:textId="77777777" w:rsidR="00344BCB" w:rsidRPr="00637F76" w:rsidRDefault="005E618B" w:rsidP="00430EC3">
            <w:pPr>
              <w:tabs>
                <w:tab w:val="left" w:pos="0"/>
              </w:tabs>
              <w:spacing w:after="120"/>
              <w:ind w:right="-86" w:firstLine="360"/>
              <w:jc w:val="center"/>
              <w:rPr>
                <w:rFonts w:ascii="GHEA Grapalat" w:eastAsia="Calibri" w:hAnsi="GHEA Grapalat" w:cs="Sylfaen"/>
                <w:b/>
                <w:color w:val="000000"/>
                <w:sz w:val="20"/>
                <w:szCs w:val="20"/>
              </w:rPr>
            </w:pPr>
            <w:r w:rsidRPr="00637F76">
              <w:rPr>
                <w:rFonts w:ascii="GHEA Grapalat" w:eastAsia="Calibri" w:hAnsi="GHEA Grapalat" w:cs="Sylfaen"/>
                <w:b/>
                <w:color w:val="000000"/>
                <w:sz w:val="20"/>
                <w:szCs w:val="20"/>
              </w:rPr>
              <w:t>(ՀՐԱՊԱՐԱԿԱՅԻՆ ՕՖԵՐՏԱ)</w:t>
            </w:r>
          </w:p>
        </w:tc>
        <w:tc>
          <w:tcPr>
            <w:tcW w:w="4680" w:type="dxa"/>
          </w:tcPr>
          <w:p w14:paraId="6CDE21A2" w14:textId="77777777" w:rsidR="00344BCB" w:rsidRPr="00637F76" w:rsidRDefault="00ED3255" w:rsidP="00430EC3">
            <w:pPr>
              <w:ind w:right="252"/>
              <w:jc w:val="center"/>
              <w:rPr>
                <w:rFonts w:ascii="GHEA Grapalat" w:hAnsi="GHEA Grapalat"/>
                <w:b/>
                <w:sz w:val="20"/>
                <w:szCs w:val="20"/>
                <w:lang w:val="ru-RU"/>
              </w:rPr>
            </w:pPr>
            <w:r w:rsidRPr="00637F76">
              <w:rPr>
                <w:rFonts w:ascii="GHEA Grapalat" w:hAnsi="GHEA Grapalat"/>
                <w:b/>
                <w:sz w:val="20"/>
                <w:szCs w:val="20"/>
                <w:lang w:val="ru-RU"/>
              </w:rPr>
              <w:t>УСЛОВИЯ</w:t>
            </w:r>
            <w:r w:rsidR="00500DD1" w:rsidRPr="00637F76">
              <w:rPr>
                <w:rFonts w:ascii="GHEA Grapalat" w:hAnsi="GHEA Grapalat"/>
                <w:b/>
                <w:sz w:val="20"/>
                <w:szCs w:val="20"/>
                <w:lang w:val="ru-RU"/>
              </w:rPr>
              <w:t xml:space="preserve"> ПРЕДОСТАВЛЕНИЯ БРОКЕРСКИХ УСЛУГ И ДЕПОЗИТАРНОГО ОБСЛУЖИВАНИЯ</w:t>
            </w:r>
            <w:r w:rsidR="00BD231D" w:rsidRPr="00637F76">
              <w:rPr>
                <w:rFonts w:ascii="GHEA Grapalat" w:hAnsi="GHEA Grapalat"/>
                <w:b/>
                <w:sz w:val="20"/>
                <w:szCs w:val="20"/>
                <w:lang w:val="ru-RU"/>
              </w:rPr>
              <w:t xml:space="preserve"> </w:t>
            </w:r>
            <w:r w:rsidR="00500DD1" w:rsidRPr="00637F76">
              <w:rPr>
                <w:rFonts w:ascii="GHEA Grapalat" w:hAnsi="GHEA Grapalat"/>
                <w:b/>
                <w:sz w:val="20"/>
                <w:szCs w:val="20"/>
                <w:lang w:val="ru-RU"/>
              </w:rPr>
              <w:t>НА РЫНКЕ ЦЕННЫХ БУМАГ</w:t>
            </w:r>
            <w:r w:rsidR="00294F93" w:rsidRPr="00637F76">
              <w:rPr>
                <w:rFonts w:ascii="GHEA Grapalat" w:hAnsi="GHEA Grapalat"/>
                <w:b/>
                <w:sz w:val="20"/>
                <w:szCs w:val="20"/>
                <w:lang w:val="ru-RU"/>
              </w:rPr>
              <w:t xml:space="preserve"> СО СТОРОНЫ ЗАО "БАНК ВТБ АРМЕНИЯ"</w:t>
            </w:r>
          </w:p>
          <w:p w14:paraId="20BD2BB4" w14:textId="77777777" w:rsidR="00500DD1" w:rsidRPr="00637F76" w:rsidRDefault="00500DD1" w:rsidP="00430EC3">
            <w:pPr>
              <w:jc w:val="center"/>
              <w:rPr>
                <w:rFonts w:ascii="GHEA Grapalat" w:hAnsi="GHEA Grapalat"/>
                <w:sz w:val="20"/>
                <w:szCs w:val="20"/>
              </w:rPr>
            </w:pPr>
            <w:r w:rsidRPr="00637F76">
              <w:rPr>
                <w:rFonts w:ascii="GHEA Grapalat" w:hAnsi="GHEA Grapalat"/>
                <w:b/>
                <w:sz w:val="20"/>
                <w:szCs w:val="20"/>
              </w:rPr>
              <w:t>(ПУБЛИЧНАЯ ОФЕРТА)</w:t>
            </w:r>
          </w:p>
        </w:tc>
      </w:tr>
      <w:tr w:rsidR="005E618B" w:rsidRPr="00C32749" w14:paraId="3CADDAEE" w14:textId="77777777" w:rsidTr="00430EC3">
        <w:trPr>
          <w:trHeight w:val="1832"/>
        </w:trPr>
        <w:tc>
          <w:tcPr>
            <w:tcW w:w="4765" w:type="dxa"/>
          </w:tcPr>
          <w:p w14:paraId="52C0A324" w14:textId="77777777" w:rsidR="005E618B" w:rsidRPr="00637F76" w:rsidRDefault="005E618B" w:rsidP="00430EC3">
            <w:pPr>
              <w:pStyle w:val="ListParagraph"/>
              <w:tabs>
                <w:tab w:val="left" w:pos="0"/>
                <w:tab w:val="left" w:pos="470"/>
              </w:tabs>
              <w:spacing w:after="40"/>
              <w:ind w:left="0"/>
              <w:jc w:val="both"/>
              <w:outlineLvl w:val="0"/>
              <w:rPr>
                <w:rFonts w:ascii="GHEA Grapalat" w:hAnsi="GHEA Grapalat" w:cs="Arial"/>
                <w:b/>
                <w:sz w:val="20"/>
                <w:szCs w:val="20"/>
              </w:rPr>
            </w:pPr>
            <w:r w:rsidRPr="00637F76">
              <w:rPr>
                <w:rFonts w:ascii="GHEA Grapalat" w:hAnsi="GHEA Grapalat" w:cs="Arial"/>
                <w:b/>
                <w:sz w:val="20"/>
                <w:szCs w:val="20"/>
              </w:rPr>
              <w:t>«</w:t>
            </w:r>
            <w:r w:rsidRPr="00637F76">
              <w:rPr>
                <w:rFonts w:ascii="GHEA Grapalat" w:hAnsi="GHEA Grapalat" w:cs="Arial"/>
                <w:b/>
                <w:sz w:val="20"/>
                <w:szCs w:val="20"/>
                <w:lang w:val="ru-RU"/>
              </w:rPr>
              <w:t>ՎՏԲ</w:t>
            </w:r>
            <w:r w:rsidRPr="00637F76">
              <w:rPr>
                <w:rFonts w:ascii="GHEA Grapalat" w:hAnsi="GHEA Grapalat" w:cs="Arial"/>
                <w:b/>
                <w:sz w:val="20"/>
                <w:szCs w:val="20"/>
              </w:rPr>
              <w:t>-</w:t>
            </w:r>
            <w:r w:rsidRPr="00637F76">
              <w:rPr>
                <w:rFonts w:ascii="GHEA Grapalat" w:hAnsi="GHEA Grapalat" w:cs="Arial"/>
                <w:b/>
                <w:sz w:val="20"/>
                <w:szCs w:val="20"/>
                <w:lang w:val="ru-RU"/>
              </w:rPr>
              <w:t>Հայաստան</w:t>
            </w:r>
            <w:r w:rsidRPr="00637F76">
              <w:rPr>
                <w:rFonts w:ascii="GHEA Grapalat" w:hAnsi="GHEA Grapalat" w:cs="Arial"/>
                <w:b/>
                <w:sz w:val="20"/>
                <w:szCs w:val="20"/>
              </w:rPr>
              <w:t xml:space="preserve"> </w:t>
            </w:r>
            <w:r w:rsidRPr="00637F76">
              <w:rPr>
                <w:rFonts w:ascii="GHEA Grapalat" w:hAnsi="GHEA Grapalat" w:cs="Arial"/>
                <w:b/>
                <w:sz w:val="20"/>
                <w:szCs w:val="20"/>
                <w:lang w:val="ru-RU"/>
              </w:rPr>
              <w:t>Բանկ</w:t>
            </w:r>
            <w:r w:rsidRPr="00637F76">
              <w:rPr>
                <w:rFonts w:ascii="GHEA Grapalat" w:hAnsi="GHEA Grapalat" w:cs="Arial"/>
                <w:b/>
                <w:sz w:val="20"/>
                <w:szCs w:val="20"/>
              </w:rPr>
              <w:t xml:space="preserve">» </w:t>
            </w:r>
            <w:r w:rsidRPr="00637F76">
              <w:rPr>
                <w:rFonts w:ascii="GHEA Grapalat" w:hAnsi="GHEA Grapalat" w:cs="Arial"/>
                <w:b/>
                <w:sz w:val="20"/>
                <w:szCs w:val="20"/>
                <w:lang w:val="ru-RU"/>
              </w:rPr>
              <w:t>ՓԲԸ</w:t>
            </w:r>
          </w:p>
          <w:p w14:paraId="433F81C2" w14:textId="77777777" w:rsidR="005E618B" w:rsidRPr="00637F76" w:rsidRDefault="005E618B" w:rsidP="00430EC3">
            <w:pPr>
              <w:pStyle w:val="ListParagraph"/>
              <w:tabs>
                <w:tab w:val="left" w:pos="0"/>
                <w:tab w:val="left" w:pos="470"/>
              </w:tabs>
              <w:spacing w:after="40"/>
              <w:ind w:left="0"/>
              <w:jc w:val="both"/>
              <w:outlineLvl w:val="0"/>
              <w:rPr>
                <w:rFonts w:ascii="GHEA Grapalat" w:hAnsi="GHEA Grapalat" w:cs="Arial"/>
                <w:b/>
                <w:sz w:val="20"/>
                <w:szCs w:val="20"/>
              </w:rPr>
            </w:pPr>
            <w:r w:rsidRPr="00637F76">
              <w:rPr>
                <w:rFonts w:ascii="GHEA Grapalat" w:hAnsi="GHEA Grapalat" w:cs="Arial"/>
                <w:b/>
                <w:sz w:val="20"/>
                <w:szCs w:val="20"/>
                <w:lang w:val="ru-RU"/>
              </w:rPr>
              <w:t>Հասցե</w:t>
            </w:r>
            <w:r w:rsidR="0051120A" w:rsidRPr="00637F76">
              <w:rPr>
                <w:rFonts w:ascii="GHEA Grapalat" w:hAnsi="GHEA Grapalat" w:cs="Arial"/>
                <w:b/>
                <w:sz w:val="20"/>
                <w:szCs w:val="20"/>
              </w:rPr>
              <w:t>`</w:t>
            </w:r>
            <w:r w:rsidRPr="00637F76">
              <w:rPr>
                <w:rFonts w:ascii="GHEA Grapalat" w:hAnsi="GHEA Grapalat" w:cs="Arial"/>
                <w:b/>
                <w:sz w:val="20"/>
                <w:szCs w:val="20"/>
              </w:rPr>
              <w:t xml:space="preserve"> </w:t>
            </w:r>
            <w:r w:rsidRPr="00637F76">
              <w:rPr>
                <w:rFonts w:ascii="GHEA Grapalat" w:hAnsi="GHEA Grapalat" w:cs="Arial"/>
                <w:b/>
                <w:sz w:val="20"/>
                <w:szCs w:val="20"/>
                <w:lang w:val="ru-RU"/>
              </w:rPr>
              <w:t>ՀՀ</w:t>
            </w:r>
            <w:r w:rsidRPr="00637F76">
              <w:rPr>
                <w:rFonts w:ascii="GHEA Grapalat" w:hAnsi="GHEA Grapalat" w:cs="Arial"/>
                <w:b/>
                <w:sz w:val="20"/>
                <w:szCs w:val="20"/>
              </w:rPr>
              <w:t xml:space="preserve">, </w:t>
            </w:r>
            <w:r w:rsidRPr="00637F76">
              <w:rPr>
                <w:rFonts w:ascii="GHEA Grapalat" w:hAnsi="GHEA Grapalat" w:cs="Arial"/>
                <w:b/>
                <w:sz w:val="20"/>
                <w:szCs w:val="20"/>
                <w:lang w:val="ru-RU"/>
              </w:rPr>
              <w:t>ք</w:t>
            </w:r>
            <w:r w:rsidRPr="00637F76">
              <w:rPr>
                <w:rFonts w:ascii="GHEA Grapalat" w:hAnsi="GHEA Grapalat" w:cs="Arial"/>
                <w:b/>
                <w:sz w:val="20"/>
                <w:szCs w:val="20"/>
              </w:rPr>
              <w:t xml:space="preserve">. </w:t>
            </w:r>
            <w:r w:rsidRPr="00637F76">
              <w:rPr>
                <w:rFonts w:ascii="GHEA Grapalat" w:hAnsi="GHEA Grapalat" w:cs="Arial"/>
                <w:b/>
                <w:sz w:val="20"/>
                <w:szCs w:val="20"/>
                <w:lang w:val="ru-RU"/>
              </w:rPr>
              <w:t>Երևան</w:t>
            </w:r>
            <w:r w:rsidRPr="00637F76">
              <w:rPr>
                <w:rFonts w:ascii="GHEA Grapalat" w:hAnsi="GHEA Grapalat" w:cs="Arial"/>
                <w:b/>
                <w:sz w:val="20"/>
                <w:szCs w:val="20"/>
              </w:rPr>
              <w:t xml:space="preserve">, 0002, </w:t>
            </w:r>
            <w:r w:rsidRPr="00637F76">
              <w:rPr>
                <w:rFonts w:ascii="GHEA Grapalat" w:hAnsi="GHEA Grapalat" w:cs="Arial"/>
                <w:b/>
                <w:sz w:val="20"/>
                <w:szCs w:val="20"/>
                <w:lang w:val="ru-RU"/>
              </w:rPr>
              <w:t>Մոսկովյան</w:t>
            </w:r>
            <w:r w:rsidRPr="00637F76">
              <w:rPr>
                <w:rFonts w:ascii="GHEA Grapalat" w:hAnsi="GHEA Grapalat" w:cs="Arial"/>
                <w:b/>
                <w:sz w:val="20"/>
                <w:szCs w:val="20"/>
              </w:rPr>
              <w:t xml:space="preserve"> 35, 68-73 </w:t>
            </w:r>
            <w:r w:rsidRPr="00637F76">
              <w:rPr>
                <w:rFonts w:ascii="GHEA Grapalat" w:hAnsi="GHEA Grapalat" w:cs="Arial"/>
                <w:b/>
                <w:sz w:val="20"/>
                <w:szCs w:val="20"/>
                <w:lang w:val="ru-RU"/>
              </w:rPr>
              <w:t>ոչ</w:t>
            </w:r>
            <w:r w:rsidRPr="00637F76">
              <w:rPr>
                <w:rFonts w:ascii="GHEA Grapalat" w:hAnsi="GHEA Grapalat" w:cs="Arial"/>
                <w:b/>
                <w:sz w:val="20"/>
                <w:szCs w:val="20"/>
              </w:rPr>
              <w:t xml:space="preserve"> </w:t>
            </w:r>
            <w:r w:rsidRPr="00637F76">
              <w:rPr>
                <w:rFonts w:ascii="GHEA Grapalat" w:hAnsi="GHEA Grapalat" w:cs="Arial"/>
                <w:b/>
                <w:sz w:val="20"/>
                <w:szCs w:val="20"/>
                <w:lang w:val="ru-RU"/>
              </w:rPr>
              <w:t>բնակելի</w:t>
            </w:r>
            <w:r w:rsidRPr="00637F76">
              <w:rPr>
                <w:rFonts w:ascii="GHEA Grapalat" w:hAnsi="GHEA Grapalat" w:cs="Arial"/>
                <w:b/>
                <w:sz w:val="20"/>
                <w:szCs w:val="20"/>
              </w:rPr>
              <w:t xml:space="preserve"> </w:t>
            </w:r>
            <w:r w:rsidRPr="00637F76">
              <w:rPr>
                <w:rFonts w:ascii="GHEA Grapalat" w:hAnsi="GHEA Grapalat" w:cs="Arial"/>
                <w:b/>
                <w:sz w:val="20"/>
                <w:szCs w:val="20"/>
                <w:lang w:val="ru-RU"/>
              </w:rPr>
              <w:t>տարածքներ</w:t>
            </w:r>
            <w:r w:rsidRPr="00637F76">
              <w:rPr>
                <w:rFonts w:ascii="GHEA Grapalat" w:hAnsi="GHEA Grapalat" w:cs="Arial"/>
                <w:b/>
                <w:sz w:val="20"/>
                <w:szCs w:val="20"/>
              </w:rPr>
              <w:t xml:space="preserve">                                       </w:t>
            </w:r>
          </w:p>
          <w:p w14:paraId="7661B59B" w14:textId="77777777" w:rsidR="005E618B" w:rsidRPr="00637F76" w:rsidRDefault="0051120A" w:rsidP="00430EC3">
            <w:pPr>
              <w:pStyle w:val="ListParagraph"/>
              <w:tabs>
                <w:tab w:val="left" w:pos="0"/>
                <w:tab w:val="left" w:pos="470"/>
              </w:tabs>
              <w:spacing w:after="40"/>
              <w:ind w:left="0"/>
              <w:jc w:val="both"/>
              <w:outlineLvl w:val="0"/>
              <w:rPr>
                <w:rFonts w:ascii="GHEA Grapalat" w:hAnsi="GHEA Grapalat" w:cs="Arial"/>
                <w:b/>
                <w:sz w:val="20"/>
                <w:szCs w:val="20"/>
              </w:rPr>
            </w:pPr>
            <w:r w:rsidRPr="00637F76">
              <w:rPr>
                <w:rFonts w:ascii="GHEA Grapalat" w:hAnsi="GHEA Grapalat" w:cs="Arial"/>
                <w:b/>
                <w:sz w:val="20"/>
                <w:szCs w:val="20"/>
                <w:lang w:val="ru-RU"/>
              </w:rPr>
              <w:t>Հեռ</w:t>
            </w:r>
            <w:r w:rsidRPr="00637F76">
              <w:rPr>
                <w:rFonts w:ascii="GHEA Grapalat" w:hAnsi="GHEA Grapalat" w:cs="Arial"/>
                <w:b/>
                <w:sz w:val="20"/>
                <w:szCs w:val="20"/>
              </w:rPr>
              <w:t>.`</w:t>
            </w:r>
            <w:r w:rsidR="005E618B" w:rsidRPr="00637F76">
              <w:rPr>
                <w:rFonts w:ascii="GHEA Grapalat" w:hAnsi="GHEA Grapalat" w:cs="Arial"/>
                <w:b/>
                <w:sz w:val="20"/>
                <w:szCs w:val="20"/>
              </w:rPr>
              <w:t xml:space="preserve"> 87-87, (+374 8000) 87-87 (</w:t>
            </w:r>
            <w:r w:rsidR="005E618B" w:rsidRPr="00637F76">
              <w:rPr>
                <w:rFonts w:ascii="GHEA Grapalat" w:hAnsi="GHEA Grapalat" w:cs="Arial"/>
                <w:b/>
                <w:sz w:val="20"/>
                <w:szCs w:val="20"/>
                <w:lang w:val="ru-RU"/>
              </w:rPr>
              <w:t>արտասահմանից</w:t>
            </w:r>
            <w:r w:rsidR="005E618B" w:rsidRPr="00637F76">
              <w:rPr>
                <w:rFonts w:ascii="GHEA Grapalat" w:hAnsi="GHEA Grapalat" w:cs="Arial"/>
                <w:b/>
                <w:sz w:val="20"/>
                <w:szCs w:val="20"/>
              </w:rPr>
              <w:t xml:space="preserve"> </w:t>
            </w:r>
            <w:r w:rsidR="005E618B" w:rsidRPr="00637F76">
              <w:rPr>
                <w:rFonts w:ascii="GHEA Grapalat" w:hAnsi="GHEA Grapalat" w:cs="Arial"/>
                <w:b/>
                <w:sz w:val="20"/>
                <w:szCs w:val="20"/>
                <w:lang w:val="ru-RU"/>
              </w:rPr>
              <w:t>զան</w:t>
            </w:r>
            <w:r w:rsidR="005E618B" w:rsidRPr="00637F76">
              <w:rPr>
                <w:rFonts w:ascii="GHEA Grapalat" w:hAnsi="GHEA Grapalat" w:cs="Arial"/>
                <w:b/>
                <w:sz w:val="20"/>
                <w:szCs w:val="20"/>
              </w:rPr>
              <w:t>գ</w:t>
            </w:r>
            <w:r w:rsidR="005E618B" w:rsidRPr="00637F76">
              <w:rPr>
                <w:rFonts w:ascii="GHEA Grapalat" w:hAnsi="GHEA Grapalat" w:cs="Arial"/>
                <w:b/>
                <w:sz w:val="20"/>
                <w:szCs w:val="20"/>
                <w:lang w:val="ru-RU"/>
              </w:rPr>
              <w:t>ելու</w:t>
            </w:r>
            <w:r w:rsidR="005E618B" w:rsidRPr="00637F76">
              <w:rPr>
                <w:rFonts w:ascii="GHEA Grapalat" w:hAnsi="GHEA Grapalat" w:cs="Arial"/>
                <w:b/>
                <w:sz w:val="20"/>
                <w:szCs w:val="20"/>
              </w:rPr>
              <w:t xml:space="preserve"> </w:t>
            </w:r>
            <w:r w:rsidR="005E618B" w:rsidRPr="00637F76">
              <w:rPr>
                <w:rFonts w:ascii="GHEA Grapalat" w:hAnsi="GHEA Grapalat" w:cs="Arial"/>
                <w:b/>
                <w:sz w:val="20"/>
                <w:szCs w:val="20"/>
                <w:lang w:val="ru-RU"/>
              </w:rPr>
              <w:t>դեպքում</w:t>
            </w:r>
            <w:r w:rsidR="005E618B" w:rsidRPr="00637F76">
              <w:rPr>
                <w:rFonts w:ascii="GHEA Grapalat" w:hAnsi="GHEA Grapalat" w:cs="Arial"/>
                <w:b/>
                <w:sz w:val="20"/>
                <w:szCs w:val="20"/>
              </w:rPr>
              <w:t xml:space="preserve">) </w:t>
            </w:r>
          </w:p>
          <w:p w14:paraId="1D80FC1D" w14:textId="77777777" w:rsidR="005E618B" w:rsidRPr="00637F76" w:rsidRDefault="0051120A" w:rsidP="00430EC3">
            <w:pPr>
              <w:pStyle w:val="ListParagraph"/>
              <w:tabs>
                <w:tab w:val="left" w:pos="0"/>
                <w:tab w:val="left" w:pos="470"/>
              </w:tabs>
              <w:spacing w:after="40"/>
              <w:ind w:left="0"/>
              <w:jc w:val="both"/>
              <w:outlineLvl w:val="0"/>
              <w:rPr>
                <w:rFonts w:ascii="GHEA Grapalat" w:hAnsi="GHEA Grapalat" w:cs="Arial"/>
                <w:b/>
                <w:sz w:val="20"/>
                <w:szCs w:val="20"/>
              </w:rPr>
            </w:pPr>
            <w:r w:rsidRPr="00637F76">
              <w:rPr>
                <w:rFonts w:ascii="GHEA Grapalat" w:hAnsi="GHEA Grapalat" w:cs="Arial"/>
                <w:b/>
                <w:sz w:val="20"/>
                <w:szCs w:val="20"/>
                <w:lang w:val="ru-RU"/>
              </w:rPr>
              <w:t>Է</w:t>
            </w:r>
            <w:r w:rsidR="005E618B" w:rsidRPr="00637F76">
              <w:rPr>
                <w:rFonts w:ascii="GHEA Grapalat" w:hAnsi="GHEA Grapalat" w:cs="Arial"/>
                <w:b/>
                <w:sz w:val="20"/>
                <w:szCs w:val="20"/>
                <w:lang w:val="ru-RU"/>
              </w:rPr>
              <w:t>լեկտրոնային</w:t>
            </w:r>
            <w:r w:rsidR="005E618B" w:rsidRPr="00637F76">
              <w:rPr>
                <w:rFonts w:ascii="GHEA Grapalat" w:hAnsi="GHEA Grapalat" w:cs="Arial"/>
                <w:b/>
                <w:sz w:val="20"/>
                <w:szCs w:val="20"/>
              </w:rPr>
              <w:t xml:space="preserve"> </w:t>
            </w:r>
            <w:r w:rsidR="005E618B" w:rsidRPr="00637F76">
              <w:rPr>
                <w:rFonts w:ascii="GHEA Grapalat" w:hAnsi="GHEA Grapalat" w:cs="Arial"/>
                <w:b/>
                <w:sz w:val="20"/>
                <w:szCs w:val="20"/>
                <w:lang w:val="ru-RU"/>
              </w:rPr>
              <w:t>հասցե</w:t>
            </w:r>
            <w:r w:rsidRPr="00637F76">
              <w:rPr>
                <w:rFonts w:ascii="GHEA Grapalat" w:hAnsi="GHEA Grapalat" w:cs="Arial"/>
                <w:b/>
                <w:sz w:val="20"/>
                <w:szCs w:val="20"/>
              </w:rPr>
              <w:t>`</w:t>
            </w:r>
            <w:r w:rsidR="005E618B" w:rsidRPr="00637F76">
              <w:rPr>
                <w:rFonts w:ascii="GHEA Grapalat" w:hAnsi="GHEA Grapalat" w:cs="Arial"/>
                <w:b/>
                <w:sz w:val="20"/>
                <w:szCs w:val="20"/>
              </w:rPr>
              <w:t xml:space="preserve"> </w:t>
            </w:r>
            <w:hyperlink r:id="rId8" w:history="1">
              <w:r w:rsidR="00C951B9" w:rsidRPr="00637F76">
                <w:rPr>
                  <w:rStyle w:val="Hyperlink"/>
                  <w:rFonts w:ascii="GHEA Grapalat" w:hAnsi="GHEA Grapalat" w:cs="Arial"/>
                  <w:b/>
                  <w:sz w:val="20"/>
                  <w:szCs w:val="20"/>
                </w:rPr>
                <w:t>headoffice@vtb.am</w:t>
              </w:r>
            </w:hyperlink>
            <w:r w:rsidR="00C951B9" w:rsidRPr="00637F76">
              <w:rPr>
                <w:rFonts w:ascii="GHEA Grapalat" w:hAnsi="GHEA Grapalat" w:cs="Arial"/>
                <w:b/>
                <w:sz w:val="20"/>
                <w:szCs w:val="20"/>
              </w:rPr>
              <w:t xml:space="preserve"> </w:t>
            </w:r>
            <w:r w:rsidR="005E618B" w:rsidRPr="00637F76">
              <w:rPr>
                <w:rFonts w:ascii="GHEA Grapalat" w:hAnsi="GHEA Grapalat" w:cs="Arial"/>
                <w:b/>
                <w:sz w:val="20"/>
                <w:szCs w:val="20"/>
              </w:rPr>
              <w:t xml:space="preserve"> </w:t>
            </w:r>
          </w:p>
          <w:p w14:paraId="7854A14D" w14:textId="77777777" w:rsidR="005E618B" w:rsidRPr="00637F76" w:rsidRDefault="005E618B" w:rsidP="00430EC3">
            <w:pPr>
              <w:pStyle w:val="ListParagraph"/>
              <w:tabs>
                <w:tab w:val="left" w:pos="0"/>
                <w:tab w:val="left" w:pos="470"/>
              </w:tabs>
              <w:spacing w:after="40"/>
              <w:ind w:left="0"/>
              <w:jc w:val="both"/>
              <w:outlineLvl w:val="0"/>
              <w:rPr>
                <w:rFonts w:ascii="GHEA Grapalat" w:hAnsi="GHEA Grapalat" w:cs="Arial"/>
                <w:b/>
                <w:sz w:val="20"/>
                <w:szCs w:val="20"/>
              </w:rPr>
            </w:pPr>
            <w:r w:rsidRPr="00637F76">
              <w:rPr>
                <w:rFonts w:ascii="GHEA Grapalat" w:hAnsi="GHEA Grapalat" w:cs="Arial"/>
                <w:b/>
                <w:sz w:val="20"/>
                <w:szCs w:val="20"/>
                <w:lang w:val="ru-RU"/>
              </w:rPr>
              <w:t>Բանկի</w:t>
            </w:r>
            <w:r w:rsidRPr="00637F76">
              <w:rPr>
                <w:rFonts w:ascii="GHEA Grapalat" w:hAnsi="GHEA Grapalat" w:cs="Arial"/>
                <w:b/>
                <w:sz w:val="20"/>
                <w:szCs w:val="20"/>
              </w:rPr>
              <w:t xml:space="preserve"> </w:t>
            </w:r>
            <w:r w:rsidRPr="00637F76">
              <w:rPr>
                <w:rFonts w:ascii="GHEA Grapalat" w:hAnsi="GHEA Grapalat" w:cs="Arial"/>
                <w:b/>
                <w:sz w:val="20"/>
                <w:szCs w:val="20"/>
                <w:lang w:val="ru-RU"/>
              </w:rPr>
              <w:t>պաշտոնական</w:t>
            </w:r>
            <w:r w:rsidRPr="00637F76">
              <w:rPr>
                <w:rFonts w:ascii="GHEA Grapalat" w:hAnsi="GHEA Grapalat" w:cs="Arial"/>
                <w:b/>
                <w:sz w:val="20"/>
                <w:szCs w:val="20"/>
              </w:rPr>
              <w:t xml:space="preserve"> </w:t>
            </w:r>
            <w:r w:rsidRPr="00637F76">
              <w:rPr>
                <w:rFonts w:ascii="GHEA Grapalat" w:hAnsi="GHEA Grapalat" w:cs="Arial"/>
                <w:b/>
                <w:sz w:val="20"/>
                <w:szCs w:val="20"/>
                <w:lang w:val="ru-RU"/>
              </w:rPr>
              <w:t>կայք</w:t>
            </w:r>
            <w:r w:rsidRPr="00637F76">
              <w:rPr>
                <w:rFonts w:ascii="GHEA Grapalat" w:hAnsi="GHEA Grapalat" w:cs="Arial"/>
                <w:b/>
                <w:sz w:val="20"/>
                <w:szCs w:val="20"/>
              </w:rPr>
              <w:t xml:space="preserve">` </w:t>
            </w:r>
            <w:hyperlink r:id="rId9" w:history="1">
              <w:r w:rsidR="00C951B9" w:rsidRPr="00637F76">
                <w:rPr>
                  <w:rStyle w:val="Hyperlink"/>
                  <w:rFonts w:ascii="GHEA Grapalat" w:hAnsi="GHEA Grapalat" w:cs="Arial"/>
                  <w:b/>
                  <w:sz w:val="20"/>
                  <w:szCs w:val="20"/>
                </w:rPr>
                <w:t>www.vtb.am</w:t>
              </w:r>
            </w:hyperlink>
            <w:r w:rsidR="00C951B9" w:rsidRPr="00637F76">
              <w:rPr>
                <w:rFonts w:ascii="GHEA Grapalat" w:hAnsi="GHEA Grapalat" w:cs="Arial"/>
                <w:b/>
                <w:sz w:val="20"/>
                <w:szCs w:val="20"/>
              </w:rPr>
              <w:t xml:space="preserve"> </w:t>
            </w:r>
          </w:p>
          <w:p w14:paraId="61BCECB9" w14:textId="77777777" w:rsidR="005E618B" w:rsidRPr="00637F76" w:rsidRDefault="005E618B" w:rsidP="00430EC3">
            <w:pPr>
              <w:pStyle w:val="ListParagraph"/>
              <w:tabs>
                <w:tab w:val="left" w:pos="0"/>
                <w:tab w:val="left" w:pos="470"/>
              </w:tabs>
              <w:spacing w:after="40"/>
              <w:ind w:left="-284" w:right="-86"/>
              <w:outlineLvl w:val="0"/>
              <w:rPr>
                <w:rFonts w:ascii="GHEA Grapalat" w:hAnsi="GHEA Grapalat" w:cs="Arial"/>
                <w:b/>
                <w:sz w:val="20"/>
                <w:szCs w:val="20"/>
              </w:rPr>
            </w:pPr>
          </w:p>
        </w:tc>
        <w:tc>
          <w:tcPr>
            <w:tcW w:w="4680" w:type="dxa"/>
          </w:tcPr>
          <w:p w14:paraId="27D268D3" w14:textId="77777777" w:rsidR="005E618B" w:rsidRPr="00637F76" w:rsidRDefault="0051120A" w:rsidP="00430EC3">
            <w:pPr>
              <w:jc w:val="both"/>
              <w:rPr>
                <w:rFonts w:ascii="GHEA Grapalat" w:hAnsi="GHEA Grapalat"/>
                <w:b/>
                <w:sz w:val="20"/>
                <w:szCs w:val="20"/>
                <w:lang w:val="ru-RU"/>
              </w:rPr>
            </w:pPr>
            <w:r w:rsidRPr="00637F76">
              <w:rPr>
                <w:rFonts w:ascii="GHEA Grapalat" w:hAnsi="GHEA Grapalat"/>
                <w:b/>
                <w:sz w:val="20"/>
                <w:szCs w:val="20"/>
                <w:lang w:val="ru-RU"/>
              </w:rPr>
              <w:t xml:space="preserve">ЗАО "Банк ВТБ (Армения)" </w:t>
            </w:r>
          </w:p>
          <w:p w14:paraId="4E0C248B" w14:textId="77777777" w:rsidR="0051120A" w:rsidRPr="00637F76" w:rsidRDefault="0051120A" w:rsidP="00430EC3">
            <w:pPr>
              <w:jc w:val="both"/>
              <w:rPr>
                <w:rFonts w:ascii="GHEA Grapalat" w:hAnsi="GHEA Grapalat"/>
                <w:b/>
                <w:sz w:val="20"/>
                <w:szCs w:val="20"/>
                <w:lang w:val="ru-RU"/>
              </w:rPr>
            </w:pPr>
            <w:r w:rsidRPr="00637F76">
              <w:rPr>
                <w:rFonts w:ascii="GHEA Grapalat" w:hAnsi="GHEA Grapalat"/>
                <w:b/>
                <w:sz w:val="20"/>
                <w:szCs w:val="20"/>
                <w:lang w:val="ru-RU"/>
              </w:rPr>
              <w:t xml:space="preserve">Адрес: РА, г. Ереван, 0002, Московяна 35, не жилые помещения 68-73 </w:t>
            </w:r>
          </w:p>
          <w:p w14:paraId="42E2C3AF" w14:textId="77777777" w:rsidR="0051120A" w:rsidRPr="00637F76" w:rsidRDefault="00C951B9" w:rsidP="00430EC3">
            <w:pPr>
              <w:jc w:val="both"/>
              <w:rPr>
                <w:rFonts w:ascii="GHEA Grapalat" w:hAnsi="GHEA Grapalat"/>
                <w:b/>
                <w:sz w:val="20"/>
                <w:szCs w:val="20"/>
                <w:lang w:val="ru-RU"/>
              </w:rPr>
            </w:pPr>
            <w:r w:rsidRPr="00637F76">
              <w:rPr>
                <w:rFonts w:ascii="GHEA Grapalat" w:hAnsi="GHEA Grapalat"/>
                <w:b/>
                <w:sz w:val="20"/>
                <w:szCs w:val="20"/>
                <w:lang w:val="ru-RU"/>
              </w:rPr>
              <w:t>Т</w:t>
            </w:r>
            <w:r w:rsidR="0051120A" w:rsidRPr="00637F76">
              <w:rPr>
                <w:rFonts w:ascii="GHEA Grapalat" w:hAnsi="GHEA Grapalat"/>
                <w:b/>
                <w:sz w:val="20"/>
                <w:szCs w:val="20"/>
                <w:lang w:val="ru-RU"/>
              </w:rPr>
              <w:t>ел.</w:t>
            </w:r>
            <w:r w:rsidRPr="00637F76">
              <w:rPr>
                <w:rFonts w:ascii="GHEA Grapalat" w:hAnsi="GHEA Grapalat"/>
                <w:b/>
                <w:sz w:val="20"/>
                <w:szCs w:val="20"/>
                <w:lang w:val="ru-RU"/>
              </w:rPr>
              <w:t>:</w:t>
            </w:r>
            <w:r w:rsidR="0051120A" w:rsidRPr="00637F76">
              <w:rPr>
                <w:rFonts w:ascii="GHEA Grapalat" w:hAnsi="GHEA Grapalat"/>
                <w:b/>
                <w:sz w:val="20"/>
                <w:szCs w:val="20"/>
                <w:lang w:val="ru-RU"/>
              </w:rPr>
              <w:t xml:space="preserve"> 87-87, (+374 8000) 87-87 (в случае звонка из-за границы)</w:t>
            </w:r>
          </w:p>
          <w:p w14:paraId="1079EC97" w14:textId="77777777" w:rsidR="0051120A" w:rsidRPr="00637F76" w:rsidRDefault="00C951B9" w:rsidP="00430EC3">
            <w:pPr>
              <w:jc w:val="both"/>
              <w:rPr>
                <w:rFonts w:ascii="GHEA Grapalat" w:hAnsi="GHEA Grapalat" w:cs="Arial"/>
                <w:b/>
                <w:sz w:val="20"/>
                <w:szCs w:val="20"/>
                <w:lang w:val="ru-RU"/>
              </w:rPr>
            </w:pPr>
            <w:r w:rsidRPr="00637F76">
              <w:rPr>
                <w:rFonts w:ascii="GHEA Grapalat" w:hAnsi="GHEA Grapalat"/>
                <w:b/>
                <w:sz w:val="20"/>
                <w:szCs w:val="20"/>
                <w:lang w:val="ru-RU"/>
              </w:rPr>
              <w:t>Электронный адрес:</w:t>
            </w:r>
            <w:r w:rsidR="0051120A" w:rsidRPr="00637F76">
              <w:rPr>
                <w:rFonts w:ascii="GHEA Grapalat" w:hAnsi="GHEA Grapalat" w:cs="Arial"/>
                <w:b/>
                <w:sz w:val="20"/>
                <w:szCs w:val="20"/>
                <w:lang w:val="ru-RU"/>
              </w:rPr>
              <w:t xml:space="preserve"> </w:t>
            </w:r>
            <w:hyperlink r:id="rId10" w:history="1">
              <w:r w:rsidR="002063D4" w:rsidRPr="00637F76">
                <w:rPr>
                  <w:rStyle w:val="Hyperlink"/>
                  <w:rFonts w:ascii="GHEA Grapalat" w:hAnsi="GHEA Grapalat" w:cs="Arial"/>
                  <w:b/>
                  <w:sz w:val="20"/>
                  <w:szCs w:val="20"/>
                </w:rPr>
                <w:t>headoffice</w:t>
              </w:r>
              <w:r w:rsidR="002063D4" w:rsidRPr="00637F76">
                <w:rPr>
                  <w:rStyle w:val="Hyperlink"/>
                  <w:rFonts w:ascii="GHEA Grapalat" w:hAnsi="GHEA Grapalat" w:cs="Arial"/>
                  <w:b/>
                  <w:sz w:val="20"/>
                  <w:szCs w:val="20"/>
                  <w:lang w:val="ru-RU"/>
                </w:rPr>
                <w:t>@</w:t>
              </w:r>
              <w:r w:rsidR="002063D4" w:rsidRPr="00637F76">
                <w:rPr>
                  <w:rStyle w:val="Hyperlink"/>
                  <w:rFonts w:ascii="GHEA Grapalat" w:hAnsi="GHEA Grapalat" w:cs="Arial"/>
                  <w:b/>
                  <w:sz w:val="20"/>
                  <w:szCs w:val="20"/>
                </w:rPr>
                <w:t>vtb</w:t>
              </w:r>
              <w:r w:rsidR="002063D4" w:rsidRPr="00637F76">
                <w:rPr>
                  <w:rStyle w:val="Hyperlink"/>
                  <w:rFonts w:ascii="GHEA Grapalat" w:hAnsi="GHEA Grapalat" w:cs="Arial"/>
                  <w:b/>
                  <w:sz w:val="20"/>
                  <w:szCs w:val="20"/>
                  <w:lang w:val="ru-RU"/>
                </w:rPr>
                <w:t>.</w:t>
              </w:r>
              <w:r w:rsidR="002063D4" w:rsidRPr="00637F76">
                <w:rPr>
                  <w:rStyle w:val="Hyperlink"/>
                  <w:rFonts w:ascii="GHEA Grapalat" w:hAnsi="GHEA Grapalat" w:cs="Arial"/>
                  <w:b/>
                  <w:sz w:val="20"/>
                  <w:szCs w:val="20"/>
                </w:rPr>
                <w:t>am</w:t>
              </w:r>
            </w:hyperlink>
          </w:p>
          <w:p w14:paraId="3076126E" w14:textId="77777777" w:rsidR="00C951B9" w:rsidRPr="00637F76" w:rsidRDefault="00C951B9" w:rsidP="00430EC3">
            <w:pPr>
              <w:jc w:val="both"/>
              <w:rPr>
                <w:rFonts w:ascii="GHEA Grapalat" w:hAnsi="GHEA Grapalat"/>
                <w:b/>
                <w:sz w:val="20"/>
                <w:szCs w:val="20"/>
                <w:lang w:val="ru-RU"/>
              </w:rPr>
            </w:pPr>
            <w:r w:rsidRPr="00637F76">
              <w:rPr>
                <w:rFonts w:ascii="GHEA Grapalat" w:hAnsi="GHEA Grapalat" w:cs="Arial"/>
                <w:b/>
                <w:sz w:val="20"/>
                <w:szCs w:val="20"/>
                <w:lang w:val="ru-RU"/>
              </w:rPr>
              <w:t xml:space="preserve">Официальный сайт Банка: </w:t>
            </w:r>
            <w:hyperlink r:id="rId11" w:history="1">
              <w:r w:rsidRPr="00637F76">
                <w:rPr>
                  <w:rStyle w:val="Hyperlink"/>
                  <w:rFonts w:ascii="GHEA Grapalat" w:hAnsi="GHEA Grapalat" w:cs="Arial"/>
                  <w:b/>
                  <w:sz w:val="20"/>
                  <w:szCs w:val="20"/>
                </w:rPr>
                <w:t>www</w:t>
              </w:r>
              <w:r w:rsidRPr="00637F76">
                <w:rPr>
                  <w:rStyle w:val="Hyperlink"/>
                  <w:rFonts w:ascii="GHEA Grapalat" w:hAnsi="GHEA Grapalat" w:cs="Arial"/>
                  <w:b/>
                  <w:sz w:val="20"/>
                  <w:szCs w:val="20"/>
                  <w:lang w:val="ru-RU"/>
                </w:rPr>
                <w:t>.</w:t>
              </w:r>
              <w:r w:rsidRPr="00637F76">
                <w:rPr>
                  <w:rStyle w:val="Hyperlink"/>
                  <w:rFonts w:ascii="GHEA Grapalat" w:hAnsi="GHEA Grapalat" w:cs="Arial"/>
                  <w:b/>
                  <w:sz w:val="20"/>
                  <w:szCs w:val="20"/>
                </w:rPr>
                <w:t>vtb</w:t>
              </w:r>
              <w:r w:rsidRPr="00637F76">
                <w:rPr>
                  <w:rStyle w:val="Hyperlink"/>
                  <w:rFonts w:ascii="GHEA Grapalat" w:hAnsi="GHEA Grapalat" w:cs="Arial"/>
                  <w:b/>
                  <w:sz w:val="20"/>
                  <w:szCs w:val="20"/>
                  <w:lang w:val="ru-RU"/>
                </w:rPr>
                <w:t>.</w:t>
              </w:r>
              <w:r w:rsidRPr="00637F76">
                <w:rPr>
                  <w:rStyle w:val="Hyperlink"/>
                  <w:rFonts w:ascii="GHEA Grapalat" w:hAnsi="GHEA Grapalat" w:cs="Arial"/>
                  <w:b/>
                  <w:sz w:val="20"/>
                  <w:szCs w:val="20"/>
                </w:rPr>
                <w:t>am</w:t>
              </w:r>
            </w:hyperlink>
          </w:p>
        </w:tc>
      </w:tr>
      <w:tr w:rsidR="005E618B" w:rsidRPr="00C32749" w14:paraId="0C6A0130" w14:textId="77777777" w:rsidTr="00430EC3">
        <w:trPr>
          <w:trHeight w:val="167"/>
        </w:trPr>
        <w:tc>
          <w:tcPr>
            <w:tcW w:w="4765" w:type="dxa"/>
          </w:tcPr>
          <w:p w14:paraId="74B4B58C" w14:textId="77777777" w:rsidR="005E618B" w:rsidRPr="00DF3EC3" w:rsidRDefault="005E618B" w:rsidP="00430EC3">
            <w:pPr>
              <w:pStyle w:val="ListParagraph"/>
              <w:tabs>
                <w:tab w:val="left" w:pos="0"/>
                <w:tab w:val="left" w:pos="470"/>
              </w:tabs>
              <w:spacing w:after="40"/>
              <w:ind w:left="0" w:right="72" w:firstLine="142"/>
              <w:jc w:val="both"/>
              <w:outlineLvl w:val="0"/>
              <w:rPr>
                <w:rFonts w:ascii="GHEA Grapalat" w:hAnsi="GHEA Grapalat" w:cs="Arial"/>
                <w:b/>
                <w:sz w:val="20"/>
                <w:szCs w:val="20"/>
                <w:lang w:val="ru-RU"/>
              </w:rPr>
            </w:pPr>
            <w:r w:rsidRPr="00637F76">
              <w:rPr>
                <w:rFonts w:ascii="GHEA Grapalat" w:hAnsi="GHEA Grapalat" w:cs="Arial"/>
                <w:b/>
                <w:sz w:val="20"/>
                <w:szCs w:val="20"/>
                <w:lang w:val="ru-RU"/>
              </w:rPr>
              <w:t>ՀԱՐԳԵԼԻ</w:t>
            </w:r>
            <w:r w:rsidRPr="00DF3EC3">
              <w:rPr>
                <w:rFonts w:ascii="GHEA Grapalat" w:hAnsi="GHEA Grapalat" w:cs="Arial"/>
                <w:b/>
                <w:sz w:val="20"/>
                <w:szCs w:val="20"/>
                <w:lang w:val="ru-RU"/>
              </w:rPr>
              <w:t xml:space="preserve"> </w:t>
            </w:r>
            <w:r w:rsidRPr="00637F76">
              <w:rPr>
                <w:rFonts w:ascii="GHEA Grapalat" w:hAnsi="GHEA Grapalat" w:cs="Arial"/>
                <w:b/>
                <w:sz w:val="20"/>
                <w:szCs w:val="20"/>
                <w:lang w:val="ru-RU"/>
              </w:rPr>
              <w:t>ՀԱՃԱԽՈՐԴ</w:t>
            </w:r>
            <w:r w:rsidRPr="00DF3EC3">
              <w:rPr>
                <w:rFonts w:ascii="GHEA Grapalat" w:hAnsi="GHEA Grapalat" w:cs="Arial"/>
                <w:b/>
                <w:sz w:val="20"/>
                <w:szCs w:val="20"/>
                <w:lang w:val="ru-RU"/>
              </w:rPr>
              <w:t>`</w:t>
            </w:r>
          </w:p>
          <w:p w14:paraId="53A5BAF0" w14:textId="77777777" w:rsidR="005E618B" w:rsidRPr="00DF3EC3" w:rsidRDefault="005E618B" w:rsidP="00430EC3">
            <w:pPr>
              <w:tabs>
                <w:tab w:val="left" w:pos="0"/>
                <w:tab w:val="left" w:pos="470"/>
              </w:tabs>
              <w:spacing w:after="40"/>
              <w:ind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Սույն</w:t>
            </w:r>
            <w:r w:rsidR="00A6435C" w:rsidRPr="00DF3EC3">
              <w:rPr>
                <w:rFonts w:ascii="GHEA Grapalat" w:hAnsi="GHEA Grapalat" w:cs="Arial"/>
                <w:sz w:val="20"/>
                <w:szCs w:val="20"/>
                <w:lang w:val="ru-RU"/>
              </w:rPr>
              <w:t xml:space="preserve"> </w:t>
            </w:r>
            <w:r w:rsidR="00B45E98">
              <w:rPr>
                <w:rFonts w:ascii="GHEA Grapalat" w:hAnsi="GHEA Grapalat" w:cs="Arial"/>
                <w:sz w:val="20"/>
                <w:szCs w:val="20"/>
                <w:lang w:val="hy-AM"/>
              </w:rPr>
              <w:t>«</w:t>
            </w:r>
            <w:r w:rsidRPr="00DF3EC3">
              <w:rPr>
                <w:rFonts w:ascii="GHEA Grapalat" w:hAnsi="GHEA Grapalat" w:cs="Arial"/>
                <w:sz w:val="20"/>
                <w:szCs w:val="20"/>
                <w:lang w:val="ru-RU"/>
              </w:rPr>
              <w:t>«</w:t>
            </w:r>
            <w:r w:rsidRPr="00637F76">
              <w:rPr>
                <w:rFonts w:ascii="GHEA Grapalat" w:hAnsi="GHEA Grapalat" w:cs="Arial"/>
                <w:sz w:val="20"/>
                <w:szCs w:val="20"/>
                <w:lang w:val="ru-RU"/>
              </w:rPr>
              <w:t>ՎՏԲ</w:t>
            </w:r>
            <w:r w:rsidRPr="00DF3EC3">
              <w:rPr>
                <w:rFonts w:ascii="GHEA Grapalat" w:hAnsi="GHEA Grapalat" w:cs="Arial"/>
                <w:sz w:val="20"/>
                <w:szCs w:val="20"/>
                <w:lang w:val="ru-RU"/>
              </w:rPr>
              <w:t>-</w:t>
            </w:r>
            <w:r w:rsidRPr="00637F76">
              <w:rPr>
                <w:rFonts w:ascii="GHEA Grapalat" w:hAnsi="GHEA Grapalat" w:cs="Arial"/>
                <w:sz w:val="20"/>
                <w:szCs w:val="20"/>
                <w:lang w:val="ru-RU"/>
              </w:rPr>
              <w:t>Հայաստան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Բանկ</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ՓԲԸ</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շուկայում</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մատուցվող</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բրոքերային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ծառայությունների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պահառության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սպասարկման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պայմանները</w:t>
            </w:r>
            <w:r w:rsidRPr="00DF3EC3">
              <w:rPr>
                <w:rFonts w:ascii="GHEA Grapalat" w:hAnsi="GHEA Grapalat" w:cs="Arial"/>
                <w:sz w:val="20"/>
                <w:szCs w:val="20"/>
                <w:lang w:val="ru-RU"/>
              </w:rPr>
              <w:t>» (</w:t>
            </w:r>
            <w:r w:rsidRPr="00637F76">
              <w:rPr>
                <w:rFonts w:ascii="GHEA Grapalat" w:hAnsi="GHEA Grapalat" w:cs="Arial"/>
                <w:sz w:val="20"/>
                <w:szCs w:val="20"/>
                <w:lang w:val="ru-RU"/>
              </w:rPr>
              <w:t>այսուհետ</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Պայմաններ</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սահմանում</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DF3EC3">
              <w:rPr>
                <w:rFonts w:ascii="GHEA Grapalat" w:hAnsi="GHEA Grapalat" w:cs="Arial"/>
                <w:sz w:val="20"/>
                <w:szCs w:val="20"/>
                <w:lang w:val="ru-RU"/>
              </w:rPr>
              <w:t xml:space="preserve"> </w:t>
            </w:r>
            <w:r w:rsidR="00CA4284" w:rsidRPr="00DF3EC3">
              <w:rPr>
                <w:rFonts w:ascii="GHEA Grapalat" w:hAnsi="GHEA Grapalat" w:cs="Arial"/>
                <w:sz w:val="20"/>
                <w:szCs w:val="20"/>
                <w:lang w:val="ru-RU"/>
              </w:rPr>
              <w:t>«</w:t>
            </w:r>
            <w:r w:rsidR="00CA4284" w:rsidRPr="00637F76">
              <w:rPr>
                <w:rFonts w:ascii="GHEA Grapalat" w:hAnsi="GHEA Grapalat" w:cs="Arial"/>
                <w:sz w:val="20"/>
                <w:szCs w:val="20"/>
                <w:lang w:val="ru-RU"/>
              </w:rPr>
              <w:t>ՎՏԲ</w:t>
            </w:r>
            <w:r w:rsidR="00CA4284" w:rsidRPr="00DF3EC3">
              <w:rPr>
                <w:rFonts w:ascii="GHEA Grapalat" w:hAnsi="GHEA Grapalat" w:cs="Arial"/>
                <w:sz w:val="20"/>
                <w:szCs w:val="20"/>
                <w:lang w:val="ru-RU"/>
              </w:rPr>
              <w:t>-</w:t>
            </w:r>
            <w:r w:rsidR="00CA4284" w:rsidRPr="00637F76">
              <w:rPr>
                <w:rFonts w:ascii="GHEA Grapalat" w:hAnsi="GHEA Grapalat" w:cs="Arial"/>
                <w:sz w:val="20"/>
                <w:szCs w:val="20"/>
                <w:lang w:val="ru-RU"/>
              </w:rPr>
              <w:t>Հայաստան</w:t>
            </w:r>
            <w:r w:rsidR="00CA4284" w:rsidRPr="00DF3EC3">
              <w:rPr>
                <w:rFonts w:ascii="GHEA Grapalat" w:hAnsi="GHEA Grapalat" w:cs="Arial"/>
                <w:sz w:val="20"/>
                <w:szCs w:val="20"/>
                <w:lang w:val="ru-RU"/>
              </w:rPr>
              <w:t xml:space="preserve"> </w:t>
            </w:r>
            <w:r w:rsidR="00CA4284" w:rsidRPr="00637F76">
              <w:rPr>
                <w:rFonts w:ascii="GHEA Grapalat" w:hAnsi="GHEA Grapalat" w:cs="Arial"/>
                <w:sz w:val="20"/>
                <w:szCs w:val="20"/>
                <w:lang w:val="ru-RU"/>
              </w:rPr>
              <w:t>Բանկ</w:t>
            </w:r>
            <w:r w:rsidR="00CA4284" w:rsidRPr="00DF3EC3">
              <w:rPr>
                <w:rFonts w:ascii="GHEA Grapalat" w:hAnsi="GHEA Grapalat" w:cs="Arial"/>
                <w:sz w:val="20"/>
                <w:szCs w:val="20"/>
                <w:lang w:val="ru-RU"/>
              </w:rPr>
              <w:t xml:space="preserve">» </w:t>
            </w:r>
            <w:r w:rsidR="00CA4284" w:rsidRPr="00637F76">
              <w:rPr>
                <w:rFonts w:ascii="GHEA Grapalat" w:hAnsi="GHEA Grapalat" w:cs="Arial"/>
                <w:sz w:val="20"/>
                <w:szCs w:val="20"/>
                <w:lang w:val="ru-RU"/>
              </w:rPr>
              <w:t>ՓԲԸ</w:t>
            </w:r>
            <w:r w:rsidR="00CA4284" w:rsidRPr="00DF3EC3">
              <w:rPr>
                <w:rFonts w:ascii="GHEA Grapalat" w:hAnsi="GHEA Grapalat" w:cs="Arial"/>
                <w:sz w:val="20"/>
                <w:szCs w:val="20"/>
                <w:lang w:val="ru-RU"/>
              </w:rPr>
              <w:t>-</w:t>
            </w:r>
            <w:r w:rsidR="00CA4284" w:rsidRPr="00637F76">
              <w:rPr>
                <w:rFonts w:ascii="GHEA Grapalat" w:hAnsi="GHEA Grapalat" w:cs="Arial"/>
                <w:sz w:val="20"/>
                <w:szCs w:val="20"/>
                <w:lang w:val="ru-RU"/>
              </w:rPr>
              <w:t>ի</w:t>
            </w:r>
            <w:r w:rsidR="00CA4284" w:rsidRPr="00DF3EC3">
              <w:rPr>
                <w:rFonts w:ascii="GHEA Grapalat" w:hAnsi="GHEA Grapalat" w:cs="Arial"/>
                <w:sz w:val="20"/>
                <w:szCs w:val="20"/>
                <w:lang w:val="ru-RU"/>
              </w:rPr>
              <w:t xml:space="preserve"> (</w:t>
            </w:r>
            <w:r w:rsidR="00CA4284" w:rsidRPr="00637F76">
              <w:rPr>
                <w:rFonts w:ascii="GHEA Grapalat" w:hAnsi="GHEA Grapalat" w:cs="Arial"/>
                <w:sz w:val="20"/>
                <w:szCs w:val="20"/>
                <w:lang w:val="ru-RU"/>
              </w:rPr>
              <w:t>այսուհետ</w:t>
            </w:r>
            <w:r w:rsidR="00CA4284"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Բանկ</w:t>
            </w:r>
            <w:r w:rsidR="00CA4284" w:rsidRPr="00DF3EC3">
              <w:rPr>
                <w:rFonts w:ascii="GHEA Grapalat" w:hAnsi="GHEA Grapalat" w:cs="Arial"/>
                <w:sz w:val="20"/>
                <w:szCs w:val="20"/>
                <w:lang w:val="ru-RU"/>
              </w:rPr>
              <w:t>)</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ֆիզիկական</w:t>
            </w:r>
            <w:r w:rsidRPr="00DF3EC3">
              <w:rPr>
                <w:rFonts w:ascii="GHEA Grapalat" w:hAnsi="GHEA Grapalat" w:cs="Arial"/>
                <w:sz w:val="20"/>
                <w:szCs w:val="20"/>
                <w:lang w:val="ru-RU"/>
              </w:rPr>
              <w:t xml:space="preserve">, </w:t>
            </w:r>
            <w:r w:rsidRPr="00637F76">
              <w:rPr>
                <w:rFonts w:ascii="GHEA Grapalat" w:hAnsi="GHEA Grapalat" w:cs="Arial"/>
                <w:sz w:val="20"/>
                <w:szCs w:val="20"/>
              </w:rPr>
              <w:t>իրավաբանական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անձ</w:t>
            </w:r>
            <w:r w:rsidRPr="00DF3EC3">
              <w:rPr>
                <w:rFonts w:ascii="GHEA Grapalat" w:hAnsi="GHEA Grapalat" w:cs="Arial"/>
                <w:sz w:val="20"/>
                <w:szCs w:val="20"/>
                <w:lang w:val="ru-RU"/>
              </w:rPr>
              <w:t xml:space="preserve"> </w:t>
            </w:r>
            <w:r w:rsidRPr="00637F76">
              <w:rPr>
                <w:rFonts w:ascii="GHEA Grapalat" w:hAnsi="GHEA Grapalat" w:cs="Arial"/>
                <w:sz w:val="20"/>
                <w:szCs w:val="20"/>
              </w:rPr>
              <w:t>և</w:t>
            </w:r>
            <w:r w:rsidRPr="00DF3EC3">
              <w:rPr>
                <w:rFonts w:ascii="GHEA Grapalat" w:hAnsi="GHEA Grapalat" w:cs="Arial"/>
                <w:sz w:val="20"/>
                <w:szCs w:val="20"/>
                <w:lang w:val="ru-RU"/>
              </w:rPr>
              <w:t xml:space="preserve"> </w:t>
            </w:r>
            <w:r w:rsidRPr="00637F76">
              <w:rPr>
                <w:rFonts w:ascii="GHEA Grapalat" w:hAnsi="GHEA Grapalat" w:cs="Arial"/>
                <w:sz w:val="20"/>
                <w:szCs w:val="20"/>
              </w:rPr>
              <w:t>անհատ</w:t>
            </w:r>
            <w:r w:rsidRPr="00DF3EC3">
              <w:rPr>
                <w:rFonts w:ascii="GHEA Grapalat" w:hAnsi="GHEA Grapalat" w:cs="Arial"/>
                <w:sz w:val="20"/>
                <w:szCs w:val="20"/>
                <w:lang w:val="ru-RU"/>
              </w:rPr>
              <w:t xml:space="preserve"> </w:t>
            </w:r>
            <w:r w:rsidRPr="00637F76">
              <w:rPr>
                <w:rFonts w:ascii="GHEA Grapalat" w:hAnsi="GHEA Grapalat" w:cs="Arial"/>
                <w:sz w:val="20"/>
                <w:szCs w:val="20"/>
              </w:rPr>
              <w:t>ձեռնարկատեր</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հաճախորդիներին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այսուհետ</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մատուցվող</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սույն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Պայմաններում</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ներառված</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ծառայությունների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ընդհանուր</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պայմանները</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այդ</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ծառայություններից</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օգտվելու</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կանոնները</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Հաճախորդների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իրավունքներն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ու</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պարտականությունները</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փոխադարձ</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ստանձնած</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պարտավորությունների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խախտման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նախատեսված</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պատասխանատվության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միջոցները</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ու</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միջև</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առաջացած</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վեճերի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լուծման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տարբերակները</w:t>
            </w:r>
            <w:r w:rsidRPr="00DF3EC3">
              <w:rPr>
                <w:rFonts w:ascii="GHEA Grapalat" w:hAnsi="GHEA Grapalat" w:cs="Arial"/>
                <w:sz w:val="20"/>
                <w:szCs w:val="20"/>
                <w:lang w:val="ru-RU"/>
              </w:rPr>
              <w:t xml:space="preserve">: </w:t>
            </w:r>
          </w:p>
          <w:p w14:paraId="3CDA72AD" w14:textId="21DC47B0" w:rsidR="005E618B" w:rsidRPr="004A3480" w:rsidRDefault="005E618B" w:rsidP="00430EC3">
            <w:pPr>
              <w:tabs>
                <w:tab w:val="left" w:pos="0"/>
                <w:tab w:val="left" w:pos="470"/>
              </w:tabs>
              <w:spacing w:after="40"/>
              <w:ind w:right="72" w:firstLine="450"/>
              <w:jc w:val="both"/>
              <w:outlineLvl w:val="0"/>
              <w:rPr>
                <w:rFonts w:ascii="GHEA Grapalat" w:hAnsi="GHEA Grapalat" w:cs="Arial"/>
                <w:sz w:val="20"/>
                <w:szCs w:val="20"/>
                <w:lang w:val="ru-RU"/>
              </w:rPr>
            </w:pP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Սույն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Պայմանները</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հանդիսանում</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ներքին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իրավական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փաստաթուղթ</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ինչը</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հրապարակային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առաջարկն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օֆերտա</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կնքելու</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պայմանագիր</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այսուհետ՝</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Պայմանագիր</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սույն</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Պայմանների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շրջանակում</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մատուցվող</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նախընտրած</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ծառայության</w:t>
            </w:r>
            <w:r w:rsidRPr="00DF3EC3">
              <w:rPr>
                <w:rFonts w:ascii="GHEA Grapalat" w:hAnsi="GHEA Grapalat" w:cs="Arial"/>
                <w:sz w:val="20"/>
                <w:szCs w:val="20"/>
                <w:lang w:val="ru-RU"/>
              </w:rPr>
              <w:t xml:space="preserve"> </w:t>
            </w:r>
            <w:r w:rsidRPr="00637F76">
              <w:rPr>
                <w:rFonts w:ascii="GHEA Grapalat" w:hAnsi="GHEA Grapalat" w:cs="Arial"/>
                <w:sz w:val="20"/>
                <w:szCs w:val="20"/>
              </w:rPr>
              <w:t>վերաբերյալ</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այսուհետ՝</w:t>
            </w:r>
            <w:r w:rsidRPr="00DF3EC3">
              <w:rPr>
                <w:rFonts w:ascii="GHEA Grapalat" w:hAnsi="GHEA Grapalat" w:cs="Arial"/>
                <w:sz w:val="20"/>
                <w:szCs w:val="20"/>
                <w:lang w:val="ru-RU"/>
              </w:rPr>
              <w:t xml:space="preserve"> </w:t>
            </w:r>
            <w:r w:rsidRPr="00637F76">
              <w:rPr>
                <w:rFonts w:ascii="GHEA Grapalat" w:hAnsi="GHEA Grapalat" w:cs="Arial"/>
                <w:sz w:val="20"/>
                <w:szCs w:val="20"/>
                <w:lang w:val="ru-RU"/>
              </w:rPr>
              <w:t>Ծառայություն</w:t>
            </w:r>
            <w:r w:rsidRPr="00DF3EC3">
              <w:rPr>
                <w:rFonts w:ascii="GHEA Grapalat" w:hAnsi="GHEA Grapalat" w:cs="Arial"/>
                <w:sz w:val="20"/>
                <w:szCs w:val="20"/>
                <w:lang w:val="ru-RU"/>
              </w:rPr>
              <w:t xml:space="preserve">): </w:t>
            </w:r>
          </w:p>
        </w:tc>
        <w:tc>
          <w:tcPr>
            <w:tcW w:w="4680" w:type="dxa"/>
          </w:tcPr>
          <w:p w14:paraId="030DB4E0" w14:textId="77777777" w:rsidR="005E618B" w:rsidRPr="00637F76" w:rsidRDefault="00DB67B3" w:rsidP="00430EC3">
            <w:pPr>
              <w:jc w:val="both"/>
              <w:rPr>
                <w:rFonts w:ascii="GHEA Grapalat" w:hAnsi="GHEA Grapalat"/>
                <w:sz w:val="20"/>
                <w:szCs w:val="20"/>
                <w:lang w:val="ru-RU"/>
              </w:rPr>
            </w:pPr>
            <w:r w:rsidRPr="00637F76">
              <w:rPr>
                <w:rFonts w:ascii="GHEA Grapalat" w:hAnsi="GHEA Grapalat"/>
                <w:sz w:val="20"/>
                <w:szCs w:val="20"/>
                <w:lang w:val="ru-RU"/>
              </w:rPr>
              <w:t>УВАЖАЕМЫЙ КЛИЕНТ:</w:t>
            </w:r>
          </w:p>
          <w:p w14:paraId="3FE0A93A" w14:textId="77777777" w:rsidR="00DC0CB6" w:rsidRPr="00637F76" w:rsidRDefault="00DC0CB6" w:rsidP="00430EC3">
            <w:pPr>
              <w:jc w:val="both"/>
              <w:rPr>
                <w:rFonts w:ascii="GHEA Grapalat" w:hAnsi="GHEA Grapalat"/>
                <w:sz w:val="20"/>
                <w:szCs w:val="20"/>
                <w:lang w:val="ru-RU"/>
              </w:rPr>
            </w:pPr>
            <w:r w:rsidRPr="00637F76">
              <w:rPr>
                <w:rFonts w:ascii="GHEA Grapalat" w:hAnsi="GHEA Grapalat"/>
                <w:sz w:val="20"/>
                <w:szCs w:val="20"/>
                <w:lang w:val="ru-RU"/>
              </w:rPr>
              <w:t>Настоящие "</w:t>
            </w:r>
            <w:r w:rsidR="00ED3255" w:rsidRPr="00637F76">
              <w:rPr>
                <w:rFonts w:ascii="GHEA Grapalat" w:hAnsi="GHEA Grapalat"/>
                <w:sz w:val="20"/>
                <w:szCs w:val="20"/>
                <w:lang w:val="ru-RU"/>
              </w:rPr>
              <w:t>Условия</w:t>
            </w:r>
            <w:r w:rsidRPr="00637F76">
              <w:rPr>
                <w:rFonts w:ascii="GHEA Grapalat" w:hAnsi="GHEA Grapalat"/>
                <w:sz w:val="20"/>
                <w:szCs w:val="20"/>
                <w:lang w:val="ru-RU"/>
              </w:rPr>
              <w:t xml:space="preserve"> предоставления брокерских услуг и депозитарного обслуживания на рынке ценных бумаг со стороны </w:t>
            </w:r>
            <w:r w:rsidR="00597869" w:rsidRPr="00637F76">
              <w:rPr>
                <w:rFonts w:ascii="GHEA Grapalat" w:hAnsi="GHEA Grapalat"/>
                <w:sz w:val="20"/>
                <w:szCs w:val="20"/>
                <w:lang w:val="ru-RU"/>
              </w:rPr>
              <w:t>ЗАО</w:t>
            </w:r>
            <w:r w:rsidRPr="00637F76">
              <w:rPr>
                <w:rFonts w:ascii="GHEA Grapalat" w:hAnsi="GHEA Grapalat"/>
                <w:sz w:val="20"/>
                <w:szCs w:val="20"/>
                <w:lang w:val="ru-RU"/>
              </w:rPr>
              <w:t xml:space="preserve"> "</w:t>
            </w:r>
            <w:r w:rsidR="00597869" w:rsidRPr="00637F76">
              <w:rPr>
                <w:rFonts w:ascii="GHEA Grapalat" w:hAnsi="GHEA Grapalat"/>
                <w:sz w:val="20"/>
                <w:szCs w:val="20"/>
                <w:lang w:val="ru-RU"/>
              </w:rPr>
              <w:t>Б</w:t>
            </w:r>
            <w:r w:rsidRPr="00637F76">
              <w:rPr>
                <w:rFonts w:ascii="GHEA Grapalat" w:hAnsi="GHEA Grapalat"/>
                <w:sz w:val="20"/>
                <w:szCs w:val="20"/>
                <w:lang w:val="ru-RU"/>
              </w:rPr>
              <w:t xml:space="preserve">анк </w:t>
            </w:r>
            <w:r w:rsidR="00597869" w:rsidRPr="00637F76">
              <w:rPr>
                <w:rFonts w:ascii="GHEA Grapalat" w:hAnsi="GHEA Grapalat"/>
                <w:sz w:val="20"/>
                <w:szCs w:val="20"/>
                <w:lang w:val="ru-RU"/>
              </w:rPr>
              <w:t>ВТБ</w:t>
            </w:r>
            <w:r w:rsidRPr="00637F76">
              <w:rPr>
                <w:rFonts w:ascii="GHEA Grapalat" w:hAnsi="GHEA Grapalat"/>
                <w:sz w:val="20"/>
                <w:szCs w:val="20"/>
                <w:lang w:val="ru-RU"/>
              </w:rPr>
              <w:t xml:space="preserve"> </w:t>
            </w:r>
            <w:r w:rsidR="00597869" w:rsidRPr="00637F76">
              <w:rPr>
                <w:rFonts w:ascii="GHEA Grapalat" w:hAnsi="GHEA Grapalat"/>
                <w:sz w:val="20"/>
                <w:szCs w:val="20"/>
                <w:lang w:val="ru-RU"/>
              </w:rPr>
              <w:t>А</w:t>
            </w:r>
            <w:r w:rsidRPr="00637F76">
              <w:rPr>
                <w:rFonts w:ascii="GHEA Grapalat" w:hAnsi="GHEA Grapalat"/>
                <w:sz w:val="20"/>
                <w:szCs w:val="20"/>
                <w:lang w:val="ru-RU"/>
              </w:rPr>
              <w:t>рмения"</w:t>
            </w:r>
            <w:r w:rsidR="00597869" w:rsidRPr="00637F76">
              <w:rPr>
                <w:rFonts w:ascii="GHEA Grapalat" w:hAnsi="GHEA Grapalat"/>
                <w:sz w:val="20"/>
                <w:szCs w:val="20"/>
                <w:lang w:val="ru-RU"/>
              </w:rPr>
              <w:t xml:space="preserve">" </w:t>
            </w:r>
            <w:r w:rsidR="009651DA" w:rsidRPr="00637F76">
              <w:rPr>
                <w:rFonts w:ascii="GHEA Grapalat" w:hAnsi="GHEA Grapalat"/>
                <w:sz w:val="20"/>
                <w:szCs w:val="20"/>
                <w:lang w:val="ru-RU"/>
              </w:rPr>
              <w:t xml:space="preserve">(далее – </w:t>
            </w:r>
            <w:r w:rsidR="00ED3255" w:rsidRPr="00637F76">
              <w:rPr>
                <w:rFonts w:ascii="GHEA Grapalat" w:hAnsi="GHEA Grapalat"/>
                <w:sz w:val="20"/>
                <w:szCs w:val="20"/>
                <w:lang w:val="ru-RU"/>
              </w:rPr>
              <w:t>Условия)</w:t>
            </w:r>
            <w:r w:rsidR="009651DA" w:rsidRPr="00637F76">
              <w:rPr>
                <w:rFonts w:ascii="GHEA Grapalat" w:hAnsi="GHEA Grapalat"/>
                <w:sz w:val="20"/>
                <w:szCs w:val="20"/>
                <w:lang w:val="ru-RU"/>
              </w:rPr>
              <w:t xml:space="preserve"> устанавливают </w:t>
            </w:r>
            <w:r w:rsidR="005139FA" w:rsidRPr="00637F76">
              <w:rPr>
                <w:rFonts w:ascii="GHEA Grapalat" w:hAnsi="GHEA Grapalat"/>
                <w:sz w:val="20"/>
                <w:szCs w:val="20"/>
                <w:lang w:val="ru-RU"/>
              </w:rPr>
              <w:t xml:space="preserve">общие </w:t>
            </w:r>
            <w:r w:rsidR="00ED3255" w:rsidRPr="00637F76">
              <w:rPr>
                <w:rFonts w:ascii="GHEA Grapalat" w:hAnsi="GHEA Grapalat"/>
                <w:sz w:val="20"/>
                <w:szCs w:val="20"/>
                <w:lang w:val="ru-RU"/>
              </w:rPr>
              <w:t>условия</w:t>
            </w:r>
            <w:r w:rsidR="004C0232" w:rsidRPr="00637F76">
              <w:rPr>
                <w:rFonts w:ascii="GHEA Grapalat" w:hAnsi="GHEA Grapalat"/>
                <w:sz w:val="20"/>
                <w:szCs w:val="20"/>
                <w:lang w:val="ru-RU"/>
              </w:rPr>
              <w:t xml:space="preserve"> </w:t>
            </w:r>
            <w:r w:rsidR="00DA1105" w:rsidRPr="00637F76">
              <w:rPr>
                <w:rFonts w:ascii="GHEA Grapalat" w:hAnsi="GHEA Grapalat"/>
                <w:sz w:val="20"/>
                <w:szCs w:val="20"/>
                <w:lang w:val="ru-RU"/>
              </w:rPr>
              <w:t>оказываемых</w:t>
            </w:r>
            <w:r w:rsidR="004C0232" w:rsidRPr="00637F76">
              <w:rPr>
                <w:rFonts w:ascii="GHEA Grapalat" w:hAnsi="GHEA Grapalat"/>
                <w:sz w:val="20"/>
                <w:szCs w:val="20"/>
                <w:lang w:val="ru-RU"/>
              </w:rPr>
              <w:t xml:space="preserve"> услуг</w:t>
            </w:r>
            <w:r w:rsidR="0010356B" w:rsidRPr="00637F76">
              <w:rPr>
                <w:rFonts w:ascii="GHEA Grapalat" w:hAnsi="GHEA Grapalat"/>
                <w:sz w:val="20"/>
                <w:szCs w:val="20"/>
                <w:lang w:val="ru-RU"/>
              </w:rPr>
              <w:t>,</w:t>
            </w:r>
            <w:r w:rsidR="004B58A8" w:rsidRPr="00637F76">
              <w:rPr>
                <w:rFonts w:ascii="GHEA Grapalat" w:hAnsi="GHEA Grapalat"/>
                <w:sz w:val="20"/>
                <w:szCs w:val="20"/>
                <w:lang w:val="ru-RU"/>
              </w:rPr>
              <w:t xml:space="preserve"> правила пол</w:t>
            </w:r>
            <w:r w:rsidR="00AD786E" w:rsidRPr="00637F76">
              <w:rPr>
                <w:rFonts w:ascii="GHEA Grapalat" w:hAnsi="GHEA Grapalat"/>
                <w:sz w:val="20"/>
                <w:szCs w:val="20"/>
                <w:lang w:val="ru-RU"/>
              </w:rPr>
              <w:t>ь</w:t>
            </w:r>
            <w:r w:rsidR="004B58A8" w:rsidRPr="00637F76">
              <w:rPr>
                <w:rFonts w:ascii="GHEA Grapalat" w:hAnsi="GHEA Grapalat"/>
                <w:sz w:val="20"/>
                <w:szCs w:val="20"/>
                <w:lang w:val="ru-RU"/>
              </w:rPr>
              <w:t>зования данными услугами, прав</w:t>
            </w:r>
            <w:r w:rsidR="00AD786E" w:rsidRPr="00637F76">
              <w:rPr>
                <w:rFonts w:ascii="GHEA Grapalat" w:hAnsi="GHEA Grapalat"/>
                <w:sz w:val="20"/>
                <w:szCs w:val="20"/>
                <w:lang w:val="ru-RU"/>
              </w:rPr>
              <w:t>а</w:t>
            </w:r>
            <w:r w:rsidR="004B58A8" w:rsidRPr="00637F76">
              <w:rPr>
                <w:rFonts w:ascii="GHEA Grapalat" w:hAnsi="GHEA Grapalat"/>
                <w:sz w:val="20"/>
                <w:szCs w:val="20"/>
                <w:lang w:val="ru-RU"/>
              </w:rPr>
              <w:t xml:space="preserve"> и обязанности Клиенто</w:t>
            </w:r>
            <w:r w:rsidR="00AD786E" w:rsidRPr="00637F76">
              <w:rPr>
                <w:rFonts w:ascii="GHEA Grapalat" w:hAnsi="GHEA Grapalat"/>
                <w:sz w:val="20"/>
                <w:szCs w:val="20"/>
                <w:lang w:val="ru-RU"/>
              </w:rPr>
              <w:t>в</w:t>
            </w:r>
            <w:r w:rsidR="004B58A8" w:rsidRPr="00637F76">
              <w:rPr>
                <w:rFonts w:ascii="GHEA Grapalat" w:hAnsi="GHEA Grapalat"/>
                <w:sz w:val="20"/>
                <w:szCs w:val="20"/>
                <w:lang w:val="ru-RU"/>
              </w:rPr>
              <w:t xml:space="preserve"> и Банка, средства от</w:t>
            </w:r>
            <w:r w:rsidR="003D3D04" w:rsidRPr="00637F76">
              <w:rPr>
                <w:rFonts w:ascii="GHEA Grapalat" w:hAnsi="GHEA Grapalat"/>
                <w:sz w:val="20"/>
                <w:szCs w:val="20"/>
                <w:lang w:val="ru-RU"/>
              </w:rPr>
              <w:t>в</w:t>
            </w:r>
            <w:r w:rsidR="004B58A8" w:rsidRPr="00637F76">
              <w:rPr>
                <w:rFonts w:ascii="GHEA Grapalat" w:hAnsi="GHEA Grapalat"/>
                <w:sz w:val="20"/>
                <w:szCs w:val="20"/>
                <w:lang w:val="ru-RU"/>
              </w:rPr>
              <w:t xml:space="preserve">етственности, предусмотренные при нарушении    </w:t>
            </w:r>
            <w:r w:rsidR="005139FA" w:rsidRPr="00637F76">
              <w:rPr>
                <w:rFonts w:ascii="GHEA Grapalat" w:hAnsi="GHEA Grapalat"/>
                <w:sz w:val="20"/>
                <w:szCs w:val="20"/>
                <w:lang w:val="ru-RU"/>
              </w:rPr>
              <w:t xml:space="preserve"> </w:t>
            </w:r>
            <w:r w:rsidR="004B58A8" w:rsidRPr="00637F76">
              <w:rPr>
                <w:rFonts w:ascii="GHEA Grapalat" w:hAnsi="GHEA Grapalat"/>
                <w:sz w:val="20"/>
                <w:szCs w:val="20"/>
                <w:lang w:val="ru-RU"/>
              </w:rPr>
              <w:t>взаимных обязательств</w:t>
            </w:r>
            <w:r w:rsidR="00AD786E" w:rsidRPr="00637F76">
              <w:rPr>
                <w:rFonts w:ascii="GHEA Grapalat" w:hAnsi="GHEA Grapalat"/>
                <w:sz w:val="20"/>
                <w:szCs w:val="20"/>
                <w:lang w:val="ru-RU"/>
              </w:rPr>
              <w:t xml:space="preserve"> и варианты разрешения споров между Банком и Клиентом</w:t>
            </w:r>
            <w:r w:rsidR="004B58A8" w:rsidRPr="00637F76">
              <w:rPr>
                <w:rFonts w:ascii="GHEA Grapalat" w:hAnsi="GHEA Grapalat"/>
                <w:sz w:val="20"/>
                <w:szCs w:val="20"/>
                <w:lang w:val="ru-RU"/>
              </w:rPr>
              <w:t xml:space="preserve">, </w:t>
            </w:r>
            <w:r w:rsidR="0010356B" w:rsidRPr="00637F76">
              <w:rPr>
                <w:rFonts w:ascii="GHEA Grapalat" w:hAnsi="GHEA Grapalat"/>
                <w:sz w:val="20"/>
                <w:szCs w:val="20"/>
                <w:lang w:val="ru-RU"/>
              </w:rPr>
              <w:t>включенны</w:t>
            </w:r>
            <w:r w:rsidR="000C64AB" w:rsidRPr="00637F76">
              <w:rPr>
                <w:rFonts w:ascii="GHEA Grapalat" w:hAnsi="GHEA Grapalat"/>
                <w:sz w:val="20"/>
                <w:szCs w:val="20"/>
                <w:lang w:val="ru-RU"/>
              </w:rPr>
              <w:t>е</w:t>
            </w:r>
            <w:r w:rsidR="0010356B" w:rsidRPr="00637F76">
              <w:rPr>
                <w:rFonts w:ascii="GHEA Grapalat" w:hAnsi="GHEA Grapalat"/>
                <w:sz w:val="20"/>
                <w:szCs w:val="20"/>
                <w:lang w:val="ru-RU"/>
              </w:rPr>
              <w:t xml:space="preserve"> в настоящие Условия</w:t>
            </w:r>
            <w:r w:rsidR="00815373" w:rsidRPr="00637F76">
              <w:rPr>
                <w:rFonts w:ascii="GHEA Grapalat" w:hAnsi="GHEA Grapalat"/>
                <w:sz w:val="20"/>
                <w:szCs w:val="20"/>
                <w:lang w:val="ru-RU"/>
              </w:rPr>
              <w:t xml:space="preserve"> и</w:t>
            </w:r>
            <w:r w:rsidR="00563C79" w:rsidRPr="00637F76">
              <w:rPr>
                <w:rFonts w:ascii="GHEA Grapalat" w:hAnsi="GHEA Grapalat"/>
                <w:sz w:val="20"/>
                <w:szCs w:val="20"/>
                <w:lang w:val="ru-RU"/>
              </w:rPr>
              <w:t xml:space="preserve"> предоставляемы</w:t>
            </w:r>
            <w:r w:rsidR="000C64AB" w:rsidRPr="00637F76">
              <w:rPr>
                <w:rFonts w:ascii="GHEA Grapalat" w:hAnsi="GHEA Grapalat"/>
                <w:sz w:val="20"/>
                <w:szCs w:val="20"/>
                <w:lang w:val="ru-RU"/>
              </w:rPr>
              <w:t>е</w:t>
            </w:r>
            <w:r w:rsidR="00563C79" w:rsidRPr="00637F76">
              <w:rPr>
                <w:rFonts w:ascii="GHEA Grapalat" w:hAnsi="GHEA Grapalat"/>
                <w:sz w:val="20"/>
                <w:szCs w:val="20"/>
                <w:lang w:val="ru-RU"/>
              </w:rPr>
              <w:t xml:space="preserve"> со стороны ЗАО "Банк ВТБ Армения" (далее – Банк) </w:t>
            </w:r>
            <w:r w:rsidR="0010356B" w:rsidRPr="00637F76">
              <w:rPr>
                <w:rFonts w:ascii="GHEA Grapalat" w:hAnsi="GHEA Grapalat"/>
                <w:sz w:val="20"/>
                <w:szCs w:val="20"/>
                <w:lang w:val="ru-RU"/>
              </w:rPr>
              <w:t>клиентам физическим, юридическим лицам и инди</w:t>
            </w:r>
            <w:r w:rsidR="00E05A08" w:rsidRPr="00637F76">
              <w:rPr>
                <w:rFonts w:ascii="GHEA Grapalat" w:hAnsi="GHEA Grapalat"/>
                <w:sz w:val="20"/>
                <w:szCs w:val="20"/>
                <w:lang w:val="ru-RU"/>
              </w:rPr>
              <w:t>ви</w:t>
            </w:r>
            <w:r w:rsidR="0010356B" w:rsidRPr="00637F76">
              <w:rPr>
                <w:rFonts w:ascii="GHEA Grapalat" w:hAnsi="GHEA Grapalat"/>
                <w:sz w:val="20"/>
                <w:szCs w:val="20"/>
                <w:lang w:val="ru-RU"/>
              </w:rPr>
              <w:t>дуальным предпринимателям (далее – Клиент)</w:t>
            </w:r>
            <w:r w:rsidR="000F4B1B" w:rsidRPr="00637F76">
              <w:rPr>
                <w:rFonts w:ascii="GHEA Grapalat" w:hAnsi="GHEA Grapalat"/>
                <w:sz w:val="20"/>
                <w:szCs w:val="20"/>
                <w:lang w:val="ru-RU"/>
              </w:rPr>
              <w:t>.</w:t>
            </w:r>
          </w:p>
          <w:p w14:paraId="28C8E439" w14:textId="77777777" w:rsidR="00E94ADB" w:rsidRPr="00637F76" w:rsidRDefault="00E94ADB" w:rsidP="00430EC3">
            <w:pPr>
              <w:jc w:val="both"/>
              <w:rPr>
                <w:rFonts w:ascii="GHEA Grapalat" w:hAnsi="GHEA Grapalat"/>
                <w:sz w:val="20"/>
                <w:szCs w:val="20"/>
                <w:lang w:val="ru-RU"/>
              </w:rPr>
            </w:pPr>
          </w:p>
          <w:p w14:paraId="3DE83A7F" w14:textId="77777777" w:rsidR="00E94ADB" w:rsidRDefault="00E94ADB" w:rsidP="00430EC3">
            <w:pPr>
              <w:jc w:val="both"/>
              <w:rPr>
                <w:rFonts w:ascii="GHEA Grapalat" w:hAnsi="GHEA Grapalat"/>
                <w:sz w:val="20"/>
                <w:szCs w:val="20"/>
                <w:lang w:val="ru-RU"/>
              </w:rPr>
            </w:pPr>
          </w:p>
          <w:p w14:paraId="5F9D6341" w14:textId="77777777" w:rsidR="004A3480" w:rsidRDefault="004A3480" w:rsidP="00430EC3">
            <w:pPr>
              <w:jc w:val="both"/>
              <w:rPr>
                <w:rFonts w:ascii="GHEA Grapalat" w:hAnsi="GHEA Grapalat"/>
                <w:sz w:val="20"/>
                <w:szCs w:val="20"/>
                <w:lang w:val="ru-RU"/>
              </w:rPr>
            </w:pPr>
          </w:p>
          <w:p w14:paraId="02830FF5" w14:textId="77777777" w:rsidR="000F4B1B" w:rsidRPr="00637F76" w:rsidRDefault="000F4B1B" w:rsidP="00430EC3">
            <w:pPr>
              <w:jc w:val="both"/>
              <w:rPr>
                <w:rFonts w:ascii="GHEA Grapalat" w:hAnsi="GHEA Grapalat"/>
                <w:sz w:val="20"/>
                <w:szCs w:val="20"/>
                <w:lang w:val="ru-RU"/>
              </w:rPr>
            </w:pPr>
            <w:r w:rsidRPr="00637F76">
              <w:rPr>
                <w:rFonts w:ascii="GHEA Grapalat" w:hAnsi="GHEA Grapalat"/>
                <w:sz w:val="20"/>
                <w:szCs w:val="20"/>
                <w:lang w:val="ru-RU"/>
              </w:rPr>
              <w:t>Настоящие Условия являются внутренним юридическим документом Банка</w:t>
            </w:r>
            <w:r w:rsidR="00BE2EF9" w:rsidRPr="00637F76">
              <w:rPr>
                <w:rFonts w:ascii="GHEA Grapalat" w:hAnsi="GHEA Grapalat"/>
                <w:sz w:val="20"/>
                <w:szCs w:val="20"/>
                <w:lang w:val="ru-RU"/>
              </w:rPr>
              <w:t xml:space="preserve">, который </w:t>
            </w:r>
            <w:r w:rsidR="00E94ADB" w:rsidRPr="00637F76">
              <w:rPr>
                <w:rFonts w:ascii="GHEA Grapalat" w:hAnsi="GHEA Grapalat"/>
                <w:sz w:val="20"/>
                <w:szCs w:val="20"/>
                <w:lang w:val="ru-RU"/>
              </w:rPr>
              <w:t>представляет собой</w:t>
            </w:r>
            <w:r w:rsidR="00BE2EF9" w:rsidRPr="00637F76">
              <w:rPr>
                <w:rFonts w:ascii="GHEA Grapalat" w:hAnsi="GHEA Grapalat"/>
                <w:sz w:val="20"/>
                <w:szCs w:val="20"/>
                <w:lang w:val="ru-RU"/>
              </w:rPr>
              <w:t xml:space="preserve"> публичн</w:t>
            </w:r>
            <w:r w:rsidR="00E94ADB" w:rsidRPr="00637F76">
              <w:rPr>
                <w:rFonts w:ascii="GHEA Grapalat" w:hAnsi="GHEA Grapalat"/>
                <w:sz w:val="20"/>
                <w:szCs w:val="20"/>
                <w:lang w:val="ru-RU"/>
              </w:rPr>
              <w:t>ое</w:t>
            </w:r>
            <w:r w:rsidR="00BE2EF9" w:rsidRPr="00637F76">
              <w:rPr>
                <w:rFonts w:ascii="GHEA Grapalat" w:hAnsi="GHEA Grapalat"/>
                <w:sz w:val="20"/>
                <w:szCs w:val="20"/>
                <w:lang w:val="ru-RU"/>
              </w:rPr>
              <w:t xml:space="preserve"> предложение Банка (оферта) заключить договор (далее – Договор)</w:t>
            </w:r>
            <w:r w:rsidR="003B68D6" w:rsidRPr="00637F76">
              <w:rPr>
                <w:rFonts w:ascii="GHEA Grapalat" w:hAnsi="GHEA Grapalat"/>
                <w:sz w:val="20"/>
                <w:szCs w:val="20"/>
                <w:lang w:val="ru-RU"/>
              </w:rPr>
              <w:t xml:space="preserve"> предоставления</w:t>
            </w:r>
            <w:r w:rsidR="00EE7332" w:rsidRPr="00637F76">
              <w:rPr>
                <w:rFonts w:ascii="GHEA Grapalat" w:hAnsi="GHEA Grapalat"/>
                <w:sz w:val="20"/>
                <w:szCs w:val="20"/>
                <w:lang w:val="ru-RU"/>
              </w:rPr>
              <w:t xml:space="preserve"> </w:t>
            </w:r>
            <w:r w:rsidR="00BE2EF9" w:rsidRPr="00637F76">
              <w:rPr>
                <w:rFonts w:ascii="GHEA Grapalat" w:hAnsi="GHEA Grapalat"/>
                <w:sz w:val="20"/>
                <w:szCs w:val="20"/>
                <w:lang w:val="ru-RU"/>
              </w:rPr>
              <w:t>со стороны Банка</w:t>
            </w:r>
            <w:r w:rsidR="003B68D6" w:rsidRPr="00637F76">
              <w:rPr>
                <w:rFonts w:ascii="GHEA Grapalat" w:hAnsi="GHEA Grapalat"/>
                <w:sz w:val="20"/>
                <w:szCs w:val="20"/>
                <w:lang w:val="ru-RU"/>
              </w:rPr>
              <w:t>,</w:t>
            </w:r>
            <w:r w:rsidR="00BE2EF9" w:rsidRPr="00637F76">
              <w:rPr>
                <w:rFonts w:ascii="GHEA Grapalat" w:hAnsi="GHEA Grapalat"/>
                <w:sz w:val="20"/>
                <w:szCs w:val="20"/>
                <w:lang w:val="ru-RU"/>
              </w:rPr>
              <w:t xml:space="preserve"> в рамках настоящих Условий</w:t>
            </w:r>
            <w:r w:rsidR="003B68D6" w:rsidRPr="00637F76">
              <w:rPr>
                <w:rFonts w:ascii="GHEA Grapalat" w:hAnsi="GHEA Grapalat"/>
                <w:sz w:val="20"/>
                <w:szCs w:val="20"/>
                <w:lang w:val="ru-RU"/>
              </w:rPr>
              <w:t>,</w:t>
            </w:r>
            <w:r w:rsidR="0084035E" w:rsidRPr="00637F76">
              <w:rPr>
                <w:rFonts w:ascii="GHEA Grapalat" w:hAnsi="GHEA Grapalat"/>
                <w:sz w:val="20"/>
                <w:szCs w:val="20"/>
                <w:lang w:val="ru-RU"/>
              </w:rPr>
              <w:t xml:space="preserve"> услуг, </w:t>
            </w:r>
            <w:r w:rsidR="00485E4B" w:rsidRPr="00637F76">
              <w:rPr>
                <w:rFonts w:ascii="GHEA Grapalat" w:hAnsi="GHEA Grapalat"/>
                <w:sz w:val="20"/>
                <w:szCs w:val="20"/>
                <w:lang w:val="ru-RU"/>
              </w:rPr>
              <w:t xml:space="preserve">выбранным со стороны Клиента </w:t>
            </w:r>
            <w:r w:rsidR="003B68D6" w:rsidRPr="00637F76">
              <w:rPr>
                <w:rFonts w:ascii="GHEA Grapalat" w:hAnsi="GHEA Grapalat"/>
                <w:sz w:val="20"/>
                <w:szCs w:val="20"/>
                <w:lang w:val="ru-RU"/>
              </w:rPr>
              <w:t xml:space="preserve">(далее – Услуга). </w:t>
            </w:r>
            <w:r w:rsidR="00BE2EF9" w:rsidRPr="00637F76">
              <w:rPr>
                <w:rFonts w:ascii="GHEA Grapalat" w:hAnsi="GHEA Grapalat"/>
                <w:sz w:val="20"/>
                <w:szCs w:val="20"/>
                <w:lang w:val="ru-RU"/>
              </w:rPr>
              <w:t xml:space="preserve">   </w:t>
            </w:r>
          </w:p>
          <w:p w14:paraId="3D80AC97" w14:textId="77777777" w:rsidR="00DB67B3" w:rsidRPr="00637F76" w:rsidRDefault="00DB67B3" w:rsidP="00430EC3">
            <w:pPr>
              <w:jc w:val="both"/>
              <w:rPr>
                <w:rFonts w:ascii="GHEA Grapalat" w:hAnsi="GHEA Grapalat"/>
                <w:sz w:val="20"/>
                <w:szCs w:val="20"/>
                <w:lang w:val="ru-RU"/>
              </w:rPr>
            </w:pPr>
          </w:p>
        </w:tc>
      </w:tr>
      <w:tr w:rsidR="005E618B" w:rsidRPr="00637F76" w14:paraId="576BF977" w14:textId="77777777" w:rsidTr="00430EC3">
        <w:trPr>
          <w:trHeight w:val="347"/>
        </w:trPr>
        <w:tc>
          <w:tcPr>
            <w:tcW w:w="4765" w:type="dxa"/>
          </w:tcPr>
          <w:p w14:paraId="59BC4A3B" w14:textId="77777777" w:rsidR="005E618B" w:rsidRPr="00637F76" w:rsidRDefault="005E618B" w:rsidP="00430EC3">
            <w:pPr>
              <w:ind w:right="-86"/>
              <w:rPr>
                <w:rFonts w:ascii="GHEA Grapalat" w:hAnsi="GHEA Grapalat"/>
                <w:b/>
                <w:sz w:val="20"/>
                <w:szCs w:val="20"/>
              </w:rPr>
            </w:pPr>
            <w:r w:rsidRPr="00637F76">
              <w:rPr>
                <w:rFonts w:ascii="GHEA Grapalat" w:hAnsi="GHEA Grapalat" w:cs="Sylfaen"/>
                <w:b/>
                <w:sz w:val="20"/>
                <w:szCs w:val="20"/>
                <w:lang w:val="ru-RU"/>
              </w:rPr>
              <w:t>ԾԱՆՈՒՑՈՒՄ</w:t>
            </w:r>
          </w:p>
        </w:tc>
        <w:tc>
          <w:tcPr>
            <w:tcW w:w="4680" w:type="dxa"/>
          </w:tcPr>
          <w:p w14:paraId="27789154" w14:textId="77777777" w:rsidR="005E618B" w:rsidRPr="00637F76" w:rsidRDefault="005E618B" w:rsidP="00430EC3">
            <w:pPr>
              <w:jc w:val="both"/>
              <w:rPr>
                <w:rFonts w:ascii="GHEA Grapalat" w:hAnsi="GHEA Grapalat"/>
                <w:sz w:val="20"/>
                <w:szCs w:val="20"/>
              </w:rPr>
            </w:pPr>
            <w:r w:rsidRPr="00637F76">
              <w:rPr>
                <w:rFonts w:ascii="GHEA Grapalat" w:hAnsi="GHEA Grapalat"/>
                <w:sz w:val="20"/>
                <w:szCs w:val="20"/>
              </w:rPr>
              <w:t>УЕДОМЛЕНИЕ</w:t>
            </w:r>
          </w:p>
        </w:tc>
      </w:tr>
      <w:tr w:rsidR="008E77E9" w:rsidRPr="00C32749" w14:paraId="144E72B7" w14:textId="77777777" w:rsidTr="00430EC3">
        <w:trPr>
          <w:trHeight w:val="2060"/>
        </w:trPr>
        <w:tc>
          <w:tcPr>
            <w:tcW w:w="4765" w:type="dxa"/>
          </w:tcPr>
          <w:p w14:paraId="644E1BAD" w14:textId="77777777" w:rsidR="00CA02CA" w:rsidRPr="00637F76" w:rsidRDefault="00CA02CA" w:rsidP="00430EC3">
            <w:pPr>
              <w:pStyle w:val="ListParagraph"/>
              <w:ind w:left="67" w:right="72" w:firstLine="180"/>
              <w:rPr>
                <w:rFonts w:ascii="GHEA Grapalat" w:hAnsi="GHEA Grapalat"/>
                <w:b/>
                <w:sz w:val="20"/>
                <w:szCs w:val="20"/>
              </w:rPr>
            </w:pPr>
            <w:r w:rsidRPr="00637F76">
              <w:rPr>
                <w:rFonts w:ascii="GHEA Grapalat" w:hAnsi="GHEA Grapalat" w:cs="Sylfaen"/>
                <w:b/>
                <w:sz w:val="20"/>
                <w:szCs w:val="20"/>
                <w:lang w:val="ru-RU"/>
              </w:rPr>
              <w:lastRenderedPageBreak/>
              <w:t>ՀԱՐԳԵԼԻ</w:t>
            </w:r>
            <w:r w:rsidRPr="00637F76">
              <w:rPr>
                <w:rFonts w:ascii="GHEA Grapalat" w:hAnsi="GHEA Grapalat"/>
                <w:b/>
                <w:sz w:val="20"/>
                <w:szCs w:val="20"/>
              </w:rPr>
              <w:t xml:space="preserve"> </w:t>
            </w:r>
            <w:r w:rsidRPr="00637F76">
              <w:rPr>
                <w:rFonts w:ascii="GHEA Grapalat" w:hAnsi="GHEA Grapalat" w:cs="Sylfaen"/>
                <w:b/>
                <w:sz w:val="20"/>
                <w:szCs w:val="20"/>
                <w:lang w:val="ru-RU"/>
              </w:rPr>
              <w:t>ՀԱՃԱԽՈՐԴ</w:t>
            </w:r>
            <w:r w:rsidRPr="00637F76">
              <w:rPr>
                <w:rFonts w:ascii="GHEA Grapalat" w:hAnsi="GHEA Grapalat"/>
                <w:b/>
                <w:sz w:val="20"/>
                <w:szCs w:val="20"/>
              </w:rPr>
              <w:t>`</w:t>
            </w:r>
          </w:p>
          <w:p w14:paraId="2388A6B3" w14:textId="77777777" w:rsidR="00844F49" w:rsidRPr="00637F76" w:rsidRDefault="00844F49" w:rsidP="00430EC3">
            <w:pPr>
              <w:pStyle w:val="ListParagraph"/>
              <w:ind w:left="67" w:right="72" w:firstLine="180"/>
              <w:rPr>
                <w:rFonts w:ascii="GHEA Grapalat" w:hAnsi="GHEA Grapalat"/>
                <w:b/>
                <w:sz w:val="20"/>
                <w:szCs w:val="20"/>
              </w:rPr>
            </w:pPr>
          </w:p>
          <w:p w14:paraId="4C6FD540" w14:textId="77777777" w:rsidR="00CA02CA" w:rsidRPr="00637F76" w:rsidRDefault="00CA02CA" w:rsidP="00430EC3">
            <w:pPr>
              <w:pStyle w:val="ListParagraph"/>
              <w:ind w:left="67" w:right="72" w:firstLine="180"/>
              <w:jc w:val="both"/>
              <w:rPr>
                <w:rFonts w:ascii="GHEA Grapalat" w:hAnsi="GHEA Grapalat"/>
                <w:sz w:val="20"/>
                <w:szCs w:val="20"/>
              </w:rPr>
            </w:pPr>
            <w:r w:rsidRPr="00637F76">
              <w:rPr>
                <w:rFonts w:ascii="GHEA Grapalat" w:hAnsi="GHEA Grapalat" w:cs="Sylfaen"/>
                <w:sz w:val="20"/>
                <w:szCs w:val="20"/>
                <w:lang w:val="ru-RU"/>
              </w:rPr>
              <w:t>Բանկը</w:t>
            </w:r>
            <w:r w:rsidRPr="00637F76">
              <w:rPr>
                <w:rFonts w:ascii="GHEA Grapalat" w:hAnsi="GHEA Grapalat" w:cs="Sylfaen"/>
                <w:sz w:val="20"/>
                <w:szCs w:val="20"/>
              </w:rPr>
              <w:t xml:space="preserve"> </w:t>
            </w:r>
            <w:r w:rsidRPr="00637F76">
              <w:rPr>
                <w:rFonts w:ascii="GHEA Grapalat" w:hAnsi="GHEA Grapalat" w:cs="Sylfaen"/>
                <w:sz w:val="20"/>
                <w:szCs w:val="20"/>
                <w:lang w:val="ru-RU"/>
              </w:rPr>
              <w:t>տեղեկացնում</w:t>
            </w:r>
            <w:r w:rsidRPr="00637F76">
              <w:rPr>
                <w:rFonts w:ascii="GHEA Grapalat" w:hAnsi="GHEA Grapalat"/>
                <w:sz w:val="20"/>
                <w:szCs w:val="20"/>
              </w:rPr>
              <w:t xml:space="preserve"> </w:t>
            </w:r>
            <w:r w:rsidRPr="00637F76">
              <w:rPr>
                <w:rFonts w:ascii="GHEA Grapalat" w:hAnsi="GHEA Grapalat" w:cs="Sylfaen"/>
                <w:sz w:val="20"/>
                <w:szCs w:val="20"/>
                <w:lang w:val="ru-RU"/>
              </w:rPr>
              <w:t>է</w:t>
            </w:r>
            <w:r w:rsidRPr="00637F76">
              <w:rPr>
                <w:rFonts w:ascii="GHEA Grapalat" w:hAnsi="GHEA Grapalat"/>
                <w:sz w:val="20"/>
                <w:szCs w:val="20"/>
              </w:rPr>
              <w:t xml:space="preserve">, </w:t>
            </w:r>
            <w:r w:rsidRPr="00637F76">
              <w:rPr>
                <w:rFonts w:ascii="GHEA Grapalat" w:hAnsi="GHEA Grapalat" w:cs="Sylfaen"/>
                <w:sz w:val="20"/>
                <w:szCs w:val="20"/>
                <w:lang w:val="ru-RU"/>
              </w:rPr>
              <w:t>որ</w:t>
            </w:r>
            <w:r w:rsidRPr="00637F76">
              <w:rPr>
                <w:rFonts w:ascii="GHEA Grapalat" w:hAnsi="GHEA Grapalat"/>
                <w:sz w:val="20"/>
                <w:szCs w:val="20"/>
              </w:rPr>
              <w:t xml:space="preserve"> </w:t>
            </w:r>
            <w:r w:rsidRPr="00637F76">
              <w:rPr>
                <w:rFonts w:ascii="GHEA Grapalat" w:hAnsi="GHEA Grapalat" w:cs="Sylfaen"/>
                <w:sz w:val="20"/>
                <w:szCs w:val="20"/>
                <w:lang w:val="ru-RU"/>
              </w:rPr>
              <w:t>ստորա</w:t>
            </w:r>
            <w:r w:rsidRPr="00637F76">
              <w:rPr>
                <w:rFonts w:ascii="GHEA Grapalat" w:hAnsi="GHEA Grapalat" w:cs="Sylfaen"/>
                <w:sz w:val="20"/>
                <w:szCs w:val="20"/>
              </w:rPr>
              <w:t>գ</w:t>
            </w:r>
            <w:r w:rsidRPr="00637F76">
              <w:rPr>
                <w:rFonts w:ascii="GHEA Grapalat" w:hAnsi="GHEA Grapalat" w:cs="Sylfaen"/>
                <w:sz w:val="20"/>
                <w:szCs w:val="20"/>
                <w:lang w:val="ru-RU"/>
              </w:rPr>
              <w:t>րելով</w:t>
            </w:r>
            <w:r w:rsidRPr="00637F76">
              <w:rPr>
                <w:rFonts w:ascii="GHEA Grapalat" w:hAnsi="GHEA Grapalat"/>
                <w:sz w:val="20"/>
                <w:szCs w:val="20"/>
              </w:rPr>
              <w:t xml:space="preserve">  </w:t>
            </w:r>
            <w:r w:rsidRPr="00637F76">
              <w:rPr>
                <w:rFonts w:ascii="GHEA Grapalat" w:hAnsi="GHEA Grapalat" w:cs="Sylfaen"/>
                <w:sz w:val="20"/>
                <w:szCs w:val="20"/>
              </w:rPr>
              <w:t>«</w:t>
            </w:r>
            <w:r w:rsidRPr="00637F76">
              <w:rPr>
                <w:rFonts w:ascii="GHEA Grapalat" w:hAnsi="GHEA Grapalat" w:cs="Sylfaen"/>
                <w:sz w:val="20"/>
                <w:szCs w:val="20"/>
                <w:lang w:val="ru-RU"/>
              </w:rPr>
              <w:t>ՎՏԲ</w:t>
            </w:r>
            <w:r w:rsidRPr="00637F76">
              <w:rPr>
                <w:rFonts w:ascii="GHEA Grapalat" w:hAnsi="GHEA Grapalat"/>
                <w:sz w:val="20"/>
                <w:szCs w:val="20"/>
              </w:rPr>
              <w:t xml:space="preserve"> </w:t>
            </w:r>
            <w:r w:rsidRPr="00637F76">
              <w:rPr>
                <w:rFonts w:ascii="GHEA Grapalat" w:hAnsi="GHEA Grapalat" w:cs="Sylfaen"/>
                <w:sz w:val="20"/>
                <w:szCs w:val="20"/>
                <w:lang w:val="ru-RU"/>
              </w:rPr>
              <w:t>Կապիտալ</w:t>
            </w:r>
            <w:r w:rsidRPr="00637F76">
              <w:rPr>
                <w:rFonts w:ascii="GHEA Grapalat" w:hAnsi="GHEA Grapalat"/>
                <w:sz w:val="20"/>
                <w:szCs w:val="20"/>
              </w:rPr>
              <w:t xml:space="preserve"> </w:t>
            </w:r>
            <w:r w:rsidRPr="00637F76">
              <w:rPr>
                <w:rFonts w:ascii="GHEA Grapalat" w:hAnsi="GHEA Grapalat" w:cs="Sylfaen"/>
                <w:sz w:val="20"/>
                <w:szCs w:val="20"/>
                <w:lang w:val="ru-RU"/>
              </w:rPr>
              <w:t>Բրոքեր</w:t>
            </w:r>
            <w:r w:rsidRPr="00637F76">
              <w:rPr>
                <w:rFonts w:ascii="GHEA Grapalat" w:hAnsi="GHEA Grapalat" w:cs="Sylfaen"/>
                <w:sz w:val="20"/>
                <w:szCs w:val="20"/>
              </w:rPr>
              <w:t>»</w:t>
            </w:r>
            <w:r w:rsidRPr="00637F76">
              <w:rPr>
                <w:rFonts w:ascii="GHEA Grapalat" w:hAnsi="GHEA Grapalat"/>
                <w:sz w:val="20"/>
                <w:szCs w:val="20"/>
              </w:rPr>
              <w:t xml:space="preserve"> </w:t>
            </w:r>
            <w:r w:rsidRPr="00637F76">
              <w:rPr>
                <w:rFonts w:ascii="GHEA Grapalat" w:hAnsi="GHEA Grapalat" w:cs="Sylfaen"/>
                <w:sz w:val="20"/>
                <w:szCs w:val="20"/>
                <w:lang w:val="ru-RU"/>
              </w:rPr>
              <w:t>ՍՊԸ</w:t>
            </w:r>
            <w:r w:rsidRPr="00637F76">
              <w:rPr>
                <w:rFonts w:ascii="GHEA Grapalat" w:hAnsi="GHEA Grapalat"/>
                <w:sz w:val="20"/>
                <w:szCs w:val="20"/>
              </w:rPr>
              <w:t>-</w:t>
            </w:r>
            <w:r w:rsidRPr="00637F76">
              <w:rPr>
                <w:rFonts w:ascii="GHEA Grapalat" w:hAnsi="GHEA Grapalat" w:cs="Sylfaen"/>
                <w:sz w:val="20"/>
                <w:szCs w:val="20"/>
                <w:lang w:val="ru-RU"/>
              </w:rPr>
              <w:t>ի</w:t>
            </w:r>
            <w:r w:rsidRPr="00637F76">
              <w:rPr>
                <w:rFonts w:ascii="GHEA Grapalat" w:hAnsi="GHEA Grapalat"/>
                <w:sz w:val="20"/>
                <w:szCs w:val="20"/>
              </w:rPr>
              <w:t xml:space="preserve"> </w:t>
            </w:r>
            <w:r w:rsidRPr="00637F76">
              <w:rPr>
                <w:rFonts w:ascii="GHEA Grapalat" w:hAnsi="GHEA Grapalat" w:cs="Sylfaen"/>
                <w:sz w:val="20"/>
                <w:szCs w:val="20"/>
                <w:lang w:val="ru-RU"/>
              </w:rPr>
              <w:t>կողմից</w:t>
            </w:r>
            <w:r w:rsidRPr="00637F76">
              <w:rPr>
                <w:rFonts w:ascii="GHEA Grapalat" w:hAnsi="GHEA Grapalat"/>
                <w:sz w:val="20"/>
                <w:szCs w:val="20"/>
              </w:rPr>
              <w:t xml:space="preserve"> </w:t>
            </w:r>
            <w:r w:rsidRPr="00637F76">
              <w:rPr>
                <w:rFonts w:ascii="GHEA Grapalat" w:hAnsi="GHEA Grapalat" w:cs="Sylfaen"/>
                <w:sz w:val="20"/>
                <w:szCs w:val="20"/>
                <w:lang w:val="ru-RU"/>
              </w:rPr>
              <w:t>սպասարկվող</w:t>
            </w:r>
            <w:r w:rsidRPr="00637F76">
              <w:rPr>
                <w:rFonts w:ascii="GHEA Grapalat" w:hAnsi="GHEA Grapalat"/>
                <w:sz w:val="20"/>
                <w:szCs w:val="20"/>
              </w:rPr>
              <w:t xml:space="preserve"> </w:t>
            </w:r>
            <w:r w:rsidRPr="00637F76">
              <w:rPr>
                <w:rFonts w:ascii="GHEA Grapalat" w:hAnsi="GHEA Grapalat" w:cs="Sylfaen"/>
                <w:sz w:val="20"/>
                <w:szCs w:val="20"/>
                <w:lang w:val="ru-RU"/>
              </w:rPr>
              <w:t>առևտրային</w:t>
            </w:r>
            <w:r w:rsidRPr="00637F76">
              <w:rPr>
                <w:rFonts w:ascii="GHEA Grapalat" w:hAnsi="GHEA Grapalat"/>
                <w:sz w:val="20"/>
                <w:szCs w:val="20"/>
              </w:rPr>
              <w:t xml:space="preserve"> </w:t>
            </w:r>
            <w:r w:rsidRPr="00637F76">
              <w:rPr>
                <w:rFonts w:ascii="GHEA Grapalat" w:hAnsi="GHEA Grapalat" w:cs="Sylfaen"/>
                <w:sz w:val="20"/>
                <w:szCs w:val="20"/>
                <w:lang w:val="ru-RU"/>
              </w:rPr>
              <w:t>համակարգի</w:t>
            </w:r>
            <w:r w:rsidRPr="00637F76">
              <w:rPr>
                <w:rFonts w:ascii="GHEA Grapalat" w:hAnsi="GHEA Grapalat"/>
                <w:sz w:val="20"/>
                <w:szCs w:val="20"/>
              </w:rPr>
              <w:t xml:space="preserve"> </w:t>
            </w:r>
            <w:r w:rsidRPr="00637F76">
              <w:rPr>
                <w:rFonts w:ascii="GHEA Grapalat" w:hAnsi="GHEA Grapalat" w:cs="Sylfaen"/>
                <w:sz w:val="20"/>
                <w:szCs w:val="20"/>
                <w:lang w:val="ru-RU"/>
              </w:rPr>
              <w:t>դիտման</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գործարք</w:t>
            </w:r>
            <w:r w:rsidRPr="00637F76">
              <w:rPr>
                <w:rFonts w:ascii="GHEA Grapalat" w:hAnsi="GHEA Grapalat"/>
                <w:sz w:val="20"/>
                <w:szCs w:val="20"/>
              </w:rPr>
              <w:t xml:space="preserve"> </w:t>
            </w:r>
            <w:r w:rsidRPr="00637F76">
              <w:rPr>
                <w:rFonts w:ascii="GHEA Grapalat" w:hAnsi="GHEA Grapalat" w:cs="Sylfaen"/>
                <w:sz w:val="20"/>
                <w:szCs w:val="20"/>
                <w:lang w:val="ru-RU"/>
              </w:rPr>
              <w:t>կատարելու</w:t>
            </w:r>
            <w:r w:rsidRPr="00637F76">
              <w:rPr>
                <w:rFonts w:ascii="GHEA Grapalat" w:hAnsi="GHEA Grapalat"/>
                <w:sz w:val="20"/>
                <w:szCs w:val="20"/>
              </w:rPr>
              <w:t xml:space="preserve"> </w:t>
            </w:r>
            <w:r w:rsidRPr="00637F76">
              <w:rPr>
                <w:rFonts w:ascii="GHEA Grapalat" w:hAnsi="GHEA Grapalat" w:cs="Sylfaen"/>
                <w:sz w:val="20"/>
                <w:szCs w:val="20"/>
                <w:lang w:val="ru-RU"/>
              </w:rPr>
              <w:t>հասանելիություն</w:t>
            </w:r>
            <w:r w:rsidRPr="00637F76">
              <w:rPr>
                <w:rFonts w:ascii="GHEA Grapalat" w:hAnsi="GHEA Grapalat"/>
                <w:sz w:val="20"/>
                <w:szCs w:val="20"/>
              </w:rPr>
              <w:t xml:space="preserve"> </w:t>
            </w:r>
            <w:r w:rsidRPr="00637F76">
              <w:rPr>
                <w:rFonts w:ascii="GHEA Grapalat" w:hAnsi="GHEA Grapalat" w:cs="Sylfaen"/>
                <w:sz w:val="20"/>
                <w:szCs w:val="20"/>
                <w:lang w:val="ru-RU"/>
              </w:rPr>
              <w:t>տրամադրելու</w:t>
            </w:r>
            <w:r w:rsidRPr="00637F76">
              <w:rPr>
                <w:rFonts w:ascii="GHEA Grapalat" w:hAnsi="GHEA Grapalat"/>
                <w:sz w:val="20"/>
                <w:szCs w:val="20"/>
              </w:rPr>
              <w:t xml:space="preserve"> </w:t>
            </w:r>
            <w:r w:rsidRPr="00637F76">
              <w:rPr>
                <w:rFonts w:ascii="GHEA Grapalat" w:hAnsi="GHEA Grapalat" w:cs="Sylfaen"/>
                <w:sz w:val="20"/>
                <w:szCs w:val="20"/>
                <w:lang w:val="ru-RU"/>
              </w:rPr>
              <w:t>վերաբերյալ</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համաձայնագիրը</w:t>
            </w:r>
            <w:r w:rsidRPr="00637F76">
              <w:rPr>
                <w:rFonts w:ascii="GHEA Grapalat" w:hAnsi="GHEA Grapalat"/>
                <w:sz w:val="20"/>
                <w:szCs w:val="20"/>
              </w:rPr>
              <w:t xml:space="preserve">, Հաճախորդը </w:t>
            </w:r>
            <w:r w:rsidRPr="00637F76">
              <w:rPr>
                <w:rFonts w:ascii="GHEA Grapalat" w:hAnsi="GHEA Grapalat" w:cs="Sylfaen"/>
                <w:sz w:val="20"/>
                <w:szCs w:val="20"/>
                <w:lang w:val="ru-RU"/>
              </w:rPr>
              <w:t>հաստատում</w:t>
            </w:r>
            <w:r w:rsidRPr="00637F76">
              <w:rPr>
                <w:rFonts w:ascii="GHEA Grapalat" w:hAnsi="GHEA Grapalat"/>
                <w:sz w:val="20"/>
                <w:szCs w:val="20"/>
              </w:rPr>
              <w:t xml:space="preserve"> </w:t>
            </w:r>
            <w:r w:rsidRPr="00637F76">
              <w:rPr>
                <w:rFonts w:ascii="GHEA Grapalat" w:hAnsi="GHEA Grapalat" w:cs="Sylfaen"/>
                <w:sz w:val="20"/>
                <w:szCs w:val="20"/>
                <w:lang w:val="ru-RU"/>
              </w:rPr>
              <w:t>է</w:t>
            </w:r>
            <w:r w:rsidRPr="00637F76">
              <w:rPr>
                <w:rFonts w:ascii="GHEA Grapalat" w:hAnsi="GHEA Grapalat"/>
                <w:sz w:val="20"/>
                <w:szCs w:val="20"/>
              </w:rPr>
              <w:t xml:space="preserve">, </w:t>
            </w:r>
            <w:r w:rsidRPr="00637F76">
              <w:rPr>
                <w:rFonts w:ascii="GHEA Grapalat" w:hAnsi="GHEA Grapalat" w:cs="Sylfaen"/>
                <w:sz w:val="20"/>
                <w:szCs w:val="20"/>
                <w:lang w:val="ru-RU"/>
              </w:rPr>
              <w:t>որ</w:t>
            </w:r>
            <w:r w:rsidRPr="00637F76">
              <w:rPr>
                <w:rFonts w:ascii="GHEA Grapalat" w:hAnsi="GHEA Grapalat"/>
                <w:sz w:val="20"/>
                <w:szCs w:val="20"/>
              </w:rPr>
              <w:t xml:space="preserve"> </w:t>
            </w:r>
            <w:r w:rsidRPr="00637F76">
              <w:rPr>
                <w:rFonts w:ascii="GHEA Grapalat" w:hAnsi="GHEA Grapalat" w:cs="Sylfaen"/>
                <w:sz w:val="20"/>
                <w:szCs w:val="20"/>
                <w:lang w:val="ru-RU"/>
              </w:rPr>
              <w:t>տեղեկացված</w:t>
            </w:r>
            <w:r w:rsidRPr="00637F76">
              <w:rPr>
                <w:rFonts w:ascii="GHEA Grapalat" w:hAnsi="GHEA Grapalat"/>
                <w:sz w:val="20"/>
                <w:szCs w:val="20"/>
              </w:rPr>
              <w:t xml:space="preserve"> </w:t>
            </w:r>
            <w:r w:rsidRPr="00637F76">
              <w:rPr>
                <w:rFonts w:ascii="GHEA Grapalat" w:hAnsi="GHEA Grapalat" w:cs="Sylfaen"/>
                <w:sz w:val="20"/>
                <w:szCs w:val="20"/>
              </w:rPr>
              <w:t>է</w:t>
            </w:r>
            <w:r w:rsidRPr="00637F76">
              <w:rPr>
                <w:rFonts w:ascii="GHEA Grapalat" w:hAnsi="GHEA Grapalat"/>
                <w:sz w:val="20"/>
                <w:szCs w:val="20"/>
              </w:rPr>
              <w:t xml:space="preserve"> </w:t>
            </w:r>
            <w:r w:rsidRPr="00637F76">
              <w:rPr>
                <w:rFonts w:ascii="GHEA Grapalat" w:hAnsi="GHEA Grapalat" w:cs="Sylfaen"/>
                <w:sz w:val="20"/>
                <w:szCs w:val="20"/>
                <w:lang w:val="ru-RU"/>
              </w:rPr>
              <w:t>սույն</w:t>
            </w:r>
            <w:r w:rsidRPr="00637F76">
              <w:rPr>
                <w:rFonts w:ascii="GHEA Grapalat" w:hAnsi="GHEA Grapalat"/>
                <w:sz w:val="20"/>
                <w:szCs w:val="20"/>
              </w:rPr>
              <w:t xml:space="preserve"> </w:t>
            </w:r>
            <w:r w:rsidRPr="00637F76">
              <w:rPr>
                <w:rFonts w:ascii="GHEA Grapalat" w:hAnsi="GHEA Grapalat" w:cs="Sylfaen"/>
                <w:sz w:val="20"/>
                <w:szCs w:val="20"/>
                <w:lang w:val="ru-RU"/>
              </w:rPr>
              <w:t>Ծանուցմանը</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տալիս</w:t>
            </w:r>
            <w:r w:rsidRPr="00637F76">
              <w:rPr>
                <w:rFonts w:ascii="GHEA Grapalat" w:hAnsi="GHEA Grapalat"/>
                <w:sz w:val="20"/>
                <w:szCs w:val="20"/>
              </w:rPr>
              <w:t xml:space="preserve"> </w:t>
            </w:r>
            <w:r w:rsidRPr="00637F76">
              <w:rPr>
                <w:rFonts w:ascii="GHEA Grapalat" w:hAnsi="GHEA Grapalat" w:cs="Sylfaen"/>
                <w:sz w:val="20"/>
                <w:szCs w:val="20"/>
              </w:rPr>
              <w:t>է իր</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համաձայնությունն</w:t>
            </w:r>
            <w:r w:rsidRPr="00637F76">
              <w:rPr>
                <w:rFonts w:ascii="GHEA Grapalat" w:hAnsi="GHEA Grapalat"/>
                <w:sz w:val="20"/>
                <w:szCs w:val="20"/>
              </w:rPr>
              <w:t xml:space="preserve"> </w:t>
            </w:r>
            <w:r w:rsidRPr="00637F76">
              <w:rPr>
                <w:rFonts w:ascii="GHEA Grapalat" w:hAnsi="GHEA Grapalat" w:cs="Sylfaen"/>
                <w:sz w:val="20"/>
                <w:szCs w:val="20"/>
                <w:lang w:val="ru-RU"/>
              </w:rPr>
              <w:t>առ</w:t>
            </w:r>
            <w:r w:rsidRPr="00637F76">
              <w:rPr>
                <w:rFonts w:ascii="GHEA Grapalat" w:hAnsi="GHEA Grapalat"/>
                <w:sz w:val="20"/>
                <w:szCs w:val="20"/>
              </w:rPr>
              <w:t xml:space="preserve"> </w:t>
            </w:r>
            <w:r w:rsidRPr="00637F76">
              <w:rPr>
                <w:rFonts w:ascii="GHEA Grapalat" w:hAnsi="GHEA Grapalat" w:cs="Sylfaen"/>
                <w:sz w:val="20"/>
                <w:szCs w:val="20"/>
                <w:lang w:val="ru-RU"/>
              </w:rPr>
              <w:t>այն</w:t>
            </w:r>
            <w:r w:rsidRPr="00637F76">
              <w:rPr>
                <w:rFonts w:ascii="GHEA Grapalat" w:hAnsi="GHEA Grapalat"/>
                <w:sz w:val="20"/>
                <w:szCs w:val="20"/>
              </w:rPr>
              <w:t xml:space="preserve">, </w:t>
            </w:r>
            <w:r w:rsidRPr="00637F76">
              <w:rPr>
                <w:rFonts w:ascii="GHEA Grapalat" w:hAnsi="GHEA Grapalat" w:cs="Sylfaen"/>
                <w:sz w:val="20"/>
                <w:szCs w:val="20"/>
                <w:lang w:val="ru-RU"/>
              </w:rPr>
              <w:t>որ</w:t>
            </w:r>
            <w:r w:rsidRPr="00637F76">
              <w:rPr>
                <w:rFonts w:ascii="GHEA Grapalat" w:hAnsi="GHEA Grapalat"/>
                <w:sz w:val="20"/>
                <w:szCs w:val="20"/>
              </w:rPr>
              <w:t xml:space="preserve"> </w:t>
            </w:r>
            <w:r w:rsidRPr="00637F76">
              <w:rPr>
                <w:rFonts w:ascii="GHEA Grapalat" w:hAnsi="GHEA Grapalat" w:cs="Sylfaen"/>
                <w:sz w:val="20"/>
                <w:szCs w:val="20"/>
              </w:rPr>
              <w:t>Բանկը</w:t>
            </w:r>
            <w:r w:rsidRPr="00637F76">
              <w:rPr>
                <w:rFonts w:ascii="GHEA Grapalat" w:hAnsi="GHEA Grapalat"/>
                <w:sz w:val="20"/>
                <w:szCs w:val="20"/>
              </w:rPr>
              <w:t xml:space="preserve"> </w:t>
            </w:r>
            <w:r w:rsidRPr="00637F76">
              <w:rPr>
                <w:rFonts w:ascii="GHEA Grapalat" w:hAnsi="GHEA Grapalat" w:cs="Sylfaen"/>
                <w:sz w:val="20"/>
                <w:szCs w:val="20"/>
                <w:lang w:val="ru-RU"/>
              </w:rPr>
              <w:t>մշակի</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տվյալները</w:t>
            </w:r>
            <w:r w:rsidRPr="00637F76">
              <w:rPr>
                <w:rFonts w:ascii="GHEA Grapalat" w:hAnsi="GHEA Grapalat"/>
                <w:sz w:val="20"/>
                <w:szCs w:val="20"/>
              </w:rPr>
              <w:t xml:space="preserve">, </w:t>
            </w:r>
            <w:r w:rsidRPr="00637F76">
              <w:rPr>
                <w:rFonts w:ascii="GHEA Grapalat" w:hAnsi="GHEA Grapalat" w:cs="Sylfaen"/>
                <w:sz w:val="20"/>
                <w:szCs w:val="20"/>
                <w:lang w:val="ru-RU"/>
              </w:rPr>
              <w:t>այն</w:t>
            </w:r>
            <w:r w:rsidRPr="00637F76">
              <w:rPr>
                <w:rFonts w:ascii="GHEA Grapalat" w:hAnsi="GHEA Grapalat"/>
                <w:sz w:val="20"/>
                <w:szCs w:val="20"/>
              </w:rPr>
              <w:t xml:space="preserve"> </w:t>
            </w:r>
            <w:r w:rsidRPr="00637F76">
              <w:rPr>
                <w:rFonts w:ascii="GHEA Grapalat" w:hAnsi="GHEA Grapalat" w:cs="Sylfaen"/>
                <w:sz w:val="20"/>
                <w:szCs w:val="20"/>
                <w:lang w:val="ru-RU"/>
              </w:rPr>
              <w:t>է</w:t>
            </w:r>
            <w:r w:rsidRPr="00637F76">
              <w:rPr>
                <w:rFonts w:ascii="GHEA Grapalat" w:hAnsi="GHEA Grapalat"/>
                <w:sz w:val="20"/>
                <w:szCs w:val="20"/>
              </w:rPr>
              <w:t xml:space="preserve">` </w:t>
            </w:r>
            <w:r w:rsidRPr="00637F76">
              <w:rPr>
                <w:rFonts w:ascii="GHEA Grapalat" w:hAnsi="GHEA Grapalat" w:cs="Sylfaen"/>
                <w:sz w:val="20"/>
                <w:szCs w:val="20"/>
                <w:lang w:val="ru-RU"/>
              </w:rPr>
              <w:t>անուն</w:t>
            </w:r>
            <w:r w:rsidRPr="00637F76">
              <w:rPr>
                <w:rFonts w:ascii="GHEA Grapalat" w:hAnsi="GHEA Grapalat"/>
                <w:sz w:val="20"/>
                <w:szCs w:val="20"/>
              </w:rPr>
              <w:t xml:space="preserve">, </w:t>
            </w:r>
            <w:r w:rsidRPr="00637F76">
              <w:rPr>
                <w:rFonts w:ascii="GHEA Grapalat" w:hAnsi="GHEA Grapalat" w:cs="Sylfaen"/>
                <w:sz w:val="20"/>
                <w:szCs w:val="20"/>
                <w:lang w:val="ru-RU"/>
              </w:rPr>
              <w:t>ազգանուն</w:t>
            </w:r>
            <w:r w:rsidRPr="00637F76">
              <w:rPr>
                <w:rFonts w:ascii="GHEA Grapalat" w:hAnsi="GHEA Grapalat"/>
                <w:sz w:val="20"/>
                <w:szCs w:val="20"/>
              </w:rPr>
              <w:t xml:space="preserve">, </w:t>
            </w:r>
            <w:r w:rsidRPr="00637F76">
              <w:rPr>
                <w:rFonts w:ascii="GHEA Grapalat" w:hAnsi="GHEA Grapalat" w:cs="Sylfaen"/>
                <w:sz w:val="20"/>
                <w:szCs w:val="20"/>
                <w:lang w:val="ru-RU"/>
              </w:rPr>
              <w:t>հայրանուն</w:t>
            </w:r>
            <w:r w:rsidRPr="00637F76">
              <w:rPr>
                <w:rFonts w:ascii="GHEA Grapalat" w:hAnsi="GHEA Grapalat"/>
                <w:sz w:val="20"/>
                <w:szCs w:val="20"/>
              </w:rPr>
              <w:t xml:space="preserve">, </w:t>
            </w:r>
            <w:r w:rsidRPr="00637F76">
              <w:rPr>
                <w:rFonts w:ascii="GHEA Grapalat" w:hAnsi="GHEA Grapalat" w:cs="Sylfaen"/>
                <w:sz w:val="20"/>
                <w:szCs w:val="20"/>
                <w:lang w:val="ru-RU"/>
              </w:rPr>
              <w:t>անձը</w:t>
            </w:r>
            <w:r w:rsidRPr="00637F76">
              <w:rPr>
                <w:rFonts w:ascii="GHEA Grapalat" w:hAnsi="GHEA Grapalat"/>
                <w:sz w:val="20"/>
                <w:szCs w:val="20"/>
              </w:rPr>
              <w:t xml:space="preserve"> </w:t>
            </w:r>
            <w:r w:rsidRPr="00637F76">
              <w:rPr>
                <w:rFonts w:ascii="GHEA Grapalat" w:hAnsi="GHEA Grapalat" w:cs="Sylfaen"/>
                <w:sz w:val="20"/>
                <w:szCs w:val="20"/>
                <w:lang w:val="ru-RU"/>
              </w:rPr>
              <w:t>հաստատող</w:t>
            </w:r>
            <w:r w:rsidRPr="00637F76">
              <w:rPr>
                <w:rFonts w:ascii="GHEA Grapalat" w:hAnsi="GHEA Grapalat"/>
                <w:sz w:val="20"/>
                <w:szCs w:val="20"/>
              </w:rPr>
              <w:t xml:space="preserve"> </w:t>
            </w:r>
            <w:r w:rsidRPr="00637F76">
              <w:rPr>
                <w:rFonts w:ascii="GHEA Grapalat" w:hAnsi="GHEA Grapalat" w:cs="Sylfaen"/>
                <w:sz w:val="20"/>
                <w:szCs w:val="20"/>
                <w:lang w:val="ru-RU"/>
              </w:rPr>
              <w:t>փաստաթղթի</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w:t>
            </w:r>
            <w:r w:rsidRPr="00637F76">
              <w:rPr>
                <w:rFonts w:ascii="GHEA Grapalat" w:hAnsi="GHEA Grapalat"/>
                <w:sz w:val="20"/>
                <w:szCs w:val="20"/>
              </w:rPr>
              <w:t xml:space="preserve">, </w:t>
            </w:r>
            <w:r w:rsidRPr="00637F76">
              <w:rPr>
                <w:rFonts w:ascii="GHEA Grapalat" w:hAnsi="GHEA Grapalat" w:cs="Sylfaen"/>
                <w:sz w:val="20"/>
                <w:szCs w:val="20"/>
                <w:lang w:val="ru-RU"/>
              </w:rPr>
              <w:t>սոցիալական</w:t>
            </w:r>
            <w:r w:rsidRPr="00637F76">
              <w:rPr>
                <w:rFonts w:ascii="GHEA Grapalat" w:hAnsi="GHEA Grapalat"/>
                <w:sz w:val="20"/>
                <w:szCs w:val="20"/>
              </w:rPr>
              <w:t xml:space="preserve"> </w:t>
            </w:r>
            <w:r w:rsidRPr="00637F76">
              <w:rPr>
                <w:rFonts w:ascii="GHEA Grapalat" w:hAnsi="GHEA Grapalat" w:cs="Sylfaen"/>
                <w:sz w:val="20"/>
                <w:szCs w:val="20"/>
                <w:lang w:val="ru-RU"/>
              </w:rPr>
              <w:t>քարտի</w:t>
            </w:r>
            <w:r w:rsidRPr="00637F76">
              <w:rPr>
                <w:rFonts w:ascii="GHEA Grapalat" w:hAnsi="GHEA Grapalat"/>
                <w:sz w:val="20"/>
                <w:szCs w:val="20"/>
              </w:rPr>
              <w:t>/</w:t>
            </w:r>
            <w:r w:rsidRPr="00637F76">
              <w:rPr>
                <w:rFonts w:ascii="GHEA Grapalat" w:hAnsi="GHEA Grapalat" w:cs="Sylfaen"/>
                <w:sz w:val="20"/>
                <w:szCs w:val="20"/>
                <w:lang w:val="ru-RU"/>
              </w:rPr>
              <w:t>հանրային</w:t>
            </w:r>
            <w:r w:rsidRPr="00637F76">
              <w:rPr>
                <w:rFonts w:ascii="GHEA Grapalat" w:hAnsi="GHEA Grapalat"/>
                <w:sz w:val="20"/>
                <w:szCs w:val="20"/>
              </w:rPr>
              <w:t xml:space="preserve"> </w:t>
            </w:r>
            <w:r w:rsidRPr="00637F76">
              <w:rPr>
                <w:rFonts w:ascii="GHEA Grapalat" w:hAnsi="GHEA Grapalat" w:cs="Sylfaen"/>
                <w:sz w:val="20"/>
                <w:szCs w:val="20"/>
                <w:lang w:val="ru-RU"/>
              </w:rPr>
              <w:t>ծառայության</w:t>
            </w:r>
            <w:r w:rsidRPr="00637F76">
              <w:rPr>
                <w:rFonts w:ascii="GHEA Grapalat" w:hAnsi="GHEA Grapalat"/>
                <w:sz w:val="20"/>
                <w:szCs w:val="20"/>
              </w:rPr>
              <w:t xml:space="preserve"> </w:t>
            </w:r>
            <w:r w:rsidRPr="00637F76">
              <w:rPr>
                <w:rFonts w:ascii="GHEA Grapalat" w:hAnsi="GHEA Grapalat" w:cs="Sylfaen"/>
                <w:sz w:val="20"/>
                <w:szCs w:val="20"/>
                <w:lang w:val="ru-RU"/>
              </w:rPr>
              <w:t>համարանիշի</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դրանք</w:t>
            </w:r>
            <w:r w:rsidRPr="00637F76">
              <w:rPr>
                <w:rFonts w:ascii="GHEA Grapalat" w:hAnsi="GHEA Grapalat"/>
                <w:sz w:val="20"/>
                <w:szCs w:val="20"/>
              </w:rPr>
              <w:t xml:space="preserve"> </w:t>
            </w:r>
            <w:r w:rsidRPr="00637F76">
              <w:rPr>
                <w:rFonts w:ascii="GHEA Grapalat" w:hAnsi="GHEA Grapalat" w:cs="Sylfaen"/>
                <w:sz w:val="20"/>
                <w:szCs w:val="20"/>
                <w:lang w:val="ru-RU"/>
              </w:rPr>
              <w:t>չունենալու</w:t>
            </w:r>
            <w:r w:rsidRPr="00637F76">
              <w:rPr>
                <w:rFonts w:ascii="GHEA Grapalat" w:hAnsi="GHEA Grapalat"/>
                <w:sz w:val="20"/>
                <w:szCs w:val="20"/>
              </w:rPr>
              <w:t xml:space="preserve"> </w:t>
            </w:r>
            <w:r w:rsidRPr="00637F76">
              <w:rPr>
                <w:rFonts w:ascii="GHEA Grapalat" w:hAnsi="GHEA Grapalat" w:cs="Sylfaen"/>
                <w:sz w:val="20"/>
                <w:szCs w:val="20"/>
                <w:lang w:val="ru-RU"/>
              </w:rPr>
              <w:t>մասին</w:t>
            </w:r>
            <w:r w:rsidRPr="00637F76">
              <w:rPr>
                <w:rFonts w:ascii="GHEA Grapalat" w:hAnsi="GHEA Grapalat"/>
                <w:sz w:val="20"/>
                <w:szCs w:val="20"/>
              </w:rPr>
              <w:t xml:space="preserve"> </w:t>
            </w:r>
            <w:r w:rsidRPr="00637F76">
              <w:rPr>
                <w:rFonts w:ascii="GHEA Grapalat" w:hAnsi="GHEA Grapalat" w:cs="Sylfaen"/>
                <w:sz w:val="20"/>
                <w:szCs w:val="20"/>
                <w:lang w:val="ru-RU"/>
              </w:rPr>
              <w:t>տեղեկանքի</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w:t>
            </w:r>
            <w:r w:rsidRPr="00637F76">
              <w:rPr>
                <w:rFonts w:ascii="GHEA Grapalat" w:hAnsi="GHEA Grapalat"/>
                <w:sz w:val="20"/>
                <w:szCs w:val="20"/>
              </w:rPr>
              <w:t xml:space="preserve">, </w:t>
            </w:r>
            <w:r w:rsidRPr="00637F76">
              <w:rPr>
                <w:rFonts w:ascii="GHEA Grapalat" w:hAnsi="GHEA Grapalat" w:cs="Sylfaen"/>
                <w:sz w:val="20"/>
                <w:szCs w:val="20"/>
                <w:lang w:val="ru-RU"/>
              </w:rPr>
              <w:t>հասցե</w:t>
            </w:r>
            <w:r w:rsidRPr="00637F76">
              <w:rPr>
                <w:rFonts w:ascii="GHEA Grapalat" w:hAnsi="GHEA Grapalat"/>
                <w:sz w:val="20"/>
                <w:szCs w:val="20"/>
              </w:rPr>
              <w:t xml:space="preserve">, </w:t>
            </w:r>
            <w:r w:rsidRPr="00637F76">
              <w:rPr>
                <w:rFonts w:ascii="GHEA Grapalat" w:hAnsi="GHEA Grapalat" w:cs="Sylfaen"/>
                <w:sz w:val="20"/>
                <w:szCs w:val="20"/>
                <w:lang w:val="ru-RU"/>
              </w:rPr>
              <w:t>հեռախոսահամար</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այլ</w:t>
            </w:r>
            <w:r w:rsidRPr="00637F76">
              <w:rPr>
                <w:rFonts w:ascii="GHEA Grapalat" w:hAnsi="GHEA Grapalat"/>
                <w:sz w:val="20"/>
                <w:szCs w:val="20"/>
              </w:rPr>
              <w:t xml:space="preserve"> </w:t>
            </w:r>
            <w:r w:rsidRPr="00637F76">
              <w:rPr>
                <w:rFonts w:ascii="GHEA Grapalat" w:hAnsi="GHEA Grapalat" w:cs="Sylfaen"/>
                <w:sz w:val="20"/>
                <w:szCs w:val="20"/>
                <w:lang w:val="ru-RU"/>
              </w:rPr>
              <w:t>տեղեկատվություն</w:t>
            </w:r>
            <w:r w:rsidRPr="00637F76">
              <w:rPr>
                <w:rFonts w:ascii="GHEA Grapalat" w:hAnsi="GHEA Grapalat"/>
                <w:sz w:val="20"/>
                <w:szCs w:val="20"/>
              </w:rPr>
              <w:t xml:space="preserve">, </w:t>
            </w:r>
            <w:r w:rsidRPr="00637F76">
              <w:rPr>
                <w:rFonts w:ascii="GHEA Grapalat" w:hAnsi="GHEA Grapalat" w:cs="Sylfaen"/>
                <w:sz w:val="20"/>
                <w:szCs w:val="20"/>
                <w:lang w:val="ru-RU"/>
              </w:rPr>
              <w:t>որը</w:t>
            </w:r>
            <w:r w:rsidRPr="00637F76">
              <w:rPr>
                <w:rFonts w:ascii="GHEA Grapalat" w:hAnsi="GHEA Grapalat"/>
                <w:sz w:val="20"/>
                <w:szCs w:val="20"/>
              </w:rPr>
              <w:t xml:space="preserve"> </w:t>
            </w:r>
            <w:r w:rsidRPr="00637F76">
              <w:rPr>
                <w:rFonts w:ascii="GHEA Grapalat" w:hAnsi="GHEA Grapalat" w:cs="Sylfaen"/>
                <w:sz w:val="20"/>
                <w:szCs w:val="20"/>
                <w:lang w:val="ru-RU"/>
              </w:rPr>
              <w:t>հնարավորություն</w:t>
            </w:r>
            <w:r w:rsidRPr="00637F76">
              <w:rPr>
                <w:rFonts w:ascii="GHEA Grapalat" w:hAnsi="GHEA Grapalat"/>
                <w:sz w:val="20"/>
                <w:szCs w:val="20"/>
              </w:rPr>
              <w:t xml:space="preserve"> </w:t>
            </w:r>
            <w:r w:rsidRPr="00637F76">
              <w:rPr>
                <w:rFonts w:ascii="GHEA Grapalat" w:hAnsi="GHEA Grapalat" w:cs="Sylfaen"/>
                <w:sz w:val="20"/>
                <w:szCs w:val="20"/>
                <w:lang w:val="ru-RU"/>
              </w:rPr>
              <w:t>է</w:t>
            </w:r>
            <w:r w:rsidRPr="00637F76">
              <w:rPr>
                <w:rFonts w:ascii="GHEA Grapalat" w:hAnsi="GHEA Grapalat"/>
                <w:sz w:val="20"/>
                <w:szCs w:val="20"/>
              </w:rPr>
              <w:t xml:space="preserve"> </w:t>
            </w:r>
            <w:r w:rsidRPr="00637F76">
              <w:rPr>
                <w:rFonts w:ascii="GHEA Grapalat" w:hAnsi="GHEA Grapalat" w:cs="Sylfaen"/>
                <w:sz w:val="20"/>
                <w:szCs w:val="20"/>
                <w:lang w:val="ru-RU"/>
              </w:rPr>
              <w:t>տալիս</w:t>
            </w:r>
            <w:r w:rsidRPr="00637F76">
              <w:rPr>
                <w:rFonts w:ascii="GHEA Grapalat" w:hAnsi="GHEA Grapalat"/>
                <w:sz w:val="20"/>
                <w:szCs w:val="20"/>
              </w:rPr>
              <w:t xml:space="preserve"> </w:t>
            </w:r>
            <w:r w:rsidRPr="00637F76">
              <w:rPr>
                <w:rFonts w:ascii="GHEA Grapalat" w:hAnsi="GHEA Grapalat" w:cs="Sylfaen"/>
                <w:sz w:val="20"/>
                <w:szCs w:val="20"/>
                <w:lang w:val="ru-RU"/>
              </w:rPr>
              <w:t>ուղղակի</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անուղղակի</w:t>
            </w:r>
            <w:r w:rsidRPr="00637F76">
              <w:rPr>
                <w:rFonts w:ascii="GHEA Grapalat" w:hAnsi="GHEA Grapalat"/>
                <w:sz w:val="20"/>
                <w:szCs w:val="20"/>
              </w:rPr>
              <w:t xml:space="preserve"> </w:t>
            </w:r>
            <w:r w:rsidRPr="00637F76">
              <w:rPr>
                <w:rFonts w:ascii="GHEA Grapalat" w:hAnsi="GHEA Grapalat" w:cs="Sylfaen"/>
                <w:sz w:val="20"/>
                <w:szCs w:val="20"/>
                <w:lang w:val="ru-RU"/>
              </w:rPr>
              <w:t>կերպով</w:t>
            </w:r>
            <w:r w:rsidRPr="00637F76">
              <w:rPr>
                <w:rFonts w:ascii="GHEA Grapalat" w:hAnsi="GHEA Grapalat"/>
                <w:sz w:val="20"/>
                <w:szCs w:val="20"/>
              </w:rPr>
              <w:t xml:space="preserve"> </w:t>
            </w:r>
            <w:r w:rsidRPr="00637F76">
              <w:rPr>
                <w:rFonts w:ascii="GHEA Grapalat" w:hAnsi="GHEA Grapalat" w:cs="Sylfaen"/>
                <w:sz w:val="20"/>
                <w:szCs w:val="20"/>
                <w:lang w:val="ru-RU"/>
              </w:rPr>
              <w:t>նույնականացնել</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w:t>
            </w:r>
            <w:r w:rsidRPr="00637F76">
              <w:rPr>
                <w:rFonts w:ascii="GHEA Grapalat" w:hAnsi="GHEA Grapalat" w:cs="Sylfaen"/>
                <w:sz w:val="20"/>
                <w:szCs w:val="20"/>
                <w:lang w:val="ru-RU"/>
              </w:rPr>
              <w:t>ինքնությունը</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w:t>
            </w:r>
            <w:r w:rsidRPr="00637F76">
              <w:rPr>
                <w:rFonts w:ascii="GHEA Grapalat" w:hAnsi="GHEA Grapalat"/>
                <w:sz w:val="20"/>
                <w:szCs w:val="20"/>
              </w:rPr>
              <w:t xml:space="preserve"> </w:t>
            </w:r>
            <w:r w:rsidRPr="00637F76">
              <w:rPr>
                <w:rFonts w:ascii="GHEA Grapalat" w:hAnsi="GHEA Grapalat" w:cs="Sylfaen"/>
                <w:sz w:val="20"/>
                <w:szCs w:val="20"/>
              </w:rPr>
              <w:t>«</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պաշտպանության</w:t>
            </w:r>
            <w:r w:rsidRPr="00637F76">
              <w:rPr>
                <w:rFonts w:ascii="GHEA Grapalat" w:hAnsi="GHEA Grapalat"/>
                <w:sz w:val="20"/>
                <w:szCs w:val="20"/>
              </w:rPr>
              <w:t xml:space="preserve"> </w:t>
            </w:r>
            <w:r w:rsidRPr="00637F76">
              <w:rPr>
                <w:rFonts w:ascii="GHEA Grapalat" w:hAnsi="GHEA Grapalat" w:cs="Sylfaen"/>
                <w:sz w:val="20"/>
                <w:szCs w:val="20"/>
                <w:lang w:val="ru-RU"/>
              </w:rPr>
              <w:t>մասին</w:t>
            </w:r>
            <w:r w:rsidRPr="00637F76">
              <w:rPr>
                <w:rFonts w:ascii="GHEA Grapalat" w:hAnsi="GHEA Grapalat" w:cs="Sylfaen"/>
                <w:sz w:val="20"/>
                <w:szCs w:val="20"/>
              </w:rPr>
              <w:t>»</w:t>
            </w:r>
            <w:r w:rsidRPr="00637F76">
              <w:rPr>
                <w:rFonts w:ascii="GHEA Grapalat" w:hAnsi="GHEA Grapalat"/>
                <w:sz w:val="20"/>
                <w:szCs w:val="20"/>
              </w:rPr>
              <w:t xml:space="preserve"> </w:t>
            </w:r>
            <w:r w:rsidRPr="00637F76">
              <w:rPr>
                <w:rFonts w:ascii="GHEA Grapalat" w:hAnsi="GHEA Grapalat" w:cs="Sylfaen"/>
                <w:sz w:val="20"/>
                <w:szCs w:val="20"/>
                <w:lang w:val="ru-RU"/>
              </w:rPr>
              <w:t>ՀՀ</w:t>
            </w:r>
            <w:r w:rsidRPr="00637F76">
              <w:rPr>
                <w:rFonts w:ascii="GHEA Grapalat" w:hAnsi="GHEA Grapalat"/>
                <w:sz w:val="20"/>
                <w:szCs w:val="20"/>
              </w:rPr>
              <w:t xml:space="preserve"> </w:t>
            </w:r>
            <w:r w:rsidRPr="00637F76">
              <w:rPr>
                <w:rFonts w:ascii="GHEA Grapalat" w:hAnsi="GHEA Grapalat" w:cs="Sylfaen"/>
                <w:sz w:val="20"/>
                <w:szCs w:val="20"/>
                <w:lang w:val="ru-RU"/>
              </w:rPr>
              <w:t>օրենքի</w:t>
            </w:r>
            <w:r w:rsidRPr="00637F76">
              <w:rPr>
                <w:rFonts w:ascii="GHEA Grapalat" w:hAnsi="GHEA Grapalat"/>
                <w:sz w:val="20"/>
                <w:szCs w:val="20"/>
              </w:rPr>
              <w:t>:</w:t>
            </w:r>
          </w:p>
          <w:p w14:paraId="7954E93D" w14:textId="77777777" w:rsidR="00CA02CA" w:rsidRPr="00637F76" w:rsidRDefault="00CA02CA" w:rsidP="00430EC3">
            <w:pPr>
              <w:pStyle w:val="ListParagraph"/>
              <w:ind w:left="67" w:right="72" w:firstLine="180"/>
              <w:jc w:val="both"/>
              <w:rPr>
                <w:rFonts w:ascii="GHEA Grapalat" w:hAnsi="GHEA Grapalat"/>
                <w:sz w:val="20"/>
                <w:szCs w:val="20"/>
              </w:rPr>
            </w:pPr>
            <w:r w:rsidRPr="00637F76">
              <w:rPr>
                <w:rFonts w:ascii="GHEA Grapalat" w:hAnsi="GHEA Grapalat"/>
                <w:sz w:val="20"/>
                <w:szCs w:val="20"/>
              </w:rPr>
              <w:t xml:space="preserve">Հաճախորոդի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տվյալները</w:t>
            </w:r>
            <w:r w:rsidRPr="00637F76">
              <w:rPr>
                <w:rFonts w:ascii="GHEA Grapalat" w:hAnsi="GHEA Grapalat"/>
                <w:sz w:val="20"/>
                <w:szCs w:val="20"/>
              </w:rPr>
              <w:t xml:space="preserve"> </w:t>
            </w:r>
            <w:r w:rsidRPr="00637F76">
              <w:rPr>
                <w:rFonts w:ascii="GHEA Grapalat" w:hAnsi="GHEA Grapalat" w:cs="Sylfaen"/>
                <w:sz w:val="20"/>
                <w:szCs w:val="20"/>
                <w:lang w:val="ru-RU"/>
              </w:rPr>
              <w:t>մշակվելու</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rPr>
              <w:t>իր</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Բանկի</w:t>
            </w:r>
            <w:r w:rsidRPr="00637F76">
              <w:rPr>
                <w:rFonts w:ascii="GHEA Grapalat" w:hAnsi="GHEA Grapalat"/>
                <w:sz w:val="20"/>
                <w:szCs w:val="20"/>
              </w:rPr>
              <w:t xml:space="preserve"> </w:t>
            </w:r>
            <w:r w:rsidRPr="00637F76">
              <w:rPr>
                <w:rFonts w:ascii="GHEA Grapalat" w:hAnsi="GHEA Grapalat" w:cs="Sylfaen"/>
                <w:sz w:val="20"/>
                <w:szCs w:val="20"/>
                <w:lang w:val="ru-RU"/>
              </w:rPr>
              <w:t>միջև</w:t>
            </w:r>
            <w:r w:rsidRPr="00637F76">
              <w:rPr>
                <w:rFonts w:ascii="GHEA Grapalat" w:hAnsi="GHEA Grapalat"/>
                <w:sz w:val="20"/>
                <w:szCs w:val="20"/>
              </w:rPr>
              <w:t xml:space="preserve"> </w:t>
            </w:r>
            <w:r w:rsidRPr="00637F76">
              <w:rPr>
                <w:rFonts w:ascii="GHEA Grapalat" w:hAnsi="GHEA Grapalat" w:cs="Sylfaen"/>
                <w:sz w:val="20"/>
                <w:szCs w:val="20"/>
                <w:lang w:val="ru-RU"/>
              </w:rPr>
              <w:t>պայմանագրեր</w:t>
            </w:r>
            <w:r w:rsidRPr="00637F76">
              <w:rPr>
                <w:rFonts w:ascii="GHEA Grapalat" w:hAnsi="GHEA Grapalat"/>
                <w:sz w:val="20"/>
                <w:szCs w:val="20"/>
              </w:rPr>
              <w:t>/</w:t>
            </w:r>
            <w:r w:rsidRPr="00637F76">
              <w:rPr>
                <w:rFonts w:ascii="GHEA Grapalat" w:hAnsi="GHEA Grapalat" w:cs="Sylfaen"/>
                <w:sz w:val="20"/>
                <w:szCs w:val="20"/>
                <w:lang w:val="ru-RU"/>
              </w:rPr>
              <w:t>համաձայնագրեր</w:t>
            </w:r>
            <w:r w:rsidRPr="00637F76">
              <w:rPr>
                <w:rFonts w:ascii="GHEA Grapalat" w:hAnsi="GHEA Grapalat"/>
                <w:sz w:val="20"/>
                <w:szCs w:val="20"/>
              </w:rPr>
              <w:t xml:space="preserve"> </w:t>
            </w:r>
            <w:r w:rsidRPr="00637F76">
              <w:rPr>
                <w:rFonts w:ascii="GHEA Grapalat" w:hAnsi="GHEA Grapalat" w:cs="Sylfaen"/>
                <w:sz w:val="20"/>
                <w:szCs w:val="20"/>
                <w:lang w:val="ru-RU"/>
              </w:rPr>
              <w:t>կնքելու</w:t>
            </w:r>
            <w:r w:rsidRPr="00637F76">
              <w:rPr>
                <w:rFonts w:ascii="GHEA Grapalat" w:hAnsi="GHEA Grapalat"/>
                <w:sz w:val="20"/>
                <w:szCs w:val="20"/>
              </w:rPr>
              <w:t xml:space="preserve">, </w:t>
            </w:r>
            <w:r w:rsidRPr="00637F76">
              <w:rPr>
                <w:rFonts w:ascii="GHEA Grapalat" w:hAnsi="GHEA Grapalat" w:cs="Sylfaen"/>
                <w:sz w:val="20"/>
                <w:szCs w:val="20"/>
                <w:lang w:val="ru-RU"/>
              </w:rPr>
              <w:t>հետագայում</w:t>
            </w:r>
            <w:r w:rsidRPr="00637F76">
              <w:rPr>
                <w:rFonts w:ascii="GHEA Grapalat" w:hAnsi="GHEA Grapalat"/>
                <w:sz w:val="20"/>
                <w:szCs w:val="20"/>
              </w:rPr>
              <w:t xml:space="preserve"> </w:t>
            </w:r>
            <w:r w:rsidRPr="00637F76">
              <w:rPr>
                <w:rFonts w:ascii="GHEA Grapalat" w:hAnsi="GHEA Grapalat" w:cs="Sylfaen"/>
                <w:sz w:val="20"/>
                <w:szCs w:val="20"/>
                <w:lang w:val="ru-RU"/>
              </w:rPr>
              <w:t>Բանկի</w:t>
            </w:r>
            <w:r w:rsidRPr="00637F76">
              <w:rPr>
                <w:rFonts w:ascii="GHEA Grapalat" w:hAnsi="GHEA Grapalat"/>
                <w:sz w:val="20"/>
                <w:szCs w:val="20"/>
              </w:rPr>
              <w:t xml:space="preserve"> </w:t>
            </w:r>
            <w:r w:rsidRPr="00637F76">
              <w:rPr>
                <w:rFonts w:ascii="GHEA Grapalat" w:hAnsi="GHEA Grapalat"/>
                <w:sz w:val="20"/>
                <w:szCs w:val="20"/>
                <w:lang w:val="ru-RU"/>
              </w:rPr>
              <w:t>կողմից</w:t>
            </w:r>
            <w:r w:rsidRPr="00637F76">
              <w:rPr>
                <w:rFonts w:ascii="GHEA Grapalat" w:hAnsi="GHEA Grapalat"/>
                <w:sz w:val="20"/>
                <w:szCs w:val="20"/>
              </w:rPr>
              <w:t xml:space="preserve"> </w:t>
            </w:r>
            <w:r w:rsidRPr="00637F76">
              <w:rPr>
                <w:rFonts w:ascii="GHEA Grapalat" w:hAnsi="GHEA Grapalat" w:cs="Sylfaen"/>
                <w:sz w:val="20"/>
                <w:szCs w:val="20"/>
                <w:lang w:val="ru-RU"/>
              </w:rPr>
              <w:t>մատուցվող</w:t>
            </w:r>
            <w:r w:rsidRPr="00637F76">
              <w:rPr>
                <w:rFonts w:ascii="GHEA Grapalat" w:hAnsi="GHEA Grapalat"/>
                <w:sz w:val="20"/>
                <w:szCs w:val="20"/>
              </w:rPr>
              <w:t xml:space="preserve"> </w:t>
            </w:r>
            <w:r w:rsidRPr="00637F76">
              <w:rPr>
                <w:rFonts w:ascii="GHEA Grapalat" w:hAnsi="GHEA Grapalat" w:cs="Sylfaen"/>
                <w:sz w:val="20"/>
                <w:szCs w:val="20"/>
                <w:lang w:val="ru-RU"/>
              </w:rPr>
              <w:t>ծառայություններից</w:t>
            </w:r>
            <w:r w:rsidRPr="00637F76">
              <w:rPr>
                <w:rFonts w:ascii="GHEA Grapalat" w:hAnsi="GHEA Grapalat"/>
                <w:sz w:val="20"/>
                <w:szCs w:val="20"/>
              </w:rPr>
              <w:t xml:space="preserve"> </w:t>
            </w:r>
            <w:r w:rsidRPr="00637F76">
              <w:rPr>
                <w:rFonts w:ascii="GHEA Grapalat" w:hAnsi="GHEA Grapalat" w:cs="Sylfaen"/>
                <w:sz w:val="20"/>
                <w:szCs w:val="20"/>
                <w:lang w:val="ru-RU"/>
              </w:rPr>
              <w:t>օգտվելու</w:t>
            </w:r>
            <w:r w:rsidRPr="00637F76">
              <w:rPr>
                <w:rFonts w:ascii="GHEA Grapalat" w:hAnsi="GHEA Grapalat"/>
                <w:sz w:val="20"/>
                <w:szCs w:val="20"/>
              </w:rPr>
              <w:t xml:space="preserve">, </w:t>
            </w:r>
            <w:r w:rsidRPr="00637F76">
              <w:rPr>
                <w:rFonts w:ascii="GHEA Grapalat" w:hAnsi="GHEA Grapalat" w:cs="Sylfaen"/>
                <w:sz w:val="20"/>
                <w:szCs w:val="20"/>
                <w:lang w:val="ru-RU"/>
              </w:rPr>
              <w:t>Բանկի</w:t>
            </w:r>
            <w:r w:rsidRPr="00637F76">
              <w:rPr>
                <w:rFonts w:ascii="GHEA Grapalat" w:hAnsi="GHEA Grapalat"/>
                <w:sz w:val="20"/>
                <w:szCs w:val="20"/>
              </w:rPr>
              <w:t xml:space="preserve"> </w:t>
            </w:r>
            <w:r w:rsidRPr="00637F76">
              <w:rPr>
                <w:rFonts w:ascii="GHEA Grapalat" w:hAnsi="GHEA Grapalat"/>
                <w:sz w:val="20"/>
                <w:szCs w:val="20"/>
                <w:lang w:val="ru-RU"/>
              </w:rPr>
              <w:t>կողմից</w:t>
            </w:r>
            <w:r w:rsidRPr="00637F76">
              <w:rPr>
                <w:rFonts w:ascii="GHEA Grapalat" w:hAnsi="GHEA Grapalat"/>
                <w:sz w:val="20"/>
                <w:szCs w:val="20"/>
              </w:rPr>
              <w:t xml:space="preserve"> </w:t>
            </w:r>
            <w:r w:rsidRPr="00637F76">
              <w:rPr>
                <w:rFonts w:ascii="GHEA Grapalat" w:hAnsi="GHEA Grapalat" w:cs="Sylfaen"/>
                <w:sz w:val="20"/>
                <w:szCs w:val="20"/>
                <w:lang w:val="ru-RU"/>
              </w:rPr>
              <w:t>անցկացվող</w:t>
            </w:r>
            <w:r w:rsidRPr="00637F76">
              <w:rPr>
                <w:rFonts w:ascii="GHEA Grapalat" w:hAnsi="GHEA Grapalat"/>
                <w:sz w:val="20"/>
                <w:szCs w:val="20"/>
              </w:rPr>
              <w:t xml:space="preserve"> </w:t>
            </w:r>
            <w:r w:rsidRPr="00637F76">
              <w:rPr>
                <w:rFonts w:ascii="GHEA Grapalat" w:hAnsi="GHEA Grapalat" w:cs="Sylfaen"/>
                <w:sz w:val="20"/>
                <w:szCs w:val="20"/>
                <w:lang w:val="ru-RU"/>
              </w:rPr>
              <w:t>ակցիաների</w:t>
            </w:r>
            <w:r w:rsidRPr="00637F76">
              <w:rPr>
                <w:rFonts w:ascii="GHEA Grapalat" w:hAnsi="GHEA Grapalat"/>
                <w:sz w:val="20"/>
                <w:szCs w:val="20"/>
              </w:rPr>
              <w:t>/</w:t>
            </w:r>
            <w:r w:rsidRPr="00637F76">
              <w:rPr>
                <w:rFonts w:ascii="GHEA Grapalat" w:hAnsi="GHEA Grapalat" w:cs="Sylfaen"/>
                <w:sz w:val="20"/>
                <w:szCs w:val="20"/>
                <w:lang w:val="ru-RU"/>
              </w:rPr>
              <w:t>առաջարկների</w:t>
            </w:r>
            <w:r w:rsidRPr="00637F76">
              <w:rPr>
                <w:rFonts w:ascii="GHEA Grapalat" w:hAnsi="GHEA Grapalat"/>
                <w:sz w:val="20"/>
                <w:szCs w:val="20"/>
              </w:rPr>
              <w:t>/</w:t>
            </w:r>
            <w:r w:rsidRPr="00637F76">
              <w:rPr>
                <w:rFonts w:ascii="GHEA Grapalat" w:hAnsi="GHEA Grapalat" w:cs="Sylfaen"/>
                <w:sz w:val="20"/>
                <w:szCs w:val="20"/>
                <w:lang w:val="ru-RU"/>
              </w:rPr>
              <w:t>այլ</w:t>
            </w:r>
            <w:r w:rsidRPr="00637F76">
              <w:rPr>
                <w:rFonts w:ascii="GHEA Grapalat" w:hAnsi="GHEA Grapalat"/>
                <w:sz w:val="20"/>
                <w:szCs w:val="20"/>
              </w:rPr>
              <w:t xml:space="preserve"> </w:t>
            </w:r>
            <w:r w:rsidRPr="00637F76">
              <w:rPr>
                <w:rFonts w:ascii="GHEA Grapalat" w:hAnsi="GHEA Grapalat" w:cs="Sylfaen"/>
                <w:sz w:val="20"/>
                <w:szCs w:val="20"/>
                <w:lang w:val="ru-RU"/>
              </w:rPr>
              <w:t>ծառայությունների</w:t>
            </w:r>
            <w:r w:rsidRPr="00637F76">
              <w:rPr>
                <w:rFonts w:ascii="GHEA Grapalat" w:hAnsi="GHEA Grapalat"/>
                <w:sz w:val="20"/>
                <w:szCs w:val="20"/>
              </w:rPr>
              <w:t xml:space="preserve"> </w:t>
            </w:r>
            <w:r w:rsidRPr="00637F76">
              <w:rPr>
                <w:rFonts w:ascii="GHEA Grapalat" w:hAnsi="GHEA Grapalat" w:cs="Sylfaen"/>
                <w:sz w:val="20"/>
                <w:szCs w:val="20"/>
                <w:lang w:val="ru-RU"/>
              </w:rPr>
              <w:t>վերաբերյալ</w:t>
            </w:r>
            <w:r w:rsidRPr="00637F76">
              <w:rPr>
                <w:rFonts w:ascii="GHEA Grapalat" w:hAnsi="GHEA Grapalat"/>
                <w:sz w:val="20"/>
                <w:szCs w:val="20"/>
              </w:rPr>
              <w:t xml:space="preserve"> </w:t>
            </w:r>
            <w:r w:rsidRPr="00637F76">
              <w:rPr>
                <w:rFonts w:ascii="GHEA Grapalat" w:hAnsi="GHEA Grapalat" w:cs="Sylfaen"/>
                <w:sz w:val="20"/>
                <w:szCs w:val="20"/>
                <w:lang w:val="ru-RU"/>
              </w:rPr>
              <w:t>տեղեկատվություն</w:t>
            </w:r>
            <w:r w:rsidRPr="00637F76">
              <w:rPr>
                <w:rFonts w:ascii="GHEA Grapalat" w:hAnsi="GHEA Grapalat"/>
                <w:sz w:val="20"/>
                <w:szCs w:val="20"/>
              </w:rPr>
              <w:t xml:space="preserve"> </w:t>
            </w:r>
            <w:r w:rsidRPr="00637F76">
              <w:rPr>
                <w:rFonts w:ascii="GHEA Grapalat" w:hAnsi="GHEA Grapalat" w:cs="Sylfaen"/>
                <w:sz w:val="20"/>
                <w:szCs w:val="20"/>
                <w:lang w:val="ru-RU"/>
              </w:rPr>
              <w:t>ստանալու</w:t>
            </w:r>
            <w:r w:rsidRPr="00637F76">
              <w:rPr>
                <w:rFonts w:ascii="GHEA Grapalat" w:hAnsi="GHEA Grapalat"/>
                <w:sz w:val="20"/>
                <w:szCs w:val="20"/>
              </w:rPr>
              <w:t xml:space="preserve"> </w:t>
            </w:r>
            <w:r w:rsidRPr="00637F76">
              <w:rPr>
                <w:rFonts w:ascii="GHEA Grapalat" w:hAnsi="GHEA Grapalat" w:cs="Sylfaen"/>
                <w:sz w:val="20"/>
                <w:szCs w:val="20"/>
                <w:lang w:val="ru-RU"/>
              </w:rPr>
              <w:t>նպատակով</w:t>
            </w:r>
            <w:r w:rsidRPr="00637F76">
              <w:rPr>
                <w:rFonts w:ascii="GHEA Grapalat" w:hAnsi="GHEA Grapalat"/>
                <w:sz w:val="20"/>
                <w:szCs w:val="20"/>
              </w:rPr>
              <w:t>:</w:t>
            </w:r>
          </w:p>
          <w:p w14:paraId="4984C611" w14:textId="77777777" w:rsidR="00CA02CA" w:rsidRPr="00637F76" w:rsidRDefault="00CA02CA" w:rsidP="00430EC3">
            <w:pPr>
              <w:ind w:left="67" w:right="72" w:firstLine="180"/>
              <w:jc w:val="both"/>
              <w:rPr>
                <w:rFonts w:ascii="GHEA Grapalat" w:hAnsi="GHEA Grapalat"/>
                <w:sz w:val="20"/>
                <w:szCs w:val="20"/>
              </w:rPr>
            </w:pPr>
            <w:r w:rsidRPr="00637F76">
              <w:rPr>
                <w:rFonts w:ascii="GHEA Grapalat" w:hAnsi="GHEA Grapalat"/>
                <w:sz w:val="20"/>
                <w:szCs w:val="20"/>
              </w:rPr>
              <w:t xml:space="preserve"> </w:t>
            </w:r>
            <w:r w:rsidRPr="00637F76">
              <w:rPr>
                <w:rFonts w:ascii="GHEA Grapalat" w:hAnsi="GHEA Grapalat" w:cs="Sylfaen"/>
                <w:sz w:val="20"/>
                <w:szCs w:val="20"/>
              </w:rPr>
              <w:t>«</w:t>
            </w:r>
            <w:r w:rsidRPr="00637F76">
              <w:rPr>
                <w:rFonts w:ascii="GHEA Grapalat" w:hAnsi="GHEA Grapalat" w:cs="Sylfaen"/>
                <w:sz w:val="20"/>
                <w:szCs w:val="20"/>
                <w:lang w:val="ru-RU"/>
              </w:rPr>
              <w:t>ՎՏԲ</w:t>
            </w:r>
            <w:r w:rsidRPr="00637F76">
              <w:rPr>
                <w:rFonts w:ascii="GHEA Grapalat" w:hAnsi="GHEA Grapalat" w:cs="Sylfaen"/>
                <w:sz w:val="20"/>
                <w:szCs w:val="20"/>
              </w:rPr>
              <w:t xml:space="preserve"> </w:t>
            </w:r>
            <w:r w:rsidRPr="00637F76">
              <w:rPr>
                <w:rFonts w:ascii="GHEA Grapalat" w:hAnsi="GHEA Grapalat" w:cs="Sylfaen"/>
                <w:sz w:val="20"/>
                <w:szCs w:val="20"/>
                <w:lang w:val="ru-RU"/>
              </w:rPr>
              <w:t>Կապիտալ</w:t>
            </w:r>
            <w:r w:rsidRPr="00637F76">
              <w:rPr>
                <w:rFonts w:ascii="GHEA Grapalat" w:hAnsi="GHEA Grapalat" w:cs="Sylfaen"/>
                <w:sz w:val="20"/>
                <w:szCs w:val="20"/>
              </w:rPr>
              <w:t xml:space="preserve"> </w:t>
            </w:r>
            <w:r w:rsidRPr="00637F76">
              <w:rPr>
                <w:rFonts w:ascii="GHEA Grapalat" w:hAnsi="GHEA Grapalat" w:cs="Sylfaen"/>
                <w:sz w:val="20"/>
                <w:szCs w:val="20"/>
                <w:lang w:val="ru-RU"/>
              </w:rPr>
              <w:t>Բրոքեր</w:t>
            </w:r>
            <w:r w:rsidRPr="00637F76">
              <w:rPr>
                <w:rFonts w:ascii="GHEA Grapalat" w:hAnsi="GHEA Grapalat" w:cs="Sylfaen"/>
                <w:sz w:val="20"/>
                <w:szCs w:val="20"/>
              </w:rPr>
              <w:t xml:space="preserve">» </w:t>
            </w:r>
            <w:r w:rsidRPr="00637F76">
              <w:rPr>
                <w:rFonts w:ascii="GHEA Grapalat" w:hAnsi="GHEA Grapalat" w:cs="Sylfaen"/>
                <w:sz w:val="20"/>
                <w:szCs w:val="20"/>
                <w:lang w:val="ru-RU"/>
              </w:rPr>
              <w:t>ՍՊԸ</w:t>
            </w:r>
            <w:r w:rsidRPr="00637F76">
              <w:rPr>
                <w:rFonts w:ascii="GHEA Grapalat" w:hAnsi="GHEA Grapalat" w:cs="Sylfaen"/>
                <w:sz w:val="20"/>
                <w:szCs w:val="20"/>
              </w:rPr>
              <w:t xml:space="preserve"> </w:t>
            </w:r>
            <w:r w:rsidRPr="00637F76">
              <w:rPr>
                <w:rFonts w:ascii="GHEA Grapalat" w:hAnsi="GHEA Grapalat" w:cs="Sylfaen"/>
                <w:sz w:val="20"/>
                <w:szCs w:val="20"/>
                <w:lang w:val="ru-RU"/>
              </w:rPr>
              <w:t>առևտրային</w:t>
            </w:r>
            <w:r w:rsidRPr="00637F76">
              <w:rPr>
                <w:rFonts w:ascii="GHEA Grapalat" w:hAnsi="GHEA Grapalat" w:cs="Sylfaen"/>
                <w:sz w:val="20"/>
                <w:szCs w:val="20"/>
              </w:rPr>
              <w:t xml:space="preserve"> </w:t>
            </w:r>
            <w:r w:rsidRPr="00637F76">
              <w:rPr>
                <w:rFonts w:ascii="GHEA Grapalat" w:hAnsi="GHEA Grapalat" w:cs="Sylfaen"/>
                <w:sz w:val="20"/>
                <w:szCs w:val="20"/>
                <w:lang w:val="ru-RU"/>
              </w:rPr>
              <w:t>համակարգի</w:t>
            </w:r>
            <w:r w:rsidRPr="00637F76">
              <w:rPr>
                <w:rFonts w:ascii="GHEA Grapalat" w:hAnsi="GHEA Grapalat"/>
                <w:sz w:val="20"/>
                <w:szCs w:val="20"/>
              </w:rPr>
              <w:t xml:space="preserve"> ծառայություններից օգտվելու դեպքում՝ Հաճախորդի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տվյալնեըը</w:t>
            </w:r>
            <w:r w:rsidRPr="00637F76">
              <w:rPr>
                <w:rFonts w:ascii="GHEA Grapalat" w:hAnsi="GHEA Grapalat"/>
                <w:sz w:val="20"/>
                <w:szCs w:val="20"/>
              </w:rPr>
              <w:t xml:space="preserve"> </w:t>
            </w:r>
            <w:r w:rsidRPr="00637F76">
              <w:rPr>
                <w:rFonts w:ascii="GHEA Grapalat" w:hAnsi="GHEA Grapalat" w:cs="Sylfaen"/>
                <w:sz w:val="20"/>
                <w:szCs w:val="20"/>
                <w:lang w:val="ru-RU"/>
              </w:rPr>
              <w:t>տրամադրվելու</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rPr>
              <w:t>«</w:t>
            </w:r>
            <w:r w:rsidRPr="00637F76">
              <w:rPr>
                <w:rFonts w:ascii="GHEA Grapalat" w:hAnsi="GHEA Grapalat" w:cs="Sylfaen"/>
                <w:sz w:val="20"/>
                <w:szCs w:val="20"/>
                <w:lang w:val="ru-RU"/>
              </w:rPr>
              <w:t>ՎՏԲ</w:t>
            </w:r>
            <w:r w:rsidRPr="00637F76">
              <w:rPr>
                <w:rFonts w:ascii="GHEA Grapalat" w:hAnsi="GHEA Grapalat"/>
                <w:sz w:val="20"/>
                <w:szCs w:val="20"/>
              </w:rPr>
              <w:t xml:space="preserve"> </w:t>
            </w:r>
            <w:r w:rsidRPr="00637F76">
              <w:rPr>
                <w:rFonts w:ascii="GHEA Grapalat" w:hAnsi="GHEA Grapalat" w:cs="Sylfaen"/>
                <w:sz w:val="20"/>
                <w:szCs w:val="20"/>
                <w:lang w:val="ru-RU"/>
              </w:rPr>
              <w:t>Կապիտալ</w:t>
            </w:r>
            <w:r w:rsidRPr="00637F76">
              <w:rPr>
                <w:rFonts w:ascii="GHEA Grapalat" w:hAnsi="GHEA Grapalat"/>
                <w:sz w:val="20"/>
                <w:szCs w:val="20"/>
              </w:rPr>
              <w:t xml:space="preserve"> </w:t>
            </w:r>
            <w:r w:rsidRPr="00637F76">
              <w:rPr>
                <w:rFonts w:ascii="GHEA Grapalat" w:hAnsi="GHEA Grapalat" w:cs="Sylfaen"/>
                <w:sz w:val="20"/>
                <w:szCs w:val="20"/>
                <w:lang w:val="ru-RU"/>
              </w:rPr>
              <w:t>Բրոքեր</w:t>
            </w:r>
            <w:r w:rsidRPr="00637F76">
              <w:rPr>
                <w:rFonts w:ascii="GHEA Grapalat" w:hAnsi="GHEA Grapalat" w:cs="Sylfaen"/>
                <w:sz w:val="20"/>
                <w:szCs w:val="20"/>
              </w:rPr>
              <w:t>»</w:t>
            </w:r>
            <w:r w:rsidRPr="00637F76">
              <w:rPr>
                <w:rFonts w:ascii="GHEA Grapalat" w:hAnsi="GHEA Grapalat"/>
                <w:sz w:val="20"/>
                <w:szCs w:val="20"/>
              </w:rPr>
              <w:t xml:space="preserve"> </w:t>
            </w:r>
            <w:r w:rsidRPr="00637F76">
              <w:rPr>
                <w:rFonts w:ascii="GHEA Grapalat" w:hAnsi="GHEA Grapalat"/>
                <w:sz w:val="20"/>
                <w:szCs w:val="20"/>
                <w:lang w:val="ru-RU"/>
              </w:rPr>
              <w:t>ՍՊԸ</w:t>
            </w:r>
            <w:r w:rsidRPr="00637F76">
              <w:rPr>
                <w:rFonts w:ascii="GHEA Grapalat" w:hAnsi="GHEA Grapalat"/>
                <w:sz w:val="20"/>
                <w:szCs w:val="20"/>
              </w:rPr>
              <w:t>-</w:t>
            </w:r>
            <w:r w:rsidRPr="00637F76">
              <w:rPr>
                <w:rFonts w:ascii="GHEA Grapalat" w:hAnsi="GHEA Grapalat" w:cs="Sylfaen"/>
                <w:sz w:val="20"/>
                <w:szCs w:val="20"/>
                <w:lang w:val="ru-RU"/>
              </w:rPr>
              <w:t>ին</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այդ</w:t>
            </w:r>
            <w:r w:rsidRPr="00637F76">
              <w:rPr>
                <w:rFonts w:ascii="GHEA Grapalat" w:hAnsi="GHEA Grapalat"/>
                <w:sz w:val="20"/>
                <w:szCs w:val="20"/>
              </w:rPr>
              <w:t xml:space="preserve"> </w:t>
            </w:r>
            <w:r w:rsidRPr="00637F76">
              <w:rPr>
                <w:rFonts w:ascii="GHEA Grapalat" w:hAnsi="GHEA Grapalat" w:cs="Sylfaen"/>
                <w:sz w:val="20"/>
                <w:szCs w:val="20"/>
                <w:lang w:val="ru-RU"/>
              </w:rPr>
              <w:t>համակարգում</w:t>
            </w:r>
            <w:r w:rsidRPr="00637F76">
              <w:rPr>
                <w:rFonts w:ascii="GHEA Grapalat" w:hAnsi="GHEA Grapalat"/>
                <w:sz w:val="20"/>
                <w:szCs w:val="20"/>
              </w:rPr>
              <w:t xml:space="preserve"> </w:t>
            </w:r>
            <w:r w:rsidRPr="00637F76">
              <w:rPr>
                <w:rFonts w:ascii="GHEA Grapalat" w:hAnsi="GHEA Grapalat" w:cs="Sylfaen"/>
                <w:sz w:val="20"/>
                <w:szCs w:val="20"/>
                <w:lang w:val="ru-RU"/>
              </w:rPr>
              <w:t>ի</w:t>
            </w:r>
            <w:r w:rsidR="006B2202" w:rsidRPr="00637F76">
              <w:rPr>
                <w:rFonts w:ascii="GHEA Grapalat" w:hAnsi="GHEA Grapalat" w:cs="Sylfaen"/>
                <w:sz w:val="20"/>
                <w:szCs w:val="20"/>
                <w:lang w:val="ru-RU"/>
              </w:rPr>
              <w:t>ր</w:t>
            </w:r>
            <w:r w:rsidRPr="00637F76">
              <w:rPr>
                <w:rFonts w:ascii="GHEA Grapalat" w:hAnsi="GHEA Grapalat"/>
                <w:sz w:val="20"/>
                <w:szCs w:val="20"/>
              </w:rPr>
              <w:t xml:space="preserve"> </w:t>
            </w:r>
            <w:r w:rsidRPr="00637F76">
              <w:rPr>
                <w:rFonts w:ascii="GHEA Grapalat" w:hAnsi="GHEA Grapalat" w:cs="Sylfaen"/>
                <w:sz w:val="20"/>
                <w:szCs w:val="20"/>
                <w:lang w:val="ru-RU"/>
              </w:rPr>
              <w:t>կողմից</w:t>
            </w:r>
            <w:r w:rsidRPr="00637F76">
              <w:rPr>
                <w:rFonts w:ascii="GHEA Grapalat" w:hAnsi="GHEA Grapalat"/>
                <w:sz w:val="20"/>
                <w:szCs w:val="20"/>
              </w:rPr>
              <w:t xml:space="preserve"> </w:t>
            </w:r>
            <w:r w:rsidRPr="00637F76">
              <w:rPr>
                <w:rFonts w:ascii="GHEA Grapalat" w:hAnsi="GHEA Grapalat" w:cs="Sylfaen"/>
                <w:sz w:val="20"/>
                <w:szCs w:val="20"/>
                <w:lang w:val="ru-RU"/>
              </w:rPr>
              <w:t>կատարված</w:t>
            </w:r>
            <w:r w:rsidRPr="00637F76">
              <w:rPr>
                <w:rFonts w:ascii="GHEA Grapalat" w:hAnsi="GHEA Grapalat"/>
                <w:sz w:val="20"/>
                <w:szCs w:val="20"/>
              </w:rPr>
              <w:t xml:space="preserve"> </w:t>
            </w:r>
            <w:r w:rsidRPr="00637F76">
              <w:rPr>
                <w:rFonts w:ascii="GHEA Grapalat" w:hAnsi="GHEA Grapalat" w:cs="Sylfaen"/>
                <w:sz w:val="20"/>
                <w:szCs w:val="20"/>
                <w:lang w:val="ru-RU"/>
              </w:rPr>
              <w:t>գործարքների</w:t>
            </w:r>
            <w:r w:rsidRPr="00637F76">
              <w:rPr>
                <w:rFonts w:ascii="GHEA Grapalat" w:hAnsi="GHEA Grapalat"/>
                <w:sz w:val="20"/>
                <w:szCs w:val="20"/>
              </w:rPr>
              <w:t xml:space="preserve"> </w:t>
            </w:r>
            <w:r w:rsidRPr="00637F76">
              <w:rPr>
                <w:rFonts w:ascii="GHEA Grapalat" w:hAnsi="GHEA Grapalat" w:cs="Sylfaen"/>
                <w:sz w:val="20"/>
                <w:szCs w:val="20"/>
                <w:lang w:val="ru-RU"/>
              </w:rPr>
              <w:t>վերաբերյալ</w:t>
            </w:r>
            <w:r w:rsidRPr="00637F76">
              <w:rPr>
                <w:rFonts w:ascii="GHEA Grapalat" w:hAnsi="GHEA Grapalat"/>
                <w:sz w:val="20"/>
                <w:szCs w:val="20"/>
              </w:rPr>
              <w:t xml:space="preserve"> </w:t>
            </w:r>
            <w:r w:rsidRPr="00637F76">
              <w:rPr>
                <w:rFonts w:ascii="GHEA Grapalat" w:hAnsi="GHEA Grapalat" w:cs="Sylfaen"/>
                <w:sz w:val="20"/>
                <w:szCs w:val="20"/>
                <w:lang w:val="ru-RU"/>
              </w:rPr>
              <w:t>անհրաժեշտությունից</w:t>
            </w:r>
            <w:r w:rsidRPr="00637F76">
              <w:rPr>
                <w:rFonts w:ascii="GHEA Grapalat" w:hAnsi="GHEA Grapalat"/>
                <w:sz w:val="20"/>
                <w:szCs w:val="20"/>
              </w:rPr>
              <w:t xml:space="preserve"> </w:t>
            </w:r>
            <w:r w:rsidRPr="00637F76">
              <w:rPr>
                <w:rFonts w:ascii="GHEA Grapalat" w:hAnsi="GHEA Grapalat" w:cs="Sylfaen"/>
                <w:sz w:val="20"/>
                <w:szCs w:val="20"/>
                <w:lang w:val="ru-RU"/>
              </w:rPr>
              <w:t>ելնելով</w:t>
            </w:r>
            <w:r w:rsidRPr="00637F76">
              <w:rPr>
                <w:rFonts w:ascii="GHEA Grapalat" w:hAnsi="GHEA Grapalat" w:cs="Sylfaen"/>
                <w:sz w:val="20"/>
                <w:szCs w:val="20"/>
              </w:rPr>
              <w:t>՝</w:t>
            </w:r>
            <w:r w:rsidRPr="00637F76">
              <w:rPr>
                <w:rFonts w:ascii="GHEA Grapalat" w:hAnsi="GHEA Grapalat"/>
                <w:sz w:val="20"/>
                <w:szCs w:val="20"/>
              </w:rPr>
              <w:t xml:space="preserve"> </w:t>
            </w:r>
            <w:r w:rsidRPr="00637F76">
              <w:rPr>
                <w:rFonts w:ascii="GHEA Grapalat" w:hAnsi="GHEA Grapalat" w:cs="Sylfaen"/>
                <w:sz w:val="20"/>
                <w:szCs w:val="20"/>
                <w:lang w:val="ru-RU"/>
              </w:rPr>
              <w:t>երրորդ</w:t>
            </w:r>
            <w:r w:rsidRPr="00637F76">
              <w:rPr>
                <w:rFonts w:ascii="GHEA Grapalat" w:hAnsi="GHEA Grapalat"/>
                <w:sz w:val="20"/>
                <w:szCs w:val="20"/>
              </w:rPr>
              <w:t xml:space="preserve"> </w:t>
            </w:r>
            <w:r w:rsidRPr="00637F76">
              <w:rPr>
                <w:rFonts w:ascii="GHEA Grapalat" w:hAnsi="GHEA Grapalat" w:cs="Sylfaen"/>
                <w:sz w:val="20"/>
                <w:szCs w:val="20"/>
                <w:lang w:val="ru-RU"/>
              </w:rPr>
              <w:t>անձանց</w:t>
            </w:r>
            <w:r w:rsidRPr="00637F76">
              <w:rPr>
                <w:rFonts w:ascii="GHEA Grapalat" w:hAnsi="GHEA Grapalat"/>
                <w:sz w:val="20"/>
                <w:szCs w:val="20"/>
              </w:rPr>
              <w:t>:</w:t>
            </w:r>
          </w:p>
          <w:p w14:paraId="05AF4C3A" w14:textId="77777777" w:rsidR="00CA02CA" w:rsidRPr="00637F76" w:rsidRDefault="00CA02CA" w:rsidP="00430EC3">
            <w:pPr>
              <w:ind w:left="67" w:right="72" w:firstLine="180"/>
              <w:jc w:val="both"/>
              <w:rPr>
                <w:rFonts w:ascii="GHEA Grapalat" w:hAnsi="GHEA Grapalat"/>
                <w:sz w:val="20"/>
                <w:szCs w:val="20"/>
              </w:rPr>
            </w:pP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մշակման</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համաձայնությունը</w:t>
            </w:r>
            <w:r w:rsidRPr="00637F76">
              <w:rPr>
                <w:rFonts w:ascii="GHEA Grapalat" w:hAnsi="GHEA Grapalat"/>
                <w:sz w:val="20"/>
                <w:szCs w:val="20"/>
              </w:rPr>
              <w:t xml:space="preserve"> </w:t>
            </w:r>
            <w:r w:rsidRPr="00637F76">
              <w:rPr>
                <w:rFonts w:ascii="GHEA Grapalat" w:hAnsi="GHEA Grapalat" w:cs="Sylfaen"/>
                <w:sz w:val="20"/>
                <w:szCs w:val="20"/>
                <w:lang w:val="ru-RU"/>
              </w:rPr>
              <w:t>տրվում</w:t>
            </w:r>
            <w:r w:rsidRPr="00637F76">
              <w:rPr>
                <w:rFonts w:ascii="GHEA Grapalat" w:hAnsi="GHEA Grapalat"/>
                <w:sz w:val="20"/>
                <w:szCs w:val="20"/>
              </w:rPr>
              <w:t xml:space="preserve"> </w:t>
            </w:r>
            <w:r w:rsidRPr="00637F76">
              <w:rPr>
                <w:rFonts w:ascii="GHEA Grapalat" w:hAnsi="GHEA Grapalat" w:cs="Sylfaen"/>
                <w:sz w:val="20"/>
                <w:szCs w:val="20"/>
                <w:lang w:val="ru-RU"/>
              </w:rPr>
              <w:t>է</w:t>
            </w:r>
            <w:r w:rsidRPr="00637F76">
              <w:rPr>
                <w:rFonts w:ascii="GHEA Grapalat" w:hAnsi="GHEA Grapalat"/>
                <w:sz w:val="20"/>
                <w:szCs w:val="20"/>
              </w:rPr>
              <w:t xml:space="preserve"> </w:t>
            </w:r>
            <w:r w:rsidRPr="00637F76">
              <w:rPr>
                <w:rFonts w:ascii="GHEA Grapalat" w:hAnsi="GHEA Grapalat" w:cs="Sylfaen"/>
                <w:sz w:val="20"/>
                <w:szCs w:val="20"/>
              </w:rPr>
              <w:t>«</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պաշտպանության</w:t>
            </w:r>
            <w:r w:rsidRPr="00637F76">
              <w:rPr>
                <w:rFonts w:ascii="GHEA Grapalat" w:hAnsi="GHEA Grapalat"/>
                <w:sz w:val="20"/>
                <w:szCs w:val="20"/>
              </w:rPr>
              <w:t xml:space="preserve"> </w:t>
            </w:r>
            <w:r w:rsidRPr="00637F76">
              <w:rPr>
                <w:rFonts w:ascii="GHEA Grapalat" w:hAnsi="GHEA Grapalat" w:cs="Sylfaen"/>
                <w:sz w:val="20"/>
                <w:szCs w:val="20"/>
                <w:lang w:val="ru-RU"/>
              </w:rPr>
              <w:t>մասին</w:t>
            </w:r>
            <w:r w:rsidRPr="00637F76">
              <w:rPr>
                <w:rFonts w:ascii="GHEA Grapalat" w:hAnsi="GHEA Grapalat" w:cs="Sylfaen"/>
                <w:sz w:val="20"/>
                <w:szCs w:val="20"/>
              </w:rPr>
              <w:t>»</w:t>
            </w:r>
            <w:r w:rsidRPr="00637F76">
              <w:rPr>
                <w:rFonts w:ascii="GHEA Grapalat" w:hAnsi="GHEA Grapalat"/>
                <w:sz w:val="20"/>
                <w:szCs w:val="20"/>
              </w:rPr>
              <w:t xml:space="preserve"> </w:t>
            </w:r>
            <w:r w:rsidRPr="00637F76">
              <w:rPr>
                <w:rFonts w:ascii="GHEA Grapalat" w:hAnsi="GHEA Grapalat" w:cs="Sylfaen"/>
                <w:sz w:val="20"/>
                <w:szCs w:val="20"/>
                <w:lang w:val="ru-RU"/>
              </w:rPr>
              <w:t>ՀՀ</w:t>
            </w:r>
            <w:r w:rsidRPr="00637F76">
              <w:rPr>
                <w:rFonts w:ascii="GHEA Grapalat" w:hAnsi="GHEA Grapalat"/>
                <w:sz w:val="20"/>
                <w:szCs w:val="20"/>
              </w:rPr>
              <w:t xml:space="preserve"> </w:t>
            </w:r>
            <w:r w:rsidRPr="00637F76">
              <w:rPr>
                <w:rFonts w:ascii="GHEA Grapalat" w:hAnsi="GHEA Grapalat" w:cs="Sylfaen"/>
                <w:sz w:val="20"/>
                <w:szCs w:val="20"/>
                <w:lang w:val="ru-RU"/>
              </w:rPr>
              <w:t>օրենքի</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w:t>
            </w:r>
            <w:r w:rsidRPr="00637F76">
              <w:rPr>
                <w:rFonts w:ascii="GHEA Grapalat" w:hAnsi="GHEA Grapalat" w:cs="Sylfaen"/>
                <w:sz w:val="20"/>
                <w:szCs w:val="20"/>
              </w:rPr>
              <w:t>՝</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հետ</w:t>
            </w:r>
            <w:r w:rsidRPr="00637F76">
              <w:rPr>
                <w:rFonts w:ascii="GHEA Grapalat" w:hAnsi="GHEA Grapalat"/>
                <w:sz w:val="20"/>
                <w:szCs w:val="20"/>
              </w:rPr>
              <w:t xml:space="preserve"> </w:t>
            </w:r>
            <w:r w:rsidRPr="00637F76">
              <w:rPr>
                <w:rFonts w:ascii="GHEA Grapalat" w:hAnsi="GHEA Grapalat" w:cs="Sylfaen"/>
                <w:sz w:val="20"/>
                <w:szCs w:val="20"/>
                <w:lang w:val="ru-RU"/>
              </w:rPr>
              <w:t>այնպիսի</w:t>
            </w:r>
            <w:r w:rsidRPr="00637F76">
              <w:rPr>
                <w:rFonts w:ascii="GHEA Grapalat" w:hAnsi="GHEA Grapalat"/>
                <w:sz w:val="20"/>
                <w:szCs w:val="20"/>
              </w:rPr>
              <w:t xml:space="preserve"> </w:t>
            </w:r>
            <w:r w:rsidRPr="00637F76">
              <w:rPr>
                <w:rFonts w:ascii="GHEA Grapalat" w:hAnsi="GHEA Grapalat" w:cs="Sylfaen"/>
                <w:sz w:val="20"/>
                <w:szCs w:val="20"/>
                <w:lang w:val="ru-RU"/>
              </w:rPr>
              <w:t>գործողություններ</w:t>
            </w:r>
            <w:r w:rsidRPr="00637F76">
              <w:rPr>
                <w:rFonts w:ascii="GHEA Grapalat" w:hAnsi="GHEA Grapalat"/>
                <w:sz w:val="20"/>
                <w:szCs w:val="20"/>
              </w:rPr>
              <w:t xml:space="preserve"> </w:t>
            </w:r>
            <w:r w:rsidRPr="00637F76">
              <w:rPr>
                <w:rFonts w:ascii="GHEA Grapalat" w:hAnsi="GHEA Grapalat" w:cs="Sylfaen"/>
                <w:sz w:val="20"/>
                <w:szCs w:val="20"/>
                <w:lang w:val="ru-RU"/>
              </w:rPr>
              <w:t>կատարելու</w:t>
            </w:r>
            <w:r w:rsidRPr="00637F76">
              <w:rPr>
                <w:rFonts w:ascii="GHEA Grapalat" w:hAnsi="GHEA Grapalat"/>
                <w:sz w:val="20"/>
                <w:szCs w:val="20"/>
              </w:rPr>
              <w:t xml:space="preserve"> </w:t>
            </w:r>
            <w:r w:rsidRPr="00637F76">
              <w:rPr>
                <w:rFonts w:ascii="GHEA Grapalat" w:hAnsi="GHEA Grapalat" w:cs="Sylfaen"/>
                <w:sz w:val="20"/>
                <w:szCs w:val="20"/>
                <w:lang w:val="ru-RU"/>
              </w:rPr>
              <w:t>համար</w:t>
            </w:r>
            <w:r w:rsidRPr="00637F76">
              <w:rPr>
                <w:rFonts w:ascii="GHEA Grapalat" w:hAnsi="GHEA Grapalat"/>
                <w:sz w:val="20"/>
                <w:szCs w:val="20"/>
              </w:rPr>
              <w:t xml:space="preserve"> (</w:t>
            </w:r>
            <w:r w:rsidRPr="00637F76">
              <w:rPr>
                <w:rFonts w:ascii="GHEA Grapalat" w:hAnsi="GHEA Grapalat" w:cs="Sylfaen"/>
                <w:sz w:val="20"/>
                <w:szCs w:val="20"/>
                <w:lang w:val="ru-RU"/>
              </w:rPr>
              <w:t>հավաքագրում</w:t>
            </w:r>
            <w:r w:rsidRPr="00637F76">
              <w:rPr>
                <w:rFonts w:ascii="GHEA Grapalat" w:hAnsi="GHEA Grapalat"/>
                <w:sz w:val="20"/>
                <w:szCs w:val="20"/>
              </w:rPr>
              <w:t xml:space="preserve">, </w:t>
            </w:r>
            <w:r w:rsidRPr="00637F76">
              <w:rPr>
                <w:rFonts w:ascii="GHEA Grapalat" w:hAnsi="GHEA Grapalat" w:cs="Sylfaen"/>
                <w:sz w:val="20"/>
                <w:szCs w:val="20"/>
                <w:lang w:val="ru-RU"/>
              </w:rPr>
              <w:t>ամրագրում</w:t>
            </w:r>
            <w:r w:rsidRPr="00637F76">
              <w:rPr>
                <w:rFonts w:ascii="GHEA Grapalat" w:hAnsi="GHEA Grapalat"/>
                <w:sz w:val="20"/>
                <w:szCs w:val="20"/>
              </w:rPr>
              <w:t xml:space="preserve">, </w:t>
            </w:r>
            <w:r w:rsidRPr="00637F76">
              <w:rPr>
                <w:rFonts w:ascii="GHEA Grapalat" w:hAnsi="GHEA Grapalat" w:cs="Sylfaen"/>
                <w:sz w:val="20"/>
                <w:szCs w:val="20"/>
                <w:lang w:val="ru-RU"/>
              </w:rPr>
              <w:t>մուտքագրում</w:t>
            </w:r>
            <w:r w:rsidRPr="00637F76">
              <w:rPr>
                <w:rFonts w:ascii="GHEA Grapalat" w:hAnsi="GHEA Grapalat"/>
                <w:sz w:val="20"/>
                <w:szCs w:val="20"/>
              </w:rPr>
              <w:t xml:space="preserve">, </w:t>
            </w:r>
            <w:r w:rsidRPr="00637F76">
              <w:rPr>
                <w:rFonts w:ascii="GHEA Grapalat" w:hAnsi="GHEA Grapalat" w:cs="Sylfaen"/>
                <w:sz w:val="20"/>
                <w:szCs w:val="20"/>
                <w:lang w:val="ru-RU"/>
              </w:rPr>
              <w:t>համակարգում</w:t>
            </w:r>
            <w:r w:rsidRPr="00637F76">
              <w:rPr>
                <w:rFonts w:ascii="GHEA Grapalat" w:hAnsi="GHEA Grapalat"/>
                <w:sz w:val="20"/>
                <w:szCs w:val="20"/>
              </w:rPr>
              <w:t xml:space="preserve">, </w:t>
            </w:r>
            <w:r w:rsidRPr="00637F76">
              <w:rPr>
                <w:rFonts w:ascii="GHEA Grapalat" w:hAnsi="GHEA Grapalat" w:cs="Sylfaen"/>
                <w:sz w:val="20"/>
                <w:szCs w:val="20"/>
                <w:lang w:val="ru-RU"/>
              </w:rPr>
              <w:t>պահպանում</w:t>
            </w:r>
            <w:r w:rsidRPr="00637F76">
              <w:rPr>
                <w:rFonts w:ascii="GHEA Grapalat" w:hAnsi="GHEA Grapalat"/>
                <w:sz w:val="20"/>
                <w:szCs w:val="20"/>
              </w:rPr>
              <w:t xml:space="preserve">, </w:t>
            </w:r>
            <w:r w:rsidRPr="00637F76">
              <w:rPr>
                <w:rFonts w:ascii="GHEA Grapalat" w:hAnsi="GHEA Grapalat" w:cs="Sylfaen"/>
                <w:sz w:val="20"/>
                <w:szCs w:val="20"/>
                <w:lang w:val="ru-RU"/>
              </w:rPr>
              <w:t>օգտագործում</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այլն</w:t>
            </w:r>
            <w:r w:rsidRPr="00637F76">
              <w:rPr>
                <w:rFonts w:ascii="GHEA Grapalat" w:hAnsi="GHEA Grapalat"/>
                <w:sz w:val="20"/>
                <w:szCs w:val="20"/>
              </w:rPr>
              <w:t xml:space="preserve">), </w:t>
            </w:r>
            <w:r w:rsidRPr="00637F76">
              <w:rPr>
                <w:rFonts w:ascii="GHEA Grapalat" w:hAnsi="GHEA Grapalat" w:cs="Sylfaen"/>
                <w:sz w:val="20"/>
                <w:szCs w:val="20"/>
                <w:lang w:val="ru-RU"/>
              </w:rPr>
              <w:t>որոնք</w:t>
            </w:r>
            <w:r w:rsidRPr="00637F76">
              <w:rPr>
                <w:rFonts w:ascii="GHEA Grapalat" w:hAnsi="GHEA Grapalat"/>
                <w:sz w:val="20"/>
                <w:szCs w:val="20"/>
              </w:rPr>
              <w:t xml:space="preserve"> </w:t>
            </w:r>
            <w:r w:rsidRPr="00637F76">
              <w:rPr>
                <w:rFonts w:ascii="GHEA Grapalat" w:hAnsi="GHEA Grapalat" w:cs="Sylfaen"/>
                <w:sz w:val="20"/>
                <w:szCs w:val="20"/>
                <w:lang w:val="ru-RU"/>
              </w:rPr>
              <w:lastRenderedPageBreak/>
              <w:t>անհրաժեշտ</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սույն</w:t>
            </w:r>
            <w:r w:rsidRPr="00637F76">
              <w:rPr>
                <w:rFonts w:ascii="GHEA Grapalat" w:hAnsi="GHEA Grapalat"/>
                <w:sz w:val="20"/>
                <w:szCs w:val="20"/>
              </w:rPr>
              <w:t xml:space="preserve"> </w:t>
            </w:r>
            <w:r w:rsidRPr="00637F76">
              <w:rPr>
                <w:rFonts w:ascii="GHEA Grapalat" w:hAnsi="GHEA Grapalat" w:cs="Sylfaen"/>
                <w:sz w:val="20"/>
                <w:szCs w:val="20"/>
                <w:lang w:val="ru-RU"/>
              </w:rPr>
              <w:t>Ծանուցման</w:t>
            </w:r>
            <w:r w:rsidRPr="00637F76">
              <w:rPr>
                <w:rFonts w:ascii="GHEA Grapalat" w:hAnsi="GHEA Grapalat"/>
                <w:sz w:val="20"/>
                <w:szCs w:val="20"/>
              </w:rPr>
              <w:t xml:space="preserve"> </w:t>
            </w:r>
            <w:r w:rsidRPr="00637F76">
              <w:rPr>
                <w:rFonts w:ascii="GHEA Grapalat" w:hAnsi="GHEA Grapalat" w:cs="Sylfaen"/>
                <w:sz w:val="20"/>
                <w:szCs w:val="20"/>
                <w:lang w:val="ru-RU"/>
              </w:rPr>
              <w:t>մեջ</w:t>
            </w:r>
            <w:r w:rsidRPr="00637F76">
              <w:rPr>
                <w:rFonts w:ascii="GHEA Grapalat" w:hAnsi="GHEA Grapalat"/>
                <w:sz w:val="20"/>
                <w:szCs w:val="20"/>
              </w:rPr>
              <w:t xml:space="preserve"> </w:t>
            </w:r>
            <w:r w:rsidRPr="00637F76">
              <w:rPr>
                <w:rFonts w:ascii="GHEA Grapalat" w:hAnsi="GHEA Grapalat" w:cs="Sylfaen"/>
                <w:sz w:val="20"/>
                <w:szCs w:val="20"/>
                <w:lang w:val="ru-RU"/>
              </w:rPr>
              <w:t>նշված</w:t>
            </w:r>
            <w:r w:rsidRPr="00637F76">
              <w:rPr>
                <w:rFonts w:ascii="GHEA Grapalat" w:hAnsi="GHEA Grapalat"/>
                <w:sz w:val="20"/>
                <w:szCs w:val="20"/>
              </w:rPr>
              <w:t xml:space="preserve"> </w:t>
            </w:r>
            <w:r w:rsidRPr="00637F76">
              <w:rPr>
                <w:rFonts w:ascii="GHEA Grapalat" w:hAnsi="GHEA Grapalat" w:cs="Sylfaen"/>
                <w:sz w:val="20"/>
                <w:szCs w:val="20"/>
                <w:lang w:val="ru-RU"/>
              </w:rPr>
              <w:t>նպատակներին</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ՀՀ</w:t>
            </w:r>
            <w:r w:rsidRPr="00637F76">
              <w:rPr>
                <w:rFonts w:ascii="GHEA Grapalat" w:hAnsi="GHEA Grapalat"/>
                <w:sz w:val="20"/>
                <w:szCs w:val="20"/>
              </w:rPr>
              <w:t xml:space="preserve"> </w:t>
            </w:r>
            <w:r w:rsidRPr="00637F76">
              <w:rPr>
                <w:rFonts w:ascii="GHEA Grapalat" w:hAnsi="GHEA Grapalat" w:cs="Sylfaen"/>
                <w:sz w:val="20"/>
                <w:szCs w:val="20"/>
                <w:lang w:val="ru-RU"/>
              </w:rPr>
              <w:t>օրենսդրությամբ</w:t>
            </w:r>
            <w:r w:rsidRPr="00637F76">
              <w:rPr>
                <w:rFonts w:ascii="GHEA Grapalat" w:hAnsi="GHEA Grapalat"/>
                <w:sz w:val="20"/>
                <w:szCs w:val="20"/>
              </w:rPr>
              <w:t xml:space="preserve"> </w:t>
            </w:r>
            <w:r w:rsidRPr="00637F76">
              <w:rPr>
                <w:rFonts w:ascii="GHEA Grapalat" w:hAnsi="GHEA Grapalat" w:cs="Sylfaen"/>
                <w:sz w:val="20"/>
                <w:szCs w:val="20"/>
                <w:lang w:val="ru-RU"/>
              </w:rPr>
              <w:t>Բանկի</w:t>
            </w:r>
            <w:r w:rsidRPr="00637F76">
              <w:rPr>
                <w:rFonts w:ascii="GHEA Grapalat" w:hAnsi="GHEA Grapalat"/>
                <w:sz w:val="20"/>
                <w:szCs w:val="20"/>
              </w:rPr>
              <w:t xml:space="preserve"> </w:t>
            </w:r>
            <w:r w:rsidRPr="00637F76">
              <w:rPr>
                <w:rFonts w:ascii="GHEA Grapalat" w:hAnsi="GHEA Grapalat" w:cs="Sylfaen"/>
                <w:sz w:val="20"/>
                <w:szCs w:val="20"/>
                <w:lang w:val="ru-RU"/>
              </w:rPr>
              <w:t>վրա</w:t>
            </w:r>
            <w:r w:rsidRPr="00637F76">
              <w:rPr>
                <w:rFonts w:ascii="GHEA Grapalat" w:hAnsi="GHEA Grapalat"/>
                <w:sz w:val="20"/>
                <w:szCs w:val="20"/>
              </w:rPr>
              <w:t xml:space="preserve"> </w:t>
            </w:r>
            <w:r w:rsidRPr="00637F76">
              <w:rPr>
                <w:rFonts w:ascii="GHEA Grapalat" w:hAnsi="GHEA Grapalat" w:cs="Sylfaen"/>
                <w:sz w:val="20"/>
                <w:szCs w:val="20"/>
                <w:lang w:val="ru-RU"/>
              </w:rPr>
              <w:t>դրված</w:t>
            </w:r>
            <w:r w:rsidRPr="00637F76">
              <w:rPr>
                <w:rFonts w:ascii="GHEA Grapalat" w:hAnsi="GHEA Grapalat"/>
                <w:sz w:val="20"/>
                <w:szCs w:val="20"/>
              </w:rPr>
              <w:t xml:space="preserve"> </w:t>
            </w:r>
            <w:r w:rsidRPr="00637F76">
              <w:rPr>
                <w:rFonts w:ascii="GHEA Grapalat" w:hAnsi="GHEA Grapalat" w:cs="Sylfaen"/>
                <w:sz w:val="20"/>
                <w:szCs w:val="20"/>
                <w:lang w:val="ru-RU"/>
              </w:rPr>
              <w:t>պարտականություների</w:t>
            </w:r>
            <w:r w:rsidRPr="00637F76">
              <w:rPr>
                <w:rFonts w:ascii="GHEA Grapalat" w:hAnsi="GHEA Grapalat"/>
                <w:sz w:val="20"/>
                <w:szCs w:val="20"/>
              </w:rPr>
              <w:t xml:space="preserve"> </w:t>
            </w:r>
            <w:r w:rsidRPr="00637F76">
              <w:rPr>
                <w:rFonts w:ascii="GHEA Grapalat" w:hAnsi="GHEA Grapalat" w:cs="Sylfaen"/>
                <w:sz w:val="20"/>
                <w:szCs w:val="20"/>
                <w:lang w:val="ru-RU"/>
              </w:rPr>
              <w:t>կատարմանը</w:t>
            </w:r>
            <w:r w:rsidRPr="00637F76">
              <w:rPr>
                <w:rFonts w:ascii="GHEA Grapalat" w:hAnsi="GHEA Grapalat"/>
                <w:sz w:val="20"/>
                <w:szCs w:val="20"/>
              </w:rPr>
              <w:t xml:space="preserve"> </w:t>
            </w:r>
            <w:r w:rsidRPr="00637F76">
              <w:rPr>
                <w:rFonts w:ascii="GHEA Grapalat" w:hAnsi="GHEA Grapalat" w:cs="Sylfaen"/>
                <w:sz w:val="20"/>
                <w:szCs w:val="20"/>
                <w:lang w:val="ru-RU"/>
              </w:rPr>
              <w:t>հասնելու</w:t>
            </w:r>
            <w:r w:rsidRPr="00637F76">
              <w:rPr>
                <w:rFonts w:ascii="GHEA Grapalat" w:hAnsi="GHEA Grapalat"/>
                <w:sz w:val="20"/>
                <w:szCs w:val="20"/>
              </w:rPr>
              <w:t xml:space="preserve"> </w:t>
            </w:r>
            <w:r w:rsidRPr="00637F76">
              <w:rPr>
                <w:rFonts w:ascii="GHEA Grapalat" w:hAnsi="GHEA Grapalat" w:cs="Sylfaen"/>
                <w:sz w:val="20"/>
                <w:szCs w:val="20"/>
                <w:lang w:val="ru-RU"/>
              </w:rPr>
              <w:t>համար</w:t>
            </w:r>
            <w:r w:rsidRPr="00637F76">
              <w:rPr>
                <w:rFonts w:ascii="GHEA Grapalat" w:hAnsi="GHEA Grapalat"/>
                <w:sz w:val="20"/>
                <w:szCs w:val="20"/>
              </w:rPr>
              <w:t>:</w:t>
            </w:r>
          </w:p>
          <w:p w14:paraId="310BFC93" w14:textId="77777777" w:rsidR="00CA02CA" w:rsidRPr="00637F76" w:rsidRDefault="00CA02CA" w:rsidP="00430EC3">
            <w:pPr>
              <w:ind w:left="67" w:right="72" w:firstLine="180"/>
              <w:jc w:val="both"/>
              <w:rPr>
                <w:rFonts w:ascii="GHEA Grapalat" w:hAnsi="GHEA Grapalat"/>
                <w:sz w:val="20"/>
                <w:szCs w:val="20"/>
              </w:rPr>
            </w:pPr>
            <w:r w:rsidRPr="00053142">
              <w:rPr>
                <w:rFonts w:ascii="GHEA Grapalat" w:hAnsi="GHEA Grapalat" w:cs="Sylfaen"/>
                <w:sz w:val="20"/>
                <w:szCs w:val="20"/>
                <w:lang w:val="ru-RU"/>
              </w:rPr>
              <w:t>Անձնական</w:t>
            </w:r>
            <w:r w:rsidRPr="00053142">
              <w:rPr>
                <w:rFonts w:ascii="GHEA Grapalat" w:hAnsi="GHEA Grapalat"/>
                <w:sz w:val="20"/>
                <w:szCs w:val="20"/>
              </w:rPr>
              <w:t xml:space="preserve"> </w:t>
            </w:r>
            <w:r w:rsidRPr="00053142">
              <w:rPr>
                <w:rFonts w:ascii="GHEA Grapalat" w:hAnsi="GHEA Grapalat" w:cs="Sylfaen"/>
                <w:sz w:val="20"/>
                <w:szCs w:val="20"/>
                <w:lang w:val="ru-RU"/>
              </w:rPr>
              <w:t>տվյալների</w:t>
            </w:r>
            <w:r w:rsidRPr="00053142">
              <w:rPr>
                <w:rFonts w:ascii="GHEA Grapalat" w:hAnsi="GHEA Grapalat"/>
                <w:sz w:val="20"/>
                <w:szCs w:val="20"/>
              </w:rPr>
              <w:t xml:space="preserve"> </w:t>
            </w:r>
            <w:r w:rsidRPr="00053142">
              <w:rPr>
                <w:rFonts w:ascii="GHEA Grapalat" w:hAnsi="GHEA Grapalat" w:cs="Sylfaen"/>
                <w:sz w:val="20"/>
                <w:szCs w:val="20"/>
                <w:lang w:val="ru-RU"/>
              </w:rPr>
              <w:t>մշակման</w:t>
            </w:r>
            <w:r w:rsidRPr="00053142">
              <w:rPr>
                <w:rFonts w:ascii="GHEA Grapalat" w:hAnsi="GHEA Grapalat"/>
                <w:sz w:val="20"/>
                <w:szCs w:val="20"/>
              </w:rPr>
              <w:t xml:space="preserve"> </w:t>
            </w:r>
            <w:r w:rsidRPr="00DF3EC3">
              <w:rPr>
                <w:rFonts w:ascii="GHEA Grapalat" w:hAnsi="GHEA Grapalat" w:cs="Sylfaen"/>
                <w:sz w:val="20"/>
                <w:szCs w:val="20"/>
                <w:lang w:val="ru-RU"/>
              </w:rPr>
              <w:t>համաձայնությունը</w:t>
            </w:r>
            <w:r w:rsidRPr="00DF3EC3">
              <w:rPr>
                <w:rFonts w:ascii="GHEA Grapalat" w:hAnsi="GHEA Grapalat"/>
                <w:sz w:val="20"/>
                <w:szCs w:val="20"/>
              </w:rPr>
              <w:t xml:space="preserve"> </w:t>
            </w:r>
            <w:r w:rsidRPr="00DF3EC3">
              <w:rPr>
                <w:rFonts w:ascii="GHEA Grapalat" w:hAnsi="GHEA Grapalat" w:cs="Sylfaen"/>
                <w:sz w:val="20"/>
                <w:szCs w:val="20"/>
                <w:lang w:val="ru-RU"/>
              </w:rPr>
              <w:t>համարվում</w:t>
            </w:r>
            <w:r w:rsidRPr="00DF3EC3">
              <w:rPr>
                <w:rFonts w:ascii="GHEA Grapalat" w:hAnsi="GHEA Grapalat"/>
                <w:sz w:val="20"/>
                <w:szCs w:val="20"/>
              </w:rPr>
              <w:t xml:space="preserve"> </w:t>
            </w:r>
            <w:r w:rsidRPr="00DF3EC3">
              <w:rPr>
                <w:rFonts w:ascii="GHEA Grapalat" w:hAnsi="GHEA Grapalat" w:cs="Sylfaen"/>
                <w:sz w:val="20"/>
                <w:szCs w:val="20"/>
                <w:lang w:val="ru-RU"/>
              </w:rPr>
              <w:t>է</w:t>
            </w:r>
            <w:r w:rsidRPr="00DF3EC3">
              <w:rPr>
                <w:rFonts w:ascii="GHEA Grapalat" w:hAnsi="GHEA Grapalat"/>
                <w:sz w:val="20"/>
                <w:szCs w:val="20"/>
              </w:rPr>
              <w:t xml:space="preserve"> </w:t>
            </w:r>
            <w:r w:rsidRPr="00DF3EC3">
              <w:rPr>
                <w:rFonts w:ascii="GHEA Grapalat" w:hAnsi="GHEA Grapalat" w:cs="Sylfaen"/>
                <w:sz w:val="20"/>
                <w:szCs w:val="20"/>
              </w:rPr>
              <w:t>Հաճախորդի</w:t>
            </w:r>
            <w:r w:rsidRPr="00DF3EC3">
              <w:rPr>
                <w:rFonts w:ascii="GHEA Grapalat" w:hAnsi="GHEA Grapalat"/>
                <w:sz w:val="20"/>
                <w:szCs w:val="20"/>
              </w:rPr>
              <w:t xml:space="preserve"> </w:t>
            </w:r>
            <w:r w:rsidRPr="00DF3EC3">
              <w:rPr>
                <w:rFonts w:ascii="GHEA Grapalat" w:hAnsi="GHEA Grapalat" w:cs="Sylfaen"/>
                <w:sz w:val="20"/>
                <w:szCs w:val="20"/>
                <w:lang w:val="ru-RU"/>
              </w:rPr>
              <w:t>կողմից</w:t>
            </w:r>
            <w:r w:rsidRPr="00DF3EC3">
              <w:rPr>
                <w:rFonts w:ascii="GHEA Grapalat" w:hAnsi="GHEA Grapalat"/>
                <w:sz w:val="20"/>
                <w:szCs w:val="20"/>
              </w:rPr>
              <w:t xml:space="preserve"> </w:t>
            </w:r>
            <w:r w:rsidRPr="00DF3EC3">
              <w:rPr>
                <w:rFonts w:ascii="GHEA Grapalat" w:hAnsi="GHEA Grapalat" w:cs="Sylfaen"/>
                <w:sz w:val="20"/>
                <w:szCs w:val="20"/>
                <w:lang w:val="ru-RU"/>
              </w:rPr>
              <w:t>տրված</w:t>
            </w:r>
            <w:r w:rsidRPr="00DF3EC3">
              <w:rPr>
                <w:rFonts w:ascii="GHEA Grapalat" w:hAnsi="GHEA Grapalat"/>
                <w:sz w:val="20"/>
                <w:szCs w:val="20"/>
              </w:rPr>
              <w:t xml:space="preserve">, </w:t>
            </w:r>
            <w:r w:rsidRPr="00DF3EC3">
              <w:rPr>
                <w:rFonts w:ascii="GHEA Grapalat" w:hAnsi="GHEA Grapalat" w:cs="Sylfaen"/>
                <w:sz w:val="20"/>
                <w:szCs w:val="20"/>
                <w:lang w:val="ru-RU"/>
              </w:rPr>
              <w:t>և</w:t>
            </w:r>
            <w:r w:rsidRPr="00DF3EC3">
              <w:rPr>
                <w:rFonts w:ascii="GHEA Grapalat" w:hAnsi="GHEA Grapalat"/>
                <w:sz w:val="20"/>
                <w:szCs w:val="20"/>
              </w:rPr>
              <w:t xml:space="preserve"> </w:t>
            </w:r>
            <w:r w:rsidRPr="00DF3EC3">
              <w:rPr>
                <w:rFonts w:ascii="GHEA Grapalat" w:hAnsi="GHEA Grapalat" w:cs="Sylfaen"/>
                <w:sz w:val="20"/>
                <w:szCs w:val="20"/>
                <w:lang w:val="ru-RU"/>
              </w:rPr>
              <w:t>Բանկը</w:t>
            </w:r>
            <w:r w:rsidRPr="00DF3EC3">
              <w:rPr>
                <w:rFonts w:ascii="GHEA Grapalat" w:hAnsi="GHEA Grapalat"/>
                <w:sz w:val="20"/>
                <w:szCs w:val="20"/>
              </w:rPr>
              <w:t xml:space="preserve"> </w:t>
            </w:r>
            <w:r w:rsidRPr="00DF3EC3">
              <w:rPr>
                <w:rFonts w:ascii="GHEA Grapalat" w:hAnsi="GHEA Grapalat" w:cs="Sylfaen"/>
                <w:sz w:val="20"/>
                <w:szCs w:val="20"/>
                <w:lang w:val="ru-RU"/>
              </w:rPr>
              <w:t>ստանում</w:t>
            </w:r>
            <w:r w:rsidRPr="00DF3EC3">
              <w:rPr>
                <w:rFonts w:ascii="GHEA Grapalat" w:hAnsi="GHEA Grapalat"/>
                <w:sz w:val="20"/>
                <w:szCs w:val="20"/>
              </w:rPr>
              <w:t xml:space="preserve"> </w:t>
            </w:r>
            <w:r w:rsidRPr="00DF3EC3">
              <w:rPr>
                <w:rFonts w:ascii="GHEA Grapalat" w:hAnsi="GHEA Grapalat" w:cs="Sylfaen"/>
                <w:sz w:val="20"/>
                <w:szCs w:val="20"/>
                <w:lang w:val="ru-RU"/>
              </w:rPr>
              <w:t>է</w:t>
            </w:r>
            <w:r w:rsidRPr="00DF3EC3">
              <w:rPr>
                <w:rFonts w:ascii="GHEA Grapalat" w:hAnsi="GHEA Grapalat"/>
                <w:sz w:val="20"/>
                <w:szCs w:val="20"/>
              </w:rPr>
              <w:t xml:space="preserve"> </w:t>
            </w:r>
            <w:r w:rsidRPr="00DF3EC3">
              <w:rPr>
                <w:rFonts w:ascii="GHEA Grapalat" w:hAnsi="GHEA Grapalat" w:cs="Sylfaen"/>
                <w:sz w:val="20"/>
                <w:szCs w:val="20"/>
              </w:rPr>
              <w:t>Հաճախորդի</w:t>
            </w:r>
            <w:r w:rsidRPr="00DF3EC3">
              <w:rPr>
                <w:rFonts w:ascii="GHEA Grapalat" w:hAnsi="GHEA Grapalat"/>
                <w:sz w:val="20"/>
                <w:szCs w:val="20"/>
              </w:rPr>
              <w:t xml:space="preserve"> </w:t>
            </w:r>
            <w:r w:rsidRPr="00DF3EC3">
              <w:rPr>
                <w:rFonts w:ascii="GHEA Grapalat" w:hAnsi="GHEA Grapalat" w:cs="Sylfaen"/>
                <w:sz w:val="20"/>
                <w:szCs w:val="20"/>
                <w:lang w:val="ru-RU"/>
              </w:rPr>
              <w:t>անձնական</w:t>
            </w:r>
            <w:r w:rsidRPr="00DF3EC3">
              <w:rPr>
                <w:rFonts w:ascii="GHEA Grapalat" w:hAnsi="GHEA Grapalat"/>
                <w:sz w:val="20"/>
                <w:szCs w:val="20"/>
              </w:rPr>
              <w:t xml:space="preserve"> </w:t>
            </w:r>
            <w:r w:rsidRPr="00DF3EC3">
              <w:rPr>
                <w:rFonts w:ascii="GHEA Grapalat" w:hAnsi="GHEA Grapalat" w:cs="Sylfaen"/>
                <w:sz w:val="20"/>
                <w:szCs w:val="20"/>
                <w:lang w:val="ru-RU"/>
              </w:rPr>
              <w:t>տվյալները</w:t>
            </w:r>
            <w:r w:rsidRPr="00DF3EC3">
              <w:rPr>
                <w:rFonts w:ascii="GHEA Grapalat" w:hAnsi="GHEA Grapalat"/>
                <w:sz w:val="20"/>
                <w:szCs w:val="20"/>
              </w:rPr>
              <w:t xml:space="preserve"> </w:t>
            </w:r>
            <w:r w:rsidRPr="00DF3EC3">
              <w:rPr>
                <w:rFonts w:ascii="GHEA Grapalat" w:hAnsi="GHEA Grapalat" w:cs="Sylfaen"/>
                <w:sz w:val="20"/>
                <w:szCs w:val="20"/>
                <w:lang w:val="ru-RU"/>
              </w:rPr>
              <w:t>մշակելու</w:t>
            </w:r>
            <w:r w:rsidRPr="00DF3EC3">
              <w:rPr>
                <w:rFonts w:ascii="GHEA Grapalat" w:hAnsi="GHEA Grapalat"/>
                <w:sz w:val="20"/>
                <w:szCs w:val="20"/>
              </w:rPr>
              <w:t xml:space="preserve"> </w:t>
            </w:r>
            <w:r w:rsidRPr="00DF3EC3">
              <w:rPr>
                <w:rFonts w:ascii="GHEA Grapalat" w:hAnsi="GHEA Grapalat" w:cs="Sylfaen"/>
                <w:sz w:val="20"/>
                <w:szCs w:val="20"/>
                <w:lang w:val="ru-RU"/>
              </w:rPr>
              <w:t>իրավունք</w:t>
            </w:r>
            <w:r w:rsidRPr="00DF3EC3">
              <w:rPr>
                <w:rFonts w:ascii="GHEA Grapalat" w:hAnsi="GHEA Grapalat"/>
                <w:sz w:val="20"/>
                <w:szCs w:val="20"/>
              </w:rPr>
              <w:t xml:space="preserve">` </w:t>
            </w:r>
            <w:r w:rsidRPr="00DF3EC3">
              <w:rPr>
                <w:rFonts w:ascii="GHEA Grapalat" w:hAnsi="GHEA Grapalat" w:cs="Sylfaen"/>
                <w:sz w:val="20"/>
                <w:szCs w:val="20"/>
              </w:rPr>
              <w:t>Հաճախորդի</w:t>
            </w:r>
            <w:r w:rsidRPr="00DF3EC3">
              <w:rPr>
                <w:rFonts w:ascii="GHEA Grapalat" w:hAnsi="GHEA Grapalat"/>
                <w:sz w:val="20"/>
                <w:szCs w:val="20"/>
              </w:rPr>
              <w:t xml:space="preserve"> </w:t>
            </w:r>
            <w:r w:rsidRPr="00DF3EC3">
              <w:rPr>
                <w:rFonts w:ascii="GHEA Grapalat" w:hAnsi="GHEA Grapalat" w:cs="Sylfaen"/>
                <w:sz w:val="20"/>
                <w:szCs w:val="20"/>
                <w:lang w:val="ru-RU"/>
              </w:rPr>
              <w:t>և</w:t>
            </w:r>
            <w:r w:rsidRPr="00DF3EC3">
              <w:rPr>
                <w:rFonts w:ascii="GHEA Grapalat" w:hAnsi="GHEA Grapalat"/>
                <w:sz w:val="20"/>
                <w:szCs w:val="20"/>
              </w:rPr>
              <w:t xml:space="preserve"> </w:t>
            </w:r>
            <w:r w:rsidRPr="00DF3EC3">
              <w:rPr>
                <w:rFonts w:ascii="GHEA Grapalat" w:hAnsi="GHEA Grapalat" w:cs="Sylfaen"/>
                <w:sz w:val="20"/>
                <w:szCs w:val="20"/>
                <w:lang w:val="ru-RU"/>
              </w:rPr>
              <w:t>Բանկի</w:t>
            </w:r>
            <w:r w:rsidRPr="00DF3EC3">
              <w:rPr>
                <w:rFonts w:ascii="GHEA Grapalat" w:hAnsi="GHEA Grapalat"/>
                <w:sz w:val="20"/>
                <w:szCs w:val="20"/>
              </w:rPr>
              <w:t xml:space="preserve"> </w:t>
            </w:r>
            <w:r w:rsidRPr="00DF3EC3">
              <w:rPr>
                <w:rFonts w:ascii="GHEA Grapalat" w:hAnsi="GHEA Grapalat" w:cs="Sylfaen"/>
                <w:sz w:val="20"/>
                <w:szCs w:val="20"/>
                <w:lang w:val="ru-RU"/>
              </w:rPr>
              <w:t>միջև</w:t>
            </w:r>
            <w:r w:rsidRPr="00DF3EC3">
              <w:rPr>
                <w:rFonts w:ascii="GHEA Grapalat" w:hAnsi="GHEA Grapalat"/>
                <w:sz w:val="20"/>
                <w:szCs w:val="20"/>
              </w:rPr>
              <w:t xml:space="preserve"> </w:t>
            </w:r>
            <w:r w:rsidRPr="00DF3EC3">
              <w:rPr>
                <w:rFonts w:ascii="GHEA Grapalat" w:hAnsi="GHEA Grapalat" w:cs="Sylfaen"/>
                <w:sz w:val="20"/>
                <w:szCs w:val="20"/>
                <w:lang w:val="ru-RU"/>
              </w:rPr>
              <w:t>կնքված</w:t>
            </w:r>
            <w:r w:rsidRPr="00DF3EC3">
              <w:rPr>
                <w:rFonts w:ascii="GHEA Grapalat" w:hAnsi="GHEA Grapalat"/>
                <w:sz w:val="20"/>
                <w:szCs w:val="20"/>
              </w:rPr>
              <w:t xml:space="preserve"> </w:t>
            </w:r>
            <w:r w:rsidRPr="00DF3EC3">
              <w:rPr>
                <w:rFonts w:ascii="GHEA Grapalat" w:hAnsi="GHEA Grapalat" w:cs="Sylfaen"/>
                <w:sz w:val="20"/>
                <w:szCs w:val="20"/>
                <w:lang w:val="ru-RU"/>
              </w:rPr>
              <w:t>պայմանագրերի</w:t>
            </w:r>
            <w:r w:rsidRPr="00DF3EC3">
              <w:rPr>
                <w:rFonts w:ascii="GHEA Grapalat" w:hAnsi="GHEA Grapalat"/>
                <w:sz w:val="20"/>
                <w:szCs w:val="20"/>
              </w:rPr>
              <w:t xml:space="preserve"> </w:t>
            </w:r>
            <w:r w:rsidRPr="00DF3EC3">
              <w:rPr>
                <w:rFonts w:ascii="GHEA Grapalat" w:hAnsi="GHEA Grapalat" w:cs="Sylfaen"/>
                <w:sz w:val="20"/>
                <w:szCs w:val="20"/>
                <w:lang w:val="ru-RU"/>
              </w:rPr>
              <w:t>գործողության</w:t>
            </w:r>
            <w:r w:rsidRPr="00DF3EC3">
              <w:rPr>
                <w:rFonts w:ascii="GHEA Grapalat" w:hAnsi="GHEA Grapalat"/>
                <w:sz w:val="20"/>
                <w:szCs w:val="20"/>
              </w:rPr>
              <w:t xml:space="preserve"> </w:t>
            </w:r>
            <w:r w:rsidRPr="00DF3EC3">
              <w:rPr>
                <w:rFonts w:ascii="GHEA Grapalat" w:hAnsi="GHEA Grapalat" w:cs="Sylfaen"/>
                <w:sz w:val="20"/>
                <w:szCs w:val="20"/>
                <w:lang w:val="ru-RU"/>
              </w:rPr>
              <w:t>ընթացքում</w:t>
            </w:r>
            <w:r w:rsidRPr="00DF3EC3">
              <w:rPr>
                <w:rFonts w:ascii="GHEA Grapalat" w:hAnsi="GHEA Grapalat"/>
                <w:sz w:val="20"/>
                <w:szCs w:val="20"/>
              </w:rPr>
              <w:t xml:space="preserve"> </w:t>
            </w:r>
            <w:r w:rsidRPr="00DF3EC3">
              <w:rPr>
                <w:rFonts w:ascii="GHEA Grapalat" w:hAnsi="GHEA Grapalat" w:cs="Sylfaen"/>
                <w:sz w:val="20"/>
                <w:szCs w:val="20"/>
                <w:lang w:val="ru-RU"/>
              </w:rPr>
              <w:t>այդ</w:t>
            </w:r>
            <w:r w:rsidRPr="00DF3EC3">
              <w:rPr>
                <w:rFonts w:ascii="GHEA Grapalat" w:hAnsi="GHEA Grapalat"/>
                <w:sz w:val="20"/>
                <w:szCs w:val="20"/>
              </w:rPr>
              <w:t xml:space="preserve"> </w:t>
            </w:r>
            <w:r w:rsidRPr="00DF3EC3">
              <w:rPr>
                <w:rFonts w:ascii="GHEA Grapalat" w:hAnsi="GHEA Grapalat" w:cs="Sylfaen"/>
                <w:sz w:val="20"/>
                <w:szCs w:val="20"/>
                <w:lang w:val="ru-RU"/>
              </w:rPr>
              <w:t>պայմանագրերով</w:t>
            </w:r>
            <w:r w:rsidRPr="00DF3EC3">
              <w:rPr>
                <w:rFonts w:ascii="GHEA Grapalat" w:hAnsi="GHEA Grapalat"/>
                <w:sz w:val="20"/>
                <w:szCs w:val="20"/>
              </w:rPr>
              <w:t xml:space="preserve"> </w:t>
            </w:r>
            <w:r w:rsidRPr="00DF3EC3">
              <w:rPr>
                <w:rFonts w:ascii="GHEA Grapalat" w:hAnsi="GHEA Grapalat" w:cs="Sylfaen"/>
                <w:sz w:val="20"/>
                <w:szCs w:val="20"/>
                <w:lang w:val="ru-RU"/>
              </w:rPr>
              <w:t>սահմանված</w:t>
            </w:r>
            <w:r w:rsidRPr="00DF3EC3">
              <w:rPr>
                <w:rFonts w:ascii="GHEA Grapalat" w:hAnsi="GHEA Grapalat"/>
                <w:sz w:val="20"/>
                <w:szCs w:val="20"/>
              </w:rPr>
              <w:t xml:space="preserve"> </w:t>
            </w:r>
            <w:r w:rsidRPr="00DF3EC3">
              <w:rPr>
                <w:rFonts w:ascii="GHEA Grapalat" w:hAnsi="GHEA Grapalat" w:cs="Sylfaen"/>
                <w:sz w:val="20"/>
                <w:szCs w:val="20"/>
                <w:lang w:val="ru-RU"/>
              </w:rPr>
              <w:t>գործողությունների</w:t>
            </w:r>
            <w:r w:rsidRPr="00DF3EC3">
              <w:rPr>
                <w:rFonts w:ascii="GHEA Grapalat" w:hAnsi="GHEA Grapalat"/>
                <w:sz w:val="20"/>
                <w:szCs w:val="20"/>
              </w:rPr>
              <w:t xml:space="preserve"> </w:t>
            </w:r>
            <w:r w:rsidRPr="00DF3EC3">
              <w:rPr>
                <w:rFonts w:ascii="GHEA Grapalat" w:hAnsi="GHEA Grapalat" w:cs="Sylfaen"/>
                <w:sz w:val="20"/>
                <w:szCs w:val="20"/>
                <w:lang w:val="ru-RU"/>
              </w:rPr>
              <w:t>կատարման</w:t>
            </w:r>
            <w:r w:rsidRPr="00DF3EC3">
              <w:rPr>
                <w:rFonts w:ascii="GHEA Grapalat" w:hAnsi="GHEA Grapalat"/>
                <w:sz w:val="20"/>
                <w:szCs w:val="20"/>
              </w:rPr>
              <w:t xml:space="preserve"> </w:t>
            </w:r>
            <w:r w:rsidRPr="00DF3EC3">
              <w:rPr>
                <w:rFonts w:ascii="GHEA Grapalat" w:hAnsi="GHEA Grapalat" w:cs="Sylfaen"/>
                <w:sz w:val="20"/>
                <w:szCs w:val="20"/>
                <w:lang w:val="ru-RU"/>
              </w:rPr>
              <w:t>նպատակով</w:t>
            </w:r>
            <w:r w:rsidRPr="00DF3EC3">
              <w:rPr>
                <w:rFonts w:ascii="GHEA Grapalat" w:hAnsi="GHEA Grapalat"/>
                <w:sz w:val="20"/>
                <w:szCs w:val="20"/>
              </w:rPr>
              <w:t xml:space="preserve">, </w:t>
            </w:r>
            <w:r w:rsidRPr="00DF3EC3">
              <w:rPr>
                <w:rFonts w:ascii="GHEA Grapalat" w:hAnsi="GHEA Grapalat" w:cs="Sylfaen"/>
                <w:sz w:val="20"/>
                <w:szCs w:val="20"/>
                <w:lang w:val="ru-RU"/>
              </w:rPr>
              <w:t>ինչպես</w:t>
            </w:r>
            <w:r w:rsidRPr="00DF3EC3">
              <w:rPr>
                <w:rFonts w:ascii="GHEA Grapalat" w:hAnsi="GHEA Grapalat"/>
                <w:sz w:val="20"/>
                <w:szCs w:val="20"/>
              </w:rPr>
              <w:t xml:space="preserve"> </w:t>
            </w:r>
            <w:r w:rsidRPr="00DF3EC3">
              <w:rPr>
                <w:rFonts w:ascii="GHEA Grapalat" w:hAnsi="GHEA Grapalat" w:cs="Sylfaen"/>
                <w:sz w:val="20"/>
                <w:szCs w:val="20"/>
                <w:lang w:val="ru-RU"/>
              </w:rPr>
              <w:t>նաև</w:t>
            </w:r>
            <w:r w:rsidRPr="00DF3EC3">
              <w:rPr>
                <w:rFonts w:ascii="GHEA Grapalat" w:hAnsi="GHEA Grapalat"/>
                <w:sz w:val="20"/>
                <w:szCs w:val="20"/>
              </w:rPr>
              <w:t xml:space="preserve"> </w:t>
            </w:r>
            <w:r w:rsidRPr="00DF3EC3">
              <w:rPr>
                <w:rFonts w:ascii="GHEA Grapalat" w:hAnsi="GHEA Grapalat" w:cs="Sylfaen"/>
                <w:sz w:val="20"/>
                <w:szCs w:val="20"/>
                <w:lang w:val="ru-RU"/>
              </w:rPr>
              <w:t>բոլոր</w:t>
            </w:r>
            <w:r w:rsidRPr="00DF3EC3">
              <w:rPr>
                <w:rFonts w:ascii="GHEA Grapalat" w:hAnsi="GHEA Grapalat"/>
                <w:sz w:val="20"/>
                <w:szCs w:val="20"/>
              </w:rPr>
              <w:t xml:space="preserve"> </w:t>
            </w:r>
            <w:r w:rsidRPr="00DF3EC3">
              <w:rPr>
                <w:rFonts w:ascii="GHEA Grapalat" w:hAnsi="GHEA Grapalat" w:cs="Sylfaen"/>
                <w:sz w:val="20"/>
                <w:szCs w:val="20"/>
                <w:lang w:val="ru-RU"/>
              </w:rPr>
              <w:t>այն</w:t>
            </w:r>
            <w:r w:rsidRPr="00DF3EC3">
              <w:rPr>
                <w:rFonts w:ascii="GHEA Grapalat" w:hAnsi="GHEA Grapalat"/>
                <w:sz w:val="20"/>
                <w:szCs w:val="20"/>
              </w:rPr>
              <w:t xml:space="preserve"> </w:t>
            </w:r>
            <w:r w:rsidRPr="00DF3EC3">
              <w:rPr>
                <w:rFonts w:ascii="GHEA Grapalat" w:hAnsi="GHEA Grapalat" w:cs="Sylfaen"/>
                <w:sz w:val="20"/>
                <w:szCs w:val="20"/>
                <w:lang w:val="ru-RU"/>
              </w:rPr>
              <w:t>դեպքերում</w:t>
            </w:r>
            <w:r w:rsidRPr="00DF3EC3">
              <w:rPr>
                <w:rFonts w:ascii="GHEA Grapalat" w:hAnsi="GHEA Grapalat"/>
                <w:sz w:val="20"/>
                <w:szCs w:val="20"/>
              </w:rPr>
              <w:t xml:space="preserve">, </w:t>
            </w:r>
            <w:r w:rsidRPr="00DF3EC3">
              <w:rPr>
                <w:rFonts w:ascii="GHEA Grapalat" w:hAnsi="GHEA Grapalat" w:cs="Sylfaen"/>
                <w:sz w:val="20"/>
                <w:szCs w:val="20"/>
                <w:lang w:val="ru-RU"/>
              </w:rPr>
              <w:t>երբ</w:t>
            </w:r>
            <w:r w:rsidRPr="00DF3EC3">
              <w:rPr>
                <w:rFonts w:ascii="GHEA Grapalat" w:hAnsi="GHEA Grapalat"/>
                <w:sz w:val="20"/>
                <w:szCs w:val="20"/>
              </w:rPr>
              <w:t xml:space="preserve"> </w:t>
            </w:r>
            <w:r w:rsidRPr="00DF3EC3">
              <w:rPr>
                <w:rFonts w:ascii="GHEA Grapalat" w:hAnsi="GHEA Grapalat" w:cs="Sylfaen"/>
                <w:sz w:val="20"/>
                <w:szCs w:val="20"/>
                <w:lang w:val="ru-RU"/>
              </w:rPr>
              <w:t>այդ</w:t>
            </w:r>
            <w:r w:rsidRPr="00DF3EC3">
              <w:rPr>
                <w:rFonts w:ascii="GHEA Grapalat" w:hAnsi="GHEA Grapalat"/>
                <w:sz w:val="20"/>
                <w:szCs w:val="20"/>
              </w:rPr>
              <w:t xml:space="preserve"> </w:t>
            </w:r>
            <w:r w:rsidRPr="00DF3EC3">
              <w:rPr>
                <w:rFonts w:ascii="GHEA Grapalat" w:hAnsi="GHEA Grapalat" w:cs="Sylfaen"/>
                <w:sz w:val="20"/>
                <w:szCs w:val="20"/>
                <w:lang w:val="ru-RU"/>
              </w:rPr>
              <w:t>տվյալների</w:t>
            </w:r>
            <w:r w:rsidRPr="00DF3EC3">
              <w:rPr>
                <w:rFonts w:ascii="GHEA Grapalat" w:hAnsi="GHEA Grapalat"/>
                <w:sz w:val="20"/>
                <w:szCs w:val="20"/>
              </w:rPr>
              <w:t xml:space="preserve"> </w:t>
            </w:r>
            <w:r w:rsidRPr="00DF3EC3">
              <w:rPr>
                <w:rFonts w:ascii="GHEA Grapalat" w:hAnsi="GHEA Grapalat" w:cs="Sylfaen"/>
                <w:sz w:val="20"/>
                <w:szCs w:val="20"/>
                <w:lang w:val="ru-RU"/>
              </w:rPr>
              <w:t>մշակման</w:t>
            </w:r>
            <w:r w:rsidRPr="00DF3EC3">
              <w:rPr>
                <w:rFonts w:ascii="GHEA Grapalat" w:hAnsi="GHEA Grapalat"/>
                <w:sz w:val="20"/>
                <w:szCs w:val="20"/>
              </w:rPr>
              <w:t xml:space="preserve"> </w:t>
            </w:r>
            <w:r w:rsidRPr="00DF3EC3">
              <w:rPr>
                <w:rFonts w:ascii="GHEA Grapalat" w:hAnsi="GHEA Grapalat" w:cs="Sylfaen"/>
                <w:sz w:val="20"/>
                <w:szCs w:val="20"/>
                <w:lang w:val="ru-RU"/>
              </w:rPr>
              <w:t>պահանջն</w:t>
            </w:r>
            <w:r w:rsidRPr="00DF3EC3">
              <w:rPr>
                <w:rFonts w:ascii="GHEA Grapalat" w:hAnsi="GHEA Grapalat"/>
                <w:sz w:val="20"/>
                <w:szCs w:val="20"/>
              </w:rPr>
              <w:t xml:space="preserve"> </w:t>
            </w:r>
            <w:r w:rsidRPr="00DF3EC3">
              <w:rPr>
                <w:rFonts w:ascii="GHEA Grapalat" w:hAnsi="GHEA Grapalat" w:cs="Sylfaen"/>
                <w:sz w:val="20"/>
                <w:szCs w:val="20"/>
                <w:lang w:val="ru-RU"/>
              </w:rPr>
              <w:t>ուղղակիորեն</w:t>
            </w:r>
            <w:r w:rsidRPr="00DF3EC3">
              <w:rPr>
                <w:rFonts w:ascii="GHEA Grapalat" w:hAnsi="GHEA Grapalat"/>
                <w:sz w:val="20"/>
                <w:szCs w:val="20"/>
              </w:rPr>
              <w:t xml:space="preserve"> </w:t>
            </w:r>
            <w:r w:rsidRPr="00DF3EC3">
              <w:rPr>
                <w:rFonts w:ascii="GHEA Grapalat" w:hAnsi="GHEA Grapalat" w:cs="Sylfaen"/>
                <w:sz w:val="20"/>
                <w:szCs w:val="20"/>
                <w:lang w:val="ru-RU"/>
              </w:rPr>
              <w:t>սահմանված</w:t>
            </w:r>
            <w:r w:rsidRPr="00DF3EC3">
              <w:rPr>
                <w:rFonts w:ascii="GHEA Grapalat" w:hAnsi="GHEA Grapalat"/>
                <w:sz w:val="20"/>
                <w:szCs w:val="20"/>
              </w:rPr>
              <w:t xml:space="preserve"> </w:t>
            </w:r>
            <w:r w:rsidRPr="00DF3EC3">
              <w:rPr>
                <w:rFonts w:ascii="GHEA Grapalat" w:hAnsi="GHEA Grapalat" w:cs="Sylfaen"/>
                <w:sz w:val="20"/>
                <w:szCs w:val="20"/>
                <w:lang w:val="ru-RU"/>
              </w:rPr>
              <w:t>է</w:t>
            </w:r>
            <w:r w:rsidRPr="00DF3EC3">
              <w:rPr>
                <w:rFonts w:ascii="GHEA Grapalat" w:hAnsi="GHEA Grapalat"/>
                <w:sz w:val="20"/>
                <w:szCs w:val="20"/>
              </w:rPr>
              <w:t xml:space="preserve"> </w:t>
            </w:r>
            <w:r w:rsidRPr="00DF3EC3">
              <w:rPr>
                <w:rFonts w:ascii="GHEA Grapalat" w:hAnsi="GHEA Grapalat" w:cs="Sylfaen"/>
                <w:sz w:val="20"/>
                <w:szCs w:val="20"/>
                <w:lang w:val="ru-RU"/>
              </w:rPr>
              <w:t>օրենքով</w:t>
            </w:r>
            <w:r w:rsidRPr="00DF3EC3">
              <w:rPr>
                <w:rFonts w:ascii="GHEA Grapalat" w:hAnsi="GHEA Grapalat"/>
                <w:sz w:val="20"/>
                <w:szCs w:val="20"/>
              </w:rPr>
              <w:t>:</w:t>
            </w:r>
          </w:p>
          <w:p w14:paraId="33E57363" w14:textId="77777777" w:rsidR="00CA02CA" w:rsidRPr="00637F76" w:rsidRDefault="00CA02CA" w:rsidP="00430EC3">
            <w:pPr>
              <w:ind w:left="67" w:right="72" w:firstLine="180"/>
              <w:jc w:val="both"/>
              <w:rPr>
                <w:rFonts w:ascii="GHEA Grapalat" w:hAnsi="GHEA Grapalat"/>
                <w:sz w:val="20"/>
                <w:szCs w:val="20"/>
              </w:rPr>
            </w:pPr>
            <w:r w:rsidRPr="00637F76">
              <w:rPr>
                <w:rFonts w:ascii="GHEA Grapalat" w:hAnsi="GHEA Grapalat"/>
                <w:sz w:val="20"/>
                <w:szCs w:val="20"/>
              </w:rPr>
              <w:t xml:space="preserve"> </w:t>
            </w:r>
            <w:r w:rsidRPr="00637F76">
              <w:rPr>
                <w:rFonts w:ascii="GHEA Grapalat" w:hAnsi="GHEA Grapalat" w:cs="Sylfaen"/>
                <w:sz w:val="20"/>
                <w:szCs w:val="20"/>
              </w:rPr>
              <w:t>Հաճախորդի կողմից իր</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մշակման</w:t>
            </w:r>
            <w:r w:rsidRPr="00637F76">
              <w:rPr>
                <w:rFonts w:ascii="GHEA Grapalat" w:hAnsi="GHEA Grapalat"/>
                <w:sz w:val="20"/>
                <w:szCs w:val="20"/>
              </w:rPr>
              <w:t xml:space="preserve"> </w:t>
            </w:r>
            <w:r w:rsidRPr="00637F76">
              <w:rPr>
                <w:rFonts w:ascii="GHEA Grapalat" w:hAnsi="GHEA Grapalat" w:cs="Sylfaen"/>
                <w:sz w:val="20"/>
                <w:szCs w:val="20"/>
                <w:lang w:val="ru-RU"/>
              </w:rPr>
              <w:t>մասին</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համաձայնության</w:t>
            </w:r>
            <w:r w:rsidRPr="00637F76">
              <w:rPr>
                <w:rFonts w:ascii="GHEA Grapalat" w:hAnsi="GHEA Grapalat"/>
                <w:sz w:val="20"/>
                <w:szCs w:val="20"/>
              </w:rPr>
              <w:t xml:space="preserve"> </w:t>
            </w:r>
            <w:r w:rsidRPr="00637F76">
              <w:rPr>
                <w:rFonts w:ascii="GHEA Grapalat" w:hAnsi="GHEA Grapalat" w:cs="Sylfaen"/>
                <w:sz w:val="20"/>
                <w:szCs w:val="20"/>
                <w:lang w:val="ru-RU"/>
              </w:rPr>
              <w:t>գրավոր</w:t>
            </w:r>
            <w:r w:rsidRPr="00637F76">
              <w:rPr>
                <w:rFonts w:ascii="GHEA Grapalat" w:hAnsi="GHEA Grapalat"/>
                <w:sz w:val="20"/>
                <w:szCs w:val="20"/>
              </w:rPr>
              <w:t xml:space="preserve"> </w:t>
            </w:r>
            <w:r w:rsidRPr="00637F76">
              <w:rPr>
                <w:rFonts w:ascii="GHEA Grapalat" w:hAnsi="GHEA Grapalat" w:cs="Sylfaen"/>
                <w:sz w:val="20"/>
                <w:szCs w:val="20"/>
                <w:lang w:val="ru-RU"/>
              </w:rPr>
              <w:t>հետ</w:t>
            </w:r>
            <w:r w:rsidRPr="00637F76">
              <w:rPr>
                <w:rFonts w:ascii="GHEA Grapalat" w:hAnsi="GHEA Grapalat"/>
                <w:sz w:val="20"/>
                <w:szCs w:val="20"/>
              </w:rPr>
              <w:t xml:space="preserve"> </w:t>
            </w:r>
            <w:r w:rsidRPr="00637F76">
              <w:rPr>
                <w:rFonts w:ascii="GHEA Grapalat" w:hAnsi="GHEA Grapalat" w:cs="Sylfaen"/>
                <w:sz w:val="20"/>
                <w:szCs w:val="20"/>
                <w:lang w:val="ru-RU"/>
              </w:rPr>
              <w:t>կանչման</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ուղղում</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ոչնչացում</w:t>
            </w:r>
            <w:r w:rsidRPr="00637F76">
              <w:rPr>
                <w:rFonts w:ascii="GHEA Grapalat" w:hAnsi="GHEA Grapalat"/>
                <w:sz w:val="20"/>
                <w:szCs w:val="20"/>
              </w:rPr>
              <w:t xml:space="preserve"> (</w:t>
            </w:r>
            <w:r w:rsidRPr="00637F76">
              <w:rPr>
                <w:rFonts w:ascii="GHEA Grapalat" w:hAnsi="GHEA Grapalat" w:cs="Sylfaen"/>
                <w:sz w:val="20"/>
                <w:szCs w:val="20"/>
                <w:lang w:val="ru-RU"/>
              </w:rPr>
              <w:t>եթե</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տվյալներն</w:t>
            </w:r>
            <w:r w:rsidRPr="00637F76">
              <w:rPr>
                <w:rFonts w:ascii="GHEA Grapalat" w:hAnsi="GHEA Grapalat"/>
                <w:sz w:val="20"/>
                <w:szCs w:val="20"/>
              </w:rPr>
              <w:t xml:space="preserve"> </w:t>
            </w:r>
            <w:r w:rsidRPr="00637F76">
              <w:rPr>
                <w:rFonts w:ascii="GHEA Grapalat" w:hAnsi="GHEA Grapalat" w:cs="Sylfaen"/>
                <w:sz w:val="20"/>
                <w:szCs w:val="20"/>
                <w:lang w:val="ru-RU"/>
              </w:rPr>
              <w:t>ամբողջական</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ճշգրիտ</w:t>
            </w:r>
            <w:r w:rsidRPr="00637F76">
              <w:rPr>
                <w:rFonts w:ascii="GHEA Grapalat" w:hAnsi="GHEA Grapalat"/>
                <w:sz w:val="20"/>
                <w:szCs w:val="20"/>
              </w:rPr>
              <w:t xml:space="preserve"> </w:t>
            </w:r>
            <w:r w:rsidRPr="00637F76">
              <w:rPr>
                <w:rFonts w:ascii="GHEA Grapalat" w:hAnsi="GHEA Grapalat" w:cs="Sylfaen"/>
                <w:sz w:val="20"/>
                <w:szCs w:val="20"/>
                <w:lang w:val="ru-RU"/>
              </w:rPr>
              <w:t>չեն</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հնացած</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ձեռք</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բերվել</w:t>
            </w:r>
            <w:r w:rsidRPr="00637F76">
              <w:rPr>
                <w:rFonts w:ascii="GHEA Grapalat" w:hAnsi="GHEA Grapalat"/>
                <w:sz w:val="20"/>
                <w:szCs w:val="20"/>
              </w:rPr>
              <w:t xml:space="preserve"> </w:t>
            </w:r>
            <w:r w:rsidRPr="00637F76">
              <w:rPr>
                <w:rFonts w:ascii="GHEA Grapalat" w:hAnsi="GHEA Grapalat" w:cs="Sylfaen"/>
                <w:sz w:val="20"/>
                <w:szCs w:val="20"/>
                <w:lang w:val="ru-RU"/>
              </w:rPr>
              <w:t>անօրինական</w:t>
            </w:r>
            <w:r w:rsidRPr="00637F76">
              <w:rPr>
                <w:rFonts w:ascii="GHEA Grapalat" w:hAnsi="GHEA Grapalat"/>
                <w:sz w:val="20"/>
                <w:szCs w:val="20"/>
              </w:rPr>
              <w:t xml:space="preserve"> </w:t>
            </w:r>
            <w:r w:rsidRPr="00637F76">
              <w:rPr>
                <w:rFonts w:ascii="GHEA Grapalat" w:hAnsi="GHEA Grapalat" w:cs="Sylfaen"/>
                <w:sz w:val="20"/>
                <w:szCs w:val="20"/>
                <w:lang w:val="ru-RU"/>
              </w:rPr>
              <w:t>ճանապարհով</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անհրաժեշտ</w:t>
            </w:r>
            <w:r w:rsidRPr="00637F76">
              <w:rPr>
                <w:rFonts w:ascii="GHEA Grapalat" w:hAnsi="GHEA Grapalat"/>
                <w:sz w:val="20"/>
                <w:szCs w:val="20"/>
              </w:rPr>
              <w:t xml:space="preserve"> </w:t>
            </w:r>
            <w:r w:rsidRPr="00637F76">
              <w:rPr>
                <w:rFonts w:ascii="GHEA Grapalat" w:hAnsi="GHEA Grapalat" w:cs="Sylfaen"/>
                <w:sz w:val="20"/>
                <w:szCs w:val="20"/>
                <w:lang w:val="ru-RU"/>
              </w:rPr>
              <w:t>չեն</w:t>
            </w:r>
            <w:r w:rsidRPr="00637F76">
              <w:rPr>
                <w:rFonts w:ascii="GHEA Grapalat" w:hAnsi="GHEA Grapalat"/>
                <w:sz w:val="20"/>
                <w:szCs w:val="20"/>
              </w:rPr>
              <w:t xml:space="preserve"> </w:t>
            </w:r>
            <w:r w:rsidRPr="00637F76">
              <w:rPr>
                <w:rFonts w:ascii="GHEA Grapalat" w:hAnsi="GHEA Grapalat" w:cs="Sylfaen"/>
                <w:sz w:val="20"/>
                <w:szCs w:val="20"/>
                <w:lang w:val="ru-RU"/>
              </w:rPr>
              <w:t>մշակելու</w:t>
            </w:r>
            <w:r w:rsidRPr="00637F76">
              <w:rPr>
                <w:rFonts w:ascii="GHEA Grapalat" w:hAnsi="GHEA Grapalat"/>
                <w:sz w:val="20"/>
                <w:szCs w:val="20"/>
              </w:rPr>
              <w:t xml:space="preserve"> </w:t>
            </w:r>
            <w:r w:rsidRPr="00637F76">
              <w:rPr>
                <w:rFonts w:ascii="GHEA Grapalat" w:hAnsi="GHEA Grapalat" w:cs="Sylfaen"/>
                <w:sz w:val="20"/>
                <w:szCs w:val="20"/>
                <w:lang w:val="ru-RU"/>
              </w:rPr>
              <w:t>նպատակներին</w:t>
            </w:r>
            <w:r w:rsidRPr="00637F76">
              <w:rPr>
                <w:rFonts w:ascii="GHEA Grapalat" w:hAnsi="GHEA Grapalat"/>
                <w:sz w:val="20"/>
                <w:szCs w:val="20"/>
              </w:rPr>
              <w:t xml:space="preserve"> </w:t>
            </w:r>
            <w:r w:rsidRPr="00637F76">
              <w:rPr>
                <w:rFonts w:ascii="GHEA Grapalat" w:hAnsi="GHEA Grapalat" w:cs="Sylfaen"/>
                <w:sz w:val="20"/>
                <w:szCs w:val="20"/>
                <w:lang w:val="ru-RU"/>
              </w:rPr>
              <w:t>հասնելու</w:t>
            </w:r>
            <w:r w:rsidRPr="00637F76">
              <w:rPr>
                <w:rFonts w:ascii="GHEA Grapalat" w:hAnsi="GHEA Grapalat"/>
                <w:sz w:val="20"/>
                <w:szCs w:val="20"/>
              </w:rPr>
              <w:t xml:space="preserve"> </w:t>
            </w:r>
            <w:r w:rsidRPr="00637F76">
              <w:rPr>
                <w:rFonts w:ascii="GHEA Grapalat" w:hAnsi="GHEA Grapalat" w:cs="Sylfaen"/>
                <w:sz w:val="20"/>
                <w:szCs w:val="20"/>
                <w:lang w:val="ru-RU"/>
              </w:rPr>
              <w:t>համար</w:t>
            </w:r>
            <w:r w:rsidRPr="00637F76">
              <w:rPr>
                <w:rFonts w:ascii="GHEA Grapalat" w:hAnsi="GHEA Grapalat"/>
                <w:sz w:val="20"/>
                <w:szCs w:val="20"/>
              </w:rPr>
              <w:t xml:space="preserve">) </w:t>
            </w:r>
            <w:r w:rsidRPr="00637F76">
              <w:rPr>
                <w:rFonts w:ascii="GHEA Grapalat" w:hAnsi="GHEA Grapalat" w:cs="Sylfaen"/>
                <w:sz w:val="20"/>
                <w:szCs w:val="20"/>
                <w:lang w:val="ru-RU"/>
              </w:rPr>
              <w:t>կատարելու</w:t>
            </w:r>
            <w:r w:rsidRPr="00637F76">
              <w:rPr>
                <w:rFonts w:ascii="GHEA Grapalat" w:hAnsi="GHEA Grapalat"/>
                <w:sz w:val="20"/>
                <w:szCs w:val="20"/>
              </w:rPr>
              <w:t xml:space="preserve"> </w:t>
            </w:r>
            <w:r w:rsidRPr="00637F76">
              <w:rPr>
                <w:rFonts w:ascii="GHEA Grapalat" w:hAnsi="GHEA Grapalat" w:cs="Sylfaen"/>
                <w:sz w:val="20"/>
                <w:szCs w:val="20"/>
                <w:lang w:val="ru-RU"/>
              </w:rPr>
              <w:t>պահանջ</w:t>
            </w:r>
            <w:r w:rsidRPr="00637F76">
              <w:rPr>
                <w:rFonts w:ascii="GHEA Grapalat" w:hAnsi="GHEA Grapalat"/>
                <w:sz w:val="20"/>
                <w:szCs w:val="20"/>
              </w:rPr>
              <w:t xml:space="preserve"> </w:t>
            </w:r>
            <w:r w:rsidRPr="00637F76">
              <w:rPr>
                <w:rFonts w:ascii="GHEA Grapalat" w:hAnsi="GHEA Grapalat" w:cs="Sylfaen"/>
                <w:sz w:val="20"/>
                <w:szCs w:val="20"/>
                <w:lang w:val="ru-RU"/>
              </w:rPr>
              <w:t>ներկայացնելու</w:t>
            </w:r>
            <w:r w:rsidRPr="00637F76">
              <w:rPr>
                <w:rFonts w:ascii="GHEA Grapalat" w:hAnsi="GHEA Grapalat"/>
                <w:sz w:val="20"/>
                <w:szCs w:val="20"/>
              </w:rPr>
              <w:t xml:space="preserve"> </w:t>
            </w:r>
            <w:r w:rsidRPr="00637F76">
              <w:rPr>
                <w:rFonts w:ascii="GHEA Grapalat" w:hAnsi="GHEA Grapalat" w:cs="Sylfaen"/>
                <w:sz w:val="20"/>
                <w:szCs w:val="20"/>
                <w:lang w:val="ru-RU"/>
              </w:rPr>
              <w:t>դեպքում՝</w:t>
            </w:r>
            <w:r w:rsidRPr="00637F76">
              <w:rPr>
                <w:rFonts w:ascii="GHEA Grapalat" w:hAnsi="GHEA Grapalat"/>
                <w:sz w:val="20"/>
                <w:szCs w:val="20"/>
              </w:rPr>
              <w:t xml:space="preserve"> </w:t>
            </w:r>
            <w:r w:rsidRPr="00637F76">
              <w:rPr>
                <w:rFonts w:ascii="GHEA Grapalat" w:hAnsi="GHEA Grapalat" w:cs="Sylfaen"/>
                <w:sz w:val="20"/>
                <w:szCs w:val="20"/>
                <w:lang w:val="ru-RU"/>
              </w:rPr>
              <w:t>Բանկը</w:t>
            </w:r>
            <w:r w:rsidRPr="00637F76">
              <w:rPr>
                <w:rFonts w:ascii="GHEA Grapalat" w:hAnsi="GHEA Grapalat"/>
                <w:sz w:val="20"/>
                <w:szCs w:val="20"/>
              </w:rPr>
              <w:t xml:space="preserve"> </w:t>
            </w:r>
            <w:r w:rsidRPr="00637F76">
              <w:rPr>
                <w:rFonts w:ascii="GHEA Grapalat" w:hAnsi="GHEA Grapalat" w:cs="Sylfaen"/>
                <w:sz w:val="20"/>
                <w:szCs w:val="20"/>
                <w:lang w:val="ru-RU"/>
              </w:rPr>
              <w:t>պարտավորվում</w:t>
            </w:r>
            <w:r w:rsidRPr="00637F76">
              <w:rPr>
                <w:rFonts w:ascii="GHEA Grapalat" w:hAnsi="GHEA Grapalat"/>
                <w:sz w:val="20"/>
                <w:szCs w:val="20"/>
              </w:rPr>
              <w:t xml:space="preserve"> </w:t>
            </w:r>
            <w:r w:rsidRPr="00637F76">
              <w:rPr>
                <w:rFonts w:ascii="GHEA Grapalat" w:hAnsi="GHEA Grapalat" w:cs="Sylfaen"/>
                <w:sz w:val="20"/>
                <w:szCs w:val="20"/>
                <w:lang w:val="ru-RU"/>
              </w:rPr>
              <w:t>է</w:t>
            </w:r>
            <w:r w:rsidRPr="00637F76">
              <w:rPr>
                <w:rFonts w:ascii="GHEA Grapalat" w:hAnsi="GHEA Grapalat"/>
                <w:sz w:val="20"/>
                <w:szCs w:val="20"/>
              </w:rPr>
              <w:t xml:space="preserve"> </w:t>
            </w:r>
            <w:r w:rsidRPr="00637F76">
              <w:rPr>
                <w:rFonts w:ascii="GHEA Grapalat" w:hAnsi="GHEA Grapalat" w:cs="Sylfaen"/>
                <w:sz w:val="20"/>
                <w:szCs w:val="20"/>
                <w:lang w:val="ru-RU"/>
              </w:rPr>
              <w:t>դադարեցնել</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մշակման</w:t>
            </w:r>
            <w:r w:rsidRPr="00637F76">
              <w:rPr>
                <w:rFonts w:ascii="GHEA Grapalat" w:hAnsi="GHEA Grapalat"/>
                <w:sz w:val="20"/>
                <w:szCs w:val="20"/>
              </w:rPr>
              <w:t xml:space="preserve"> </w:t>
            </w:r>
            <w:r w:rsidRPr="00637F76">
              <w:rPr>
                <w:rFonts w:ascii="GHEA Grapalat" w:hAnsi="GHEA Grapalat" w:cs="Sylfaen"/>
                <w:sz w:val="20"/>
                <w:szCs w:val="20"/>
                <w:lang w:val="ru-RU"/>
              </w:rPr>
              <w:t>գործողությունները</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ուղղել</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ոչնչացնել</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տվյալները</w:t>
            </w:r>
            <w:r w:rsidRPr="00637F76">
              <w:rPr>
                <w:rFonts w:ascii="GHEA Grapalat" w:hAnsi="GHEA Grapalat"/>
                <w:sz w:val="20"/>
                <w:szCs w:val="20"/>
              </w:rPr>
              <w:t xml:space="preserve"> </w:t>
            </w:r>
            <w:r w:rsidRPr="00637F76">
              <w:rPr>
                <w:rFonts w:ascii="GHEA Grapalat" w:hAnsi="GHEA Grapalat" w:cs="Sylfaen"/>
                <w:sz w:val="20"/>
                <w:szCs w:val="20"/>
                <w:lang w:val="ru-RU"/>
              </w:rPr>
              <w:t>տասն</w:t>
            </w:r>
            <w:r w:rsidRPr="00637F76">
              <w:rPr>
                <w:rFonts w:ascii="GHEA Grapalat" w:hAnsi="GHEA Grapalat"/>
                <w:sz w:val="20"/>
                <w:szCs w:val="20"/>
              </w:rPr>
              <w:t xml:space="preserve"> </w:t>
            </w:r>
            <w:r w:rsidRPr="00637F76">
              <w:rPr>
                <w:rFonts w:ascii="GHEA Grapalat" w:hAnsi="GHEA Grapalat" w:cs="Sylfaen"/>
                <w:sz w:val="20"/>
                <w:szCs w:val="20"/>
                <w:lang w:val="ru-RU"/>
              </w:rPr>
              <w:t>աշխատանքային</w:t>
            </w:r>
            <w:r w:rsidRPr="00637F76">
              <w:rPr>
                <w:rFonts w:ascii="GHEA Grapalat" w:hAnsi="GHEA Grapalat"/>
                <w:sz w:val="20"/>
                <w:szCs w:val="20"/>
              </w:rPr>
              <w:t xml:space="preserve"> </w:t>
            </w:r>
            <w:r w:rsidRPr="00637F76">
              <w:rPr>
                <w:rFonts w:ascii="GHEA Grapalat" w:hAnsi="GHEA Grapalat" w:cs="Sylfaen"/>
                <w:sz w:val="20"/>
                <w:szCs w:val="20"/>
                <w:lang w:val="ru-RU"/>
              </w:rPr>
              <w:t>օրվա</w:t>
            </w:r>
            <w:r w:rsidRPr="00637F76">
              <w:rPr>
                <w:rFonts w:ascii="GHEA Grapalat" w:hAnsi="GHEA Grapalat"/>
                <w:sz w:val="20"/>
                <w:szCs w:val="20"/>
              </w:rPr>
              <w:t xml:space="preserve"> </w:t>
            </w:r>
            <w:r w:rsidRPr="00637F76">
              <w:rPr>
                <w:rFonts w:ascii="GHEA Grapalat" w:hAnsi="GHEA Grapalat" w:cs="Sylfaen"/>
                <w:sz w:val="20"/>
                <w:szCs w:val="20"/>
                <w:lang w:val="ru-RU"/>
              </w:rPr>
              <w:t>ընթացքում</w:t>
            </w:r>
            <w:r w:rsidRPr="00637F76">
              <w:rPr>
                <w:rFonts w:ascii="GHEA Grapalat" w:hAnsi="GHEA Grapalat"/>
                <w:sz w:val="20"/>
                <w:szCs w:val="20"/>
              </w:rPr>
              <w:t xml:space="preserve">, </w:t>
            </w:r>
            <w:r w:rsidRPr="00637F76">
              <w:rPr>
                <w:rFonts w:ascii="GHEA Grapalat" w:hAnsi="GHEA Grapalat" w:cs="Sylfaen"/>
                <w:sz w:val="20"/>
                <w:szCs w:val="20"/>
                <w:lang w:val="ru-RU"/>
              </w:rPr>
              <w:t>եթե</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Բանկի</w:t>
            </w:r>
            <w:r w:rsidRPr="00637F76">
              <w:rPr>
                <w:rFonts w:ascii="GHEA Grapalat" w:hAnsi="GHEA Grapalat"/>
                <w:sz w:val="20"/>
                <w:szCs w:val="20"/>
              </w:rPr>
              <w:t xml:space="preserve"> </w:t>
            </w:r>
            <w:r w:rsidRPr="00637F76">
              <w:rPr>
                <w:rFonts w:ascii="GHEA Grapalat" w:hAnsi="GHEA Grapalat" w:cs="Sylfaen"/>
                <w:sz w:val="20"/>
                <w:szCs w:val="20"/>
                <w:lang w:val="ru-RU"/>
              </w:rPr>
              <w:t>միջև</w:t>
            </w:r>
            <w:r w:rsidRPr="00637F76">
              <w:rPr>
                <w:rFonts w:ascii="GHEA Grapalat" w:hAnsi="GHEA Grapalat"/>
                <w:sz w:val="20"/>
                <w:szCs w:val="20"/>
              </w:rPr>
              <w:t xml:space="preserve"> </w:t>
            </w:r>
            <w:r w:rsidRPr="00637F76">
              <w:rPr>
                <w:rFonts w:ascii="GHEA Grapalat" w:hAnsi="GHEA Grapalat" w:cs="Sylfaen"/>
                <w:sz w:val="20"/>
                <w:szCs w:val="20"/>
                <w:lang w:val="ru-RU"/>
              </w:rPr>
              <w:t>առկա</w:t>
            </w:r>
            <w:r w:rsidRPr="00637F76">
              <w:rPr>
                <w:rFonts w:ascii="GHEA Grapalat" w:hAnsi="GHEA Grapalat"/>
                <w:sz w:val="20"/>
                <w:szCs w:val="20"/>
              </w:rPr>
              <w:t xml:space="preserve"> </w:t>
            </w:r>
            <w:r w:rsidRPr="00637F76">
              <w:rPr>
                <w:rFonts w:ascii="GHEA Grapalat" w:hAnsi="GHEA Grapalat" w:cs="Sylfaen"/>
                <w:sz w:val="20"/>
                <w:szCs w:val="20"/>
                <w:lang w:val="ru-RU"/>
              </w:rPr>
              <w:t>չեն</w:t>
            </w:r>
            <w:r w:rsidRPr="00637F76">
              <w:rPr>
                <w:rFonts w:ascii="GHEA Grapalat" w:hAnsi="GHEA Grapalat"/>
                <w:sz w:val="20"/>
                <w:szCs w:val="20"/>
              </w:rPr>
              <w:t xml:space="preserve"> </w:t>
            </w:r>
            <w:r w:rsidRPr="00637F76">
              <w:rPr>
                <w:rFonts w:ascii="GHEA Grapalat" w:hAnsi="GHEA Grapalat" w:cs="Sylfaen"/>
                <w:sz w:val="20"/>
                <w:szCs w:val="20"/>
                <w:lang w:val="ru-RU"/>
              </w:rPr>
              <w:t>չկատարված</w:t>
            </w:r>
            <w:r w:rsidRPr="00637F76">
              <w:rPr>
                <w:rFonts w:ascii="GHEA Grapalat" w:hAnsi="GHEA Grapalat"/>
                <w:sz w:val="20"/>
                <w:szCs w:val="20"/>
              </w:rPr>
              <w:t xml:space="preserve"> </w:t>
            </w:r>
            <w:r w:rsidRPr="00637F76">
              <w:rPr>
                <w:rFonts w:ascii="GHEA Grapalat" w:hAnsi="GHEA Grapalat" w:cs="Sylfaen"/>
                <w:sz w:val="20"/>
                <w:szCs w:val="20"/>
                <w:lang w:val="ru-RU"/>
              </w:rPr>
              <w:t>պարտավորություններ</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բացակայում</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գործող</w:t>
            </w:r>
            <w:r w:rsidRPr="00637F76">
              <w:rPr>
                <w:rFonts w:ascii="GHEA Grapalat" w:hAnsi="GHEA Grapalat"/>
                <w:sz w:val="20"/>
                <w:szCs w:val="20"/>
              </w:rPr>
              <w:t xml:space="preserve"> </w:t>
            </w:r>
            <w:r w:rsidRPr="00637F76">
              <w:rPr>
                <w:rFonts w:ascii="GHEA Grapalat" w:hAnsi="GHEA Grapalat" w:cs="Sylfaen"/>
                <w:sz w:val="20"/>
                <w:szCs w:val="20"/>
                <w:lang w:val="ru-RU"/>
              </w:rPr>
              <w:t>պայմանագրային</w:t>
            </w:r>
            <w:r w:rsidRPr="00637F76">
              <w:rPr>
                <w:rFonts w:ascii="GHEA Grapalat" w:hAnsi="GHEA Grapalat"/>
                <w:sz w:val="20"/>
                <w:szCs w:val="20"/>
              </w:rPr>
              <w:t xml:space="preserve"> </w:t>
            </w:r>
            <w:r w:rsidRPr="00637F76">
              <w:rPr>
                <w:rFonts w:ascii="GHEA Grapalat" w:hAnsi="GHEA Grapalat" w:cs="Sylfaen"/>
                <w:sz w:val="20"/>
                <w:szCs w:val="20"/>
                <w:lang w:val="ru-RU"/>
              </w:rPr>
              <w:t>հարաբերություններ</w:t>
            </w:r>
            <w:r w:rsidRPr="00637F76">
              <w:rPr>
                <w:rFonts w:ascii="GHEA Grapalat" w:hAnsi="GHEA Grapalat"/>
                <w:sz w:val="20"/>
                <w:szCs w:val="20"/>
              </w:rPr>
              <w:t xml:space="preserve">, </w:t>
            </w:r>
            <w:r w:rsidRPr="00637F76">
              <w:rPr>
                <w:rFonts w:ascii="GHEA Grapalat" w:hAnsi="GHEA Grapalat" w:cs="Sylfaen"/>
                <w:sz w:val="20"/>
                <w:szCs w:val="20"/>
                <w:lang w:val="ru-RU"/>
              </w:rPr>
              <w:t>այլապես</w:t>
            </w:r>
            <w:r w:rsidRPr="00637F76">
              <w:rPr>
                <w:rFonts w:ascii="GHEA Grapalat" w:hAnsi="GHEA Grapalat"/>
                <w:sz w:val="20"/>
                <w:szCs w:val="20"/>
              </w:rPr>
              <w:t xml:space="preserve"> </w:t>
            </w:r>
            <w:r w:rsidRPr="00637F76">
              <w:rPr>
                <w:rFonts w:ascii="GHEA Grapalat" w:hAnsi="GHEA Grapalat" w:cs="Sylfaen"/>
                <w:sz w:val="20"/>
                <w:szCs w:val="20"/>
              </w:rPr>
              <w:t xml:space="preserve">Հաճախորդի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Բանկի</w:t>
            </w:r>
            <w:r w:rsidRPr="00637F76">
              <w:rPr>
                <w:rFonts w:ascii="GHEA Grapalat" w:hAnsi="GHEA Grapalat"/>
                <w:sz w:val="20"/>
                <w:szCs w:val="20"/>
              </w:rPr>
              <w:t xml:space="preserve"> </w:t>
            </w:r>
            <w:r w:rsidRPr="00637F76">
              <w:rPr>
                <w:rFonts w:ascii="GHEA Grapalat" w:hAnsi="GHEA Grapalat" w:cs="Sylfaen"/>
                <w:sz w:val="20"/>
                <w:szCs w:val="20"/>
                <w:lang w:val="ru-RU"/>
              </w:rPr>
              <w:t>միջև</w:t>
            </w:r>
            <w:r w:rsidRPr="00637F76">
              <w:rPr>
                <w:rFonts w:ascii="GHEA Grapalat" w:hAnsi="GHEA Grapalat"/>
                <w:sz w:val="20"/>
                <w:szCs w:val="20"/>
              </w:rPr>
              <w:t xml:space="preserve"> </w:t>
            </w:r>
            <w:r w:rsidRPr="00637F76">
              <w:rPr>
                <w:rFonts w:ascii="GHEA Grapalat" w:hAnsi="GHEA Grapalat" w:cs="Sylfaen"/>
                <w:sz w:val="20"/>
                <w:szCs w:val="20"/>
                <w:lang w:val="ru-RU"/>
              </w:rPr>
              <w:t>պայմանագրային</w:t>
            </w:r>
            <w:r w:rsidRPr="00637F76">
              <w:rPr>
                <w:rFonts w:ascii="GHEA Grapalat" w:hAnsi="GHEA Grapalat"/>
                <w:sz w:val="20"/>
                <w:szCs w:val="20"/>
              </w:rPr>
              <w:t xml:space="preserve"> </w:t>
            </w:r>
            <w:r w:rsidRPr="00637F76">
              <w:rPr>
                <w:rFonts w:ascii="GHEA Grapalat" w:hAnsi="GHEA Grapalat" w:cs="Sylfaen"/>
                <w:sz w:val="20"/>
                <w:szCs w:val="20"/>
                <w:lang w:val="ru-RU"/>
              </w:rPr>
              <w:t>հարաբերությունները</w:t>
            </w:r>
            <w:r w:rsidRPr="00637F76">
              <w:rPr>
                <w:rFonts w:ascii="GHEA Grapalat" w:hAnsi="GHEA Grapalat"/>
                <w:sz w:val="20"/>
                <w:szCs w:val="20"/>
              </w:rPr>
              <w:t xml:space="preserve"> </w:t>
            </w:r>
            <w:r w:rsidRPr="00637F76">
              <w:rPr>
                <w:rFonts w:ascii="GHEA Grapalat" w:hAnsi="GHEA Grapalat" w:cs="Sylfaen"/>
                <w:sz w:val="20"/>
                <w:szCs w:val="20"/>
                <w:lang w:val="ru-RU"/>
              </w:rPr>
              <w:t>ենթակա</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դադարեցման</w:t>
            </w:r>
            <w:r w:rsidRPr="00637F76">
              <w:rPr>
                <w:rFonts w:ascii="GHEA Grapalat" w:hAnsi="GHEA Grapalat"/>
                <w:sz w:val="20"/>
                <w:szCs w:val="20"/>
              </w:rPr>
              <w:t xml:space="preserve">` </w:t>
            </w:r>
            <w:r w:rsidRPr="00637F76">
              <w:rPr>
                <w:rFonts w:ascii="GHEA Grapalat" w:hAnsi="GHEA Grapalat" w:cs="Sylfaen"/>
                <w:sz w:val="20"/>
                <w:szCs w:val="20"/>
                <w:lang w:val="ru-RU"/>
              </w:rPr>
              <w:t>դրանից</w:t>
            </w:r>
            <w:r w:rsidRPr="00637F76">
              <w:rPr>
                <w:rFonts w:ascii="GHEA Grapalat" w:hAnsi="GHEA Grapalat"/>
                <w:sz w:val="20"/>
                <w:szCs w:val="20"/>
              </w:rPr>
              <w:t xml:space="preserve"> </w:t>
            </w:r>
            <w:r w:rsidRPr="00637F76">
              <w:rPr>
                <w:rFonts w:ascii="GHEA Grapalat" w:hAnsi="GHEA Grapalat" w:cs="Sylfaen"/>
                <w:sz w:val="20"/>
                <w:szCs w:val="20"/>
                <w:lang w:val="ru-RU"/>
              </w:rPr>
              <w:t>բխող</w:t>
            </w:r>
            <w:r w:rsidRPr="00637F76">
              <w:rPr>
                <w:rFonts w:ascii="GHEA Grapalat" w:hAnsi="GHEA Grapalat"/>
                <w:sz w:val="20"/>
                <w:szCs w:val="20"/>
              </w:rPr>
              <w:t xml:space="preserve"> </w:t>
            </w:r>
            <w:r w:rsidRPr="00637F76">
              <w:rPr>
                <w:rFonts w:ascii="GHEA Grapalat" w:hAnsi="GHEA Grapalat" w:cs="Sylfaen"/>
                <w:sz w:val="20"/>
                <w:szCs w:val="20"/>
                <w:lang w:val="ru-RU"/>
              </w:rPr>
              <w:t>բոլոր</w:t>
            </w:r>
            <w:r w:rsidRPr="00637F76">
              <w:rPr>
                <w:rFonts w:ascii="GHEA Grapalat" w:hAnsi="GHEA Grapalat"/>
                <w:sz w:val="20"/>
                <w:szCs w:val="20"/>
              </w:rPr>
              <w:t xml:space="preserve"> </w:t>
            </w:r>
            <w:r w:rsidRPr="00637F76">
              <w:rPr>
                <w:rFonts w:ascii="GHEA Grapalat" w:hAnsi="GHEA Grapalat" w:cs="Sylfaen"/>
                <w:sz w:val="20"/>
                <w:szCs w:val="20"/>
                <w:lang w:val="ru-RU"/>
              </w:rPr>
              <w:t>բացասական</w:t>
            </w:r>
            <w:r w:rsidRPr="00637F76">
              <w:rPr>
                <w:rFonts w:ascii="GHEA Grapalat" w:hAnsi="GHEA Grapalat"/>
                <w:sz w:val="20"/>
                <w:szCs w:val="20"/>
              </w:rPr>
              <w:t xml:space="preserve"> </w:t>
            </w:r>
            <w:r w:rsidRPr="00637F76">
              <w:rPr>
                <w:rFonts w:ascii="GHEA Grapalat" w:hAnsi="GHEA Grapalat" w:cs="Sylfaen"/>
                <w:sz w:val="20"/>
                <w:szCs w:val="20"/>
                <w:lang w:val="ru-RU"/>
              </w:rPr>
              <w:t>հետևանքներով</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կողմից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մշակման</w:t>
            </w:r>
            <w:r w:rsidRPr="00637F76">
              <w:rPr>
                <w:rFonts w:ascii="GHEA Grapalat" w:hAnsi="GHEA Grapalat"/>
                <w:sz w:val="20"/>
                <w:szCs w:val="20"/>
              </w:rPr>
              <w:t xml:space="preserve"> </w:t>
            </w:r>
            <w:r w:rsidRPr="00637F76">
              <w:rPr>
                <w:rFonts w:ascii="GHEA Grapalat" w:hAnsi="GHEA Grapalat" w:cs="Sylfaen"/>
                <w:sz w:val="20"/>
                <w:szCs w:val="20"/>
                <w:lang w:val="ru-RU"/>
              </w:rPr>
              <w:t>մասին</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համաձայնության</w:t>
            </w:r>
            <w:r w:rsidRPr="00637F76">
              <w:rPr>
                <w:rFonts w:ascii="GHEA Grapalat" w:hAnsi="GHEA Grapalat"/>
                <w:sz w:val="20"/>
                <w:szCs w:val="20"/>
              </w:rPr>
              <w:t xml:space="preserve"> </w:t>
            </w:r>
            <w:r w:rsidRPr="00637F76">
              <w:rPr>
                <w:rFonts w:ascii="GHEA Grapalat" w:hAnsi="GHEA Grapalat" w:cs="Sylfaen"/>
                <w:sz w:val="20"/>
                <w:szCs w:val="20"/>
                <w:lang w:val="ru-RU"/>
              </w:rPr>
              <w:t>հետ</w:t>
            </w:r>
            <w:r w:rsidRPr="00637F76">
              <w:rPr>
                <w:rFonts w:ascii="GHEA Grapalat" w:hAnsi="GHEA Grapalat"/>
                <w:sz w:val="20"/>
                <w:szCs w:val="20"/>
              </w:rPr>
              <w:t xml:space="preserve"> </w:t>
            </w:r>
            <w:r w:rsidRPr="00637F76">
              <w:rPr>
                <w:rFonts w:ascii="GHEA Grapalat" w:hAnsi="GHEA Grapalat" w:cs="Sylfaen"/>
                <w:sz w:val="20"/>
                <w:szCs w:val="20"/>
                <w:lang w:val="ru-RU"/>
              </w:rPr>
              <w:t>կանչման</w:t>
            </w:r>
            <w:r w:rsidRPr="00637F76">
              <w:rPr>
                <w:rFonts w:ascii="GHEA Grapalat" w:hAnsi="GHEA Grapalat"/>
                <w:sz w:val="20"/>
                <w:szCs w:val="20"/>
              </w:rPr>
              <w:t xml:space="preserve"> </w:t>
            </w:r>
            <w:r w:rsidRPr="00637F76">
              <w:rPr>
                <w:rFonts w:ascii="GHEA Grapalat" w:hAnsi="GHEA Grapalat" w:cs="Sylfaen"/>
                <w:sz w:val="20"/>
                <w:szCs w:val="20"/>
                <w:lang w:val="ru-RU"/>
              </w:rPr>
              <w:t>կամ</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ոչնչացում</w:t>
            </w:r>
            <w:r w:rsidRPr="00637F76">
              <w:rPr>
                <w:rFonts w:ascii="GHEA Grapalat" w:hAnsi="GHEA Grapalat"/>
                <w:sz w:val="20"/>
                <w:szCs w:val="20"/>
              </w:rPr>
              <w:t xml:space="preserve"> </w:t>
            </w:r>
            <w:r w:rsidRPr="00637F76">
              <w:rPr>
                <w:rFonts w:ascii="GHEA Grapalat" w:hAnsi="GHEA Grapalat" w:cs="Sylfaen"/>
                <w:sz w:val="20"/>
                <w:szCs w:val="20"/>
                <w:lang w:val="ru-RU"/>
              </w:rPr>
              <w:t>պահանջելու</w:t>
            </w:r>
            <w:r w:rsidRPr="00637F76">
              <w:rPr>
                <w:rFonts w:ascii="GHEA Grapalat" w:hAnsi="GHEA Grapalat"/>
                <w:sz w:val="20"/>
                <w:szCs w:val="20"/>
              </w:rPr>
              <w:t xml:space="preserve"> </w:t>
            </w:r>
            <w:r w:rsidRPr="00637F76">
              <w:rPr>
                <w:rFonts w:ascii="GHEA Grapalat" w:hAnsi="GHEA Grapalat" w:cs="Sylfaen"/>
                <w:sz w:val="20"/>
                <w:szCs w:val="20"/>
                <w:lang w:val="ru-RU"/>
              </w:rPr>
              <w:t>դեպքում</w:t>
            </w:r>
            <w:r w:rsidRPr="00637F76">
              <w:rPr>
                <w:rFonts w:ascii="GHEA Grapalat" w:hAnsi="GHEA Grapalat"/>
                <w:sz w:val="20"/>
                <w:szCs w:val="20"/>
              </w:rPr>
              <w:t xml:space="preserve"> </w:t>
            </w:r>
            <w:r w:rsidRPr="00637F76">
              <w:rPr>
                <w:rFonts w:ascii="GHEA Grapalat" w:hAnsi="GHEA Grapalat" w:cs="Sylfaen"/>
                <w:sz w:val="20"/>
                <w:szCs w:val="20"/>
              </w:rPr>
              <w:t>Հաճախորդի</w:t>
            </w:r>
            <w:r w:rsidRPr="00637F76">
              <w:rPr>
                <w:rFonts w:ascii="GHEA Grapalat" w:hAnsi="GHEA Grapalat"/>
                <w:sz w:val="20"/>
                <w:szCs w:val="20"/>
              </w:rPr>
              <w:t xml:space="preserve"> </w:t>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տվյալները</w:t>
            </w:r>
            <w:r w:rsidRPr="00637F76">
              <w:rPr>
                <w:rFonts w:ascii="GHEA Grapalat" w:hAnsi="GHEA Grapalat"/>
                <w:sz w:val="20"/>
                <w:szCs w:val="20"/>
              </w:rPr>
              <w:t xml:space="preserve"> </w:t>
            </w:r>
            <w:r w:rsidRPr="00637F76">
              <w:rPr>
                <w:rFonts w:ascii="GHEA Grapalat" w:hAnsi="GHEA Grapalat" w:cs="Sylfaen"/>
                <w:sz w:val="20"/>
                <w:szCs w:val="20"/>
                <w:lang w:val="ru-RU"/>
              </w:rPr>
              <w:t>դադարում</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մշակվել</w:t>
            </w:r>
            <w:r w:rsidRPr="00637F76">
              <w:rPr>
                <w:rFonts w:ascii="GHEA Grapalat" w:hAnsi="GHEA Grapalat"/>
                <w:sz w:val="20"/>
                <w:szCs w:val="20"/>
              </w:rPr>
              <w:t xml:space="preserve"> </w:t>
            </w:r>
            <w:r w:rsidRPr="00637F76">
              <w:rPr>
                <w:rFonts w:ascii="GHEA Grapalat" w:hAnsi="GHEA Grapalat" w:cs="Sylfaen"/>
                <w:sz w:val="20"/>
                <w:szCs w:val="20"/>
                <w:lang w:val="ru-RU"/>
              </w:rPr>
              <w:t>Բանկի</w:t>
            </w:r>
            <w:r w:rsidRPr="00637F76">
              <w:rPr>
                <w:rFonts w:ascii="GHEA Grapalat" w:hAnsi="GHEA Grapalat"/>
                <w:sz w:val="20"/>
                <w:szCs w:val="20"/>
              </w:rPr>
              <w:t xml:space="preserve"> </w:t>
            </w:r>
            <w:r w:rsidRPr="00637F76">
              <w:rPr>
                <w:rFonts w:ascii="GHEA Grapalat" w:hAnsi="GHEA Grapalat" w:cs="Sylfaen"/>
                <w:sz w:val="20"/>
                <w:szCs w:val="20"/>
                <w:lang w:val="ru-RU"/>
              </w:rPr>
              <w:t>կողմից</w:t>
            </w:r>
            <w:r w:rsidRPr="00637F76">
              <w:rPr>
                <w:rFonts w:ascii="GHEA Grapalat" w:hAnsi="GHEA Grapalat"/>
                <w:sz w:val="20"/>
                <w:szCs w:val="20"/>
              </w:rPr>
              <w:t xml:space="preserve">, </w:t>
            </w:r>
            <w:r w:rsidRPr="00637F76">
              <w:rPr>
                <w:rFonts w:ascii="GHEA Grapalat" w:hAnsi="GHEA Grapalat" w:cs="Sylfaen"/>
                <w:sz w:val="20"/>
                <w:szCs w:val="20"/>
                <w:lang w:val="ru-RU"/>
              </w:rPr>
              <w:t>սակայն</w:t>
            </w:r>
            <w:r w:rsidRPr="00637F76">
              <w:rPr>
                <w:rFonts w:ascii="GHEA Grapalat" w:hAnsi="GHEA Grapalat"/>
                <w:sz w:val="20"/>
                <w:szCs w:val="20"/>
              </w:rPr>
              <w:t xml:space="preserve"> </w:t>
            </w:r>
            <w:r w:rsidRPr="00637F76">
              <w:rPr>
                <w:rFonts w:ascii="GHEA Grapalat" w:hAnsi="GHEA Grapalat" w:cs="Sylfaen"/>
                <w:sz w:val="20"/>
                <w:szCs w:val="20"/>
                <w:lang w:val="ru-RU"/>
              </w:rPr>
              <w:t>դրանք</w:t>
            </w:r>
            <w:r w:rsidRPr="00637F76">
              <w:rPr>
                <w:rFonts w:ascii="GHEA Grapalat" w:hAnsi="GHEA Grapalat"/>
                <w:sz w:val="20"/>
                <w:szCs w:val="20"/>
              </w:rPr>
              <w:t xml:space="preserve"> </w:t>
            </w:r>
            <w:r w:rsidRPr="00637F76">
              <w:rPr>
                <w:rFonts w:ascii="GHEA Grapalat" w:hAnsi="GHEA Grapalat" w:cs="Sylfaen"/>
                <w:sz w:val="20"/>
                <w:szCs w:val="20"/>
                <w:lang w:val="ru-RU"/>
              </w:rPr>
              <w:t>պահպանվում</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տեղեկատվական</w:t>
            </w:r>
            <w:r w:rsidRPr="00637F76">
              <w:rPr>
                <w:rFonts w:ascii="GHEA Grapalat" w:hAnsi="GHEA Grapalat"/>
                <w:sz w:val="20"/>
                <w:szCs w:val="20"/>
              </w:rPr>
              <w:t xml:space="preserve"> </w:t>
            </w:r>
            <w:r w:rsidRPr="00637F76">
              <w:rPr>
                <w:rFonts w:ascii="GHEA Grapalat" w:hAnsi="GHEA Grapalat" w:cs="Sylfaen"/>
                <w:sz w:val="20"/>
                <w:szCs w:val="20"/>
                <w:lang w:val="ru-RU"/>
              </w:rPr>
              <w:t>արխիվում</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կարող</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օգտագործվել</w:t>
            </w:r>
            <w:r w:rsidRPr="00637F76">
              <w:rPr>
                <w:rFonts w:ascii="GHEA Grapalat" w:hAnsi="GHEA Grapalat"/>
                <w:sz w:val="20"/>
                <w:szCs w:val="20"/>
              </w:rPr>
              <w:t xml:space="preserve"> </w:t>
            </w:r>
            <w:r w:rsidRPr="00637F76">
              <w:rPr>
                <w:rFonts w:ascii="GHEA Grapalat" w:hAnsi="GHEA Grapalat" w:cs="Sylfaen"/>
                <w:sz w:val="20"/>
                <w:szCs w:val="20"/>
                <w:lang w:val="ru-RU"/>
              </w:rPr>
              <w:t>միայն</w:t>
            </w:r>
            <w:r w:rsidRPr="00637F76">
              <w:rPr>
                <w:rFonts w:ascii="GHEA Grapalat" w:hAnsi="GHEA Grapalat"/>
                <w:sz w:val="20"/>
                <w:szCs w:val="20"/>
              </w:rPr>
              <w:t xml:space="preserve"> </w:t>
            </w:r>
            <w:r w:rsidRPr="00637F76">
              <w:rPr>
                <w:rFonts w:ascii="GHEA Grapalat" w:hAnsi="GHEA Grapalat" w:cs="Sylfaen"/>
                <w:sz w:val="20"/>
                <w:szCs w:val="20"/>
                <w:lang w:val="ru-RU"/>
              </w:rPr>
              <w:t>օրենսդրությամբ</w:t>
            </w:r>
            <w:r w:rsidRPr="00637F76">
              <w:rPr>
                <w:rFonts w:ascii="GHEA Grapalat" w:hAnsi="GHEA Grapalat"/>
                <w:sz w:val="20"/>
                <w:szCs w:val="20"/>
              </w:rPr>
              <w:t xml:space="preserve"> </w:t>
            </w:r>
            <w:r w:rsidRPr="00637F76">
              <w:rPr>
                <w:rFonts w:ascii="GHEA Grapalat" w:hAnsi="GHEA Grapalat" w:cs="Sylfaen"/>
                <w:sz w:val="20"/>
                <w:szCs w:val="20"/>
                <w:lang w:val="ru-RU"/>
              </w:rPr>
              <w:t>նախատեսված</w:t>
            </w:r>
            <w:r w:rsidRPr="00637F76">
              <w:rPr>
                <w:rFonts w:ascii="GHEA Grapalat" w:hAnsi="GHEA Grapalat"/>
                <w:sz w:val="20"/>
                <w:szCs w:val="20"/>
              </w:rPr>
              <w:t xml:space="preserve"> </w:t>
            </w:r>
            <w:r w:rsidRPr="00637F76">
              <w:rPr>
                <w:rFonts w:ascii="GHEA Grapalat" w:hAnsi="GHEA Grapalat" w:cs="Sylfaen"/>
                <w:sz w:val="20"/>
                <w:szCs w:val="20"/>
                <w:lang w:val="ru-RU"/>
              </w:rPr>
              <w:t>դեպքերում</w:t>
            </w:r>
            <w:r w:rsidRPr="00637F76">
              <w:rPr>
                <w:rFonts w:ascii="GHEA Grapalat" w:hAnsi="GHEA Grapalat"/>
                <w:sz w:val="20"/>
                <w:szCs w:val="20"/>
              </w:rPr>
              <w:t xml:space="preserve">: </w:t>
            </w:r>
            <w:r w:rsidRPr="00637F76">
              <w:rPr>
                <w:rFonts w:ascii="GHEA Grapalat" w:hAnsi="GHEA Grapalat" w:cs="Sylfaen"/>
                <w:sz w:val="20"/>
                <w:szCs w:val="20"/>
                <w:lang w:val="ru-RU"/>
              </w:rPr>
              <w:lastRenderedPageBreak/>
              <w:t>Համաձայնության</w:t>
            </w:r>
            <w:r w:rsidRPr="00637F76">
              <w:rPr>
                <w:rFonts w:ascii="GHEA Grapalat" w:hAnsi="GHEA Grapalat"/>
                <w:sz w:val="20"/>
                <w:szCs w:val="20"/>
              </w:rPr>
              <w:t xml:space="preserve"> </w:t>
            </w:r>
            <w:r w:rsidRPr="00637F76">
              <w:rPr>
                <w:rFonts w:ascii="GHEA Grapalat" w:hAnsi="GHEA Grapalat" w:cs="Sylfaen"/>
                <w:sz w:val="20"/>
                <w:szCs w:val="20"/>
                <w:lang w:val="ru-RU"/>
              </w:rPr>
              <w:t>հետ</w:t>
            </w:r>
            <w:r w:rsidRPr="00637F76">
              <w:rPr>
                <w:rFonts w:ascii="GHEA Grapalat" w:hAnsi="GHEA Grapalat"/>
                <w:sz w:val="20"/>
                <w:szCs w:val="20"/>
              </w:rPr>
              <w:t xml:space="preserve"> </w:t>
            </w:r>
            <w:r w:rsidRPr="00637F76">
              <w:rPr>
                <w:rFonts w:ascii="GHEA Grapalat" w:hAnsi="GHEA Grapalat" w:cs="Sylfaen"/>
                <w:sz w:val="20"/>
                <w:szCs w:val="20"/>
                <w:lang w:val="ru-RU"/>
              </w:rPr>
              <w:t>կանչը</w:t>
            </w:r>
            <w:r w:rsidRPr="00637F76">
              <w:rPr>
                <w:rFonts w:ascii="GHEA Grapalat" w:hAnsi="GHEA Grapalat"/>
                <w:sz w:val="20"/>
                <w:szCs w:val="20"/>
              </w:rPr>
              <w:t xml:space="preserve"> </w:t>
            </w:r>
            <w:r w:rsidRPr="00637F76">
              <w:rPr>
                <w:rFonts w:ascii="GHEA Grapalat" w:hAnsi="GHEA Grapalat" w:cs="Sylfaen"/>
                <w:sz w:val="20"/>
                <w:szCs w:val="20"/>
                <w:lang w:val="ru-RU"/>
              </w:rPr>
              <w:t>հետադարձ</w:t>
            </w:r>
            <w:r w:rsidRPr="00637F76">
              <w:rPr>
                <w:rFonts w:ascii="GHEA Grapalat" w:hAnsi="GHEA Grapalat"/>
                <w:sz w:val="20"/>
                <w:szCs w:val="20"/>
              </w:rPr>
              <w:t xml:space="preserve"> </w:t>
            </w:r>
            <w:r w:rsidRPr="00637F76">
              <w:rPr>
                <w:rFonts w:ascii="GHEA Grapalat" w:hAnsi="GHEA Grapalat" w:cs="Sylfaen"/>
                <w:sz w:val="20"/>
                <w:szCs w:val="20"/>
                <w:lang w:val="ru-RU"/>
              </w:rPr>
              <w:t>ուժ</w:t>
            </w:r>
            <w:r w:rsidRPr="00637F76">
              <w:rPr>
                <w:rFonts w:ascii="GHEA Grapalat" w:hAnsi="GHEA Grapalat"/>
                <w:sz w:val="20"/>
                <w:szCs w:val="20"/>
              </w:rPr>
              <w:t xml:space="preserve"> </w:t>
            </w:r>
            <w:r w:rsidRPr="00637F76">
              <w:rPr>
                <w:rFonts w:ascii="GHEA Grapalat" w:hAnsi="GHEA Grapalat" w:cs="Sylfaen"/>
                <w:sz w:val="20"/>
                <w:szCs w:val="20"/>
                <w:lang w:val="ru-RU"/>
              </w:rPr>
              <w:t>չունի</w:t>
            </w:r>
            <w:r w:rsidRPr="00637F76">
              <w:rPr>
                <w:rFonts w:ascii="GHEA Grapalat" w:hAnsi="GHEA Grapalat"/>
                <w:sz w:val="20"/>
                <w:szCs w:val="20"/>
              </w:rPr>
              <w:t>:</w:t>
            </w:r>
          </w:p>
          <w:p w14:paraId="04886A98" w14:textId="77777777" w:rsidR="008E77E9" w:rsidRPr="00637F76" w:rsidRDefault="00CA02CA" w:rsidP="00430EC3">
            <w:pPr>
              <w:tabs>
                <w:tab w:val="left" w:pos="270"/>
              </w:tabs>
              <w:ind w:left="67" w:right="72" w:firstLine="180"/>
              <w:jc w:val="both"/>
              <w:rPr>
                <w:rFonts w:ascii="GHEA Grapalat" w:hAnsi="GHEA Grapalat" w:cs="Times New Roman"/>
                <w:b/>
                <w:sz w:val="20"/>
                <w:szCs w:val="20"/>
              </w:rPr>
            </w:pPr>
            <w:r w:rsidRPr="00637F76">
              <w:rPr>
                <w:rFonts w:ascii="GHEA Grapalat" w:hAnsi="GHEA Grapalat"/>
                <w:sz w:val="20"/>
                <w:szCs w:val="20"/>
              </w:rPr>
              <w:tab/>
            </w:r>
            <w:r w:rsidRPr="00637F76">
              <w:rPr>
                <w:rFonts w:ascii="GHEA Grapalat" w:hAnsi="GHEA Grapalat" w:cs="Sylfaen"/>
                <w:sz w:val="20"/>
                <w:szCs w:val="20"/>
                <w:lang w:val="ru-RU"/>
              </w:rPr>
              <w:t>Անձնական</w:t>
            </w:r>
            <w:r w:rsidRPr="00637F76">
              <w:rPr>
                <w:rFonts w:ascii="GHEA Grapalat" w:hAnsi="GHEA Grapalat"/>
                <w:sz w:val="20"/>
                <w:szCs w:val="20"/>
              </w:rPr>
              <w:t xml:space="preserve"> </w:t>
            </w:r>
            <w:r w:rsidRPr="00637F76">
              <w:rPr>
                <w:rFonts w:ascii="GHEA Grapalat" w:hAnsi="GHEA Grapalat" w:cs="Sylfaen"/>
                <w:sz w:val="20"/>
                <w:szCs w:val="20"/>
                <w:lang w:val="ru-RU"/>
              </w:rPr>
              <w:t>տվյալների</w:t>
            </w:r>
            <w:r w:rsidRPr="00637F76">
              <w:rPr>
                <w:rFonts w:ascii="GHEA Grapalat" w:hAnsi="GHEA Grapalat"/>
                <w:sz w:val="20"/>
                <w:szCs w:val="20"/>
              </w:rPr>
              <w:t xml:space="preserve"> </w:t>
            </w:r>
            <w:r w:rsidRPr="00637F76">
              <w:rPr>
                <w:rFonts w:ascii="GHEA Grapalat" w:hAnsi="GHEA Grapalat" w:cs="Sylfaen"/>
                <w:sz w:val="20"/>
                <w:szCs w:val="20"/>
                <w:lang w:val="ru-RU"/>
              </w:rPr>
              <w:t>մշակման</w:t>
            </w:r>
            <w:r w:rsidRPr="00637F76">
              <w:rPr>
                <w:rFonts w:ascii="GHEA Grapalat" w:hAnsi="GHEA Grapalat"/>
                <w:sz w:val="20"/>
                <w:szCs w:val="20"/>
              </w:rPr>
              <w:t xml:space="preserve"> </w:t>
            </w:r>
            <w:r w:rsidRPr="00637F76">
              <w:rPr>
                <w:rFonts w:ascii="GHEA Grapalat" w:hAnsi="GHEA Grapalat" w:cs="Sylfaen"/>
                <w:sz w:val="20"/>
                <w:szCs w:val="20"/>
                <w:lang w:val="ru-RU"/>
              </w:rPr>
              <w:t>համաձայնությունը</w:t>
            </w:r>
            <w:r w:rsidRPr="00637F76">
              <w:rPr>
                <w:rFonts w:ascii="GHEA Grapalat" w:hAnsi="GHEA Grapalat"/>
                <w:sz w:val="20"/>
                <w:szCs w:val="20"/>
              </w:rPr>
              <w:t xml:space="preserve"> </w:t>
            </w:r>
            <w:r w:rsidRPr="00637F76">
              <w:rPr>
                <w:rFonts w:ascii="GHEA Grapalat" w:hAnsi="GHEA Grapalat" w:cs="Sylfaen"/>
                <w:sz w:val="20"/>
                <w:szCs w:val="20"/>
                <w:lang w:val="ru-RU"/>
              </w:rPr>
              <w:t>տրվում</w:t>
            </w:r>
            <w:r w:rsidRPr="00637F76">
              <w:rPr>
                <w:rFonts w:ascii="GHEA Grapalat" w:hAnsi="GHEA Grapalat"/>
                <w:sz w:val="20"/>
                <w:szCs w:val="20"/>
              </w:rPr>
              <w:t xml:space="preserve"> </w:t>
            </w:r>
            <w:r w:rsidRPr="00637F76">
              <w:rPr>
                <w:rFonts w:ascii="GHEA Grapalat" w:hAnsi="GHEA Grapalat" w:cs="Sylfaen"/>
                <w:sz w:val="20"/>
                <w:szCs w:val="20"/>
                <w:lang w:val="ru-RU"/>
              </w:rPr>
              <w:t>է</w:t>
            </w:r>
            <w:r w:rsidRPr="00637F76">
              <w:rPr>
                <w:rFonts w:ascii="GHEA Grapalat" w:hAnsi="GHEA Grapalat"/>
                <w:sz w:val="20"/>
                <w:szCs w:val="20"/>
              </w:rPr>
              <w:t xml:space="preserve"> </w:t>
            </w:r>
            <w:r w:rsidRPr="00637F76">
              <w:rPr>
                <w:rFonts w:ascii="GHEA Grapalat" w:hAnsi="GHEA Grapalat" w:cs="Sylfaen"/>
                <w:sz w:val="20"/>
                <w:szCs w:val="20"/>
                <w:lang w:val="ru-RU"/>
              </w:rPr>
              <w:t>պայմանագրերի</w:t>
            </w:r>
            <w:r w:rsidRPr="00637F76">
              <w:rPr>
                <w:rFonts w:ascii="GHEA Grapalat" w:hAnsi="GHEA Grapalat"/>
                <w:sz w:val="20"/>
                <w:szCs w:val="20"/>
              </w:rPr>
              <w:t>/</w:t>
            </w:r>
            <w:r w:rsidRPr="00637F76">
              <w:rPr>
                <w:rFonts w:ascii="GHEA Grapalat" w:hAnsi="GHEA Grapalat" w:cs="Sylfaen"/>
                <w:sz w:val="20"/>
                <w:szCs w:val="20"/>
                <w:lang w:val="ru-RU"/>
              </w:rPr>
              <w:t>համաձայնագրերի</w:t>
            </w:r>
            <w:r w:rsidRPr="00637F76">
              <w:rPr>
                <w:rFonts w:ascii="GHEA Grapalat" w:hAnsi="GHEA Grapalat"/>
                <w:sz w:val="20"/>
                <w:szCs w:val="20"/>
              </w:rPr>
              <w:t xml:space="preserve"> </w:t>
            </w:r>
            <w:r w:rsidRPr="00637F76">
              <w:rPr>
                <w:rFonts w:ascii="GHEA Grapalat" w:hAnsi="GHEA Grapalat" w:cs="Sylfaen"/>
                <w:sz w:val="20"/>
                <w:szCs w:val="20"/>
                <w:lang w:val="ru-RU"/>
              </w:rPr>
              <w:t>գործողության</w:t>
            </w:r>
            <w:r w:rsidRPr="00637F76">
              <w:rPr>
                <w:rFonts w:ascii="GHEA Grapalat" w:hAnsi="GHEA Grapalat"/>
                <w:sz w:val="20"/>
                <w:szCs w:val="20"/>
              </w:rPr>
              <w:t xml:space="preserve"> </w:t>
            </w:r>
            <w:r w:rsidRPr="00637F76">
              <w:rPr>
                <w:rFonts w:ascii="GHEA Grapalat" w:hAnsi="GHEA Grapalat" w:cs="Sylfaen"/>
                <w:sz w:val="20"/>
                <w:szCs w:val="20"/>
                <w:lang w:val="ru-RU"/>
              </w:rPr>
              <w:t>ողջ</w:t>
            </w:r>
            <w:r w:rsidRPr="00637F76">
              <w:rPr>
                <w:rFonts w:ascii="GHEA Grapalat" w:hAnsi="GHEA Grapalat"/>
                <w:sz w:val="20"/>
                <w:szCs w:val="20"/>
              </w:rPr>
              <w:t xml:space="preserve"> </w:t>
            </w:r>
            <w:r w:rsidRPr="00637F76">
              <w:rPr>
                <w:rFonts w:ascii="GHEA Grapalat" w:hAnsi="GHEA Grapalat" w:cs="Sylfaen"/>
                <w:sz w:val="20"/>
                <w:szCs w:val="20"/>
                <w:lang w:val="ru-RU"/>
              </w:rPr>
              <w:t>ժամանակահատվածի</w:t>
            </w:r>
            <w:r w:rsidRPr="00637F76">
              <w:rPr>
                <w:rFonts w:ascii="GHEA Grapalat" w:hAnsi="GHEA Grapalat"/>
                <w:sz w:val="20"/>
                <w:szCs w:val="20"/>
              </w:rPr>
              <w:t xml:space="preserve"> </w:t>
            </w:r>
            <w:r w:rsidRPr="00637F76">
              <w:rPr>
                <w:rFonts w:ascii="GHEA Grapalat" w:hAnsi="GHEA Grapalat" w:cs="Sylfaen"/>
                <w:sz w:val="20"/>
                <w:szCs w:val="20"/>
                <w:lang w:val="ru-RU"/>
              </w:rPr>
              <w:t>համար</w:t>
            </w:r>
            <w:r w:rsidRPr="00637F76">
              <w:rPr>
                <w:rFonts w:ascii="GHEA Grapalat" w:hAnsi="GHEA Grapalat"/>
                <w:sz w:val="20"/>
                <w:szCs w:val="20"/>
              </w:rPr>
              <w:t xml:space="preserve">, </w:t>
            </w:r>
            <w:r w:rsidRPr="00637F76">
              <w:rPr>
                <w:rFonts w:ascii="GHEA Grapalat" w:hAnsi="GHEA Grapalat" w:cs="Sylfaen"/>
                <w:sz w:val="20"/>
                <w:szCs w:val="20"/>
                <w:lang w:val="ru-RU"/>
              </w:rPr>
              <w:t>իսկ</w:t>
            </w:r>
            <w:r w:rsidRPr="00637F76">
              <w:rPr>
                <w:rFonts w:ascii="GHEA Grapalat" w:hAnsi="GHEA Grapalat"/>
                <w:sz w:val="20"/>
                <w:szCs w:val="20"/>
              </w:rPr>
              <w:t xml:space="preserve"> </w:t>
            </w:r>
            <w:r w:rsidRPr="00637F76">
              <w:rPr>
                <w:rFonts w:ascii="GHEA Grapalat" w:hAnsi="GHEA Grapalat" w:cs="Sylfaen"/>
                <w:sz w:val="20"/>
                <w:szCs w:val="20"/>
                <w:lang w:val="ru-RU"/>
              </w:rPr>
              <w:t>ՀՀ</w:t>
            </w:r>
            <w:r w:rsidRPr="00637F76">
              <w:rPr>
                <w:rFonts w:ascii="GHEA Grapalat" w:hAnsi="GHEA Grapalat"/>
                <w:sz w:val="20"/>
                <w:szCs w:val="20"/>
              </w:rPr>
              <w:t xml:space="preserve"> </w:t>
            </w:r>
            <w:r w:rsidRPr="00637F76">
              <w:rPr>
                <w:rFonts w:ascii="GHEA Grapalat" w:hAnsi="GHEA Grapalat" w:cs="Sylfaen"/>
                <w:sz w:val="20"/>
                <w:szCs w:val="20"/>
                <w:lang w:val="ru-RU"/>
              </w:rPr>
              <w:t>օրենսդրությամբ</w:t>
            </w:r>
            <w:r w:rsidRPr="00637F76">
              <w:rPr>
                <w:rFonts w:ascii="GHEA Grapalat" w:hAnsi="GHEA Grapalat"/>
                <w:sz w:val="20"/>
                <w:szCs w:val="20"/>
              </w:rPr>
              <w:t xml:space="preserve"> </w:t>
            </w:r>
            <w:r w:rsidRPr="00637F76">
              <w:rPr>
                <w:rFonts w:ascii="GHEA Grapalat" w:hAnsi="GHEA Grapalat" w:cs="Sylfaen"/>
                <w:sz w:val="20"/>
                <w:szCs w:val="20"/>
                <w:lang w:val="ru-RU"/>
              </w:rPr>
              <w:t>սահմանված</w:t>
            </w:r>
            <w:r w:rsidRPr="00637F76">
              <w:rPr>
                <w:rFonts w:ascii="GHEA Grapalat" w:hAnsi="GHEA Grapalat"/>
                <w:sz w:val="20"/>
                <w:szCs w:val="20"/>
              </w:rPr>
              <w:t xml:space="preserve"> </w:t>
            </w:r>
            <w:r w:rsidRPr="00637F76">
              <w:rPr>
                <w:rFonts w:ascii="GHEA Grapalat" w:hAnsi="GHEA Grapalat" w:cs="Sylfaen"/>
                <w:sz w:val="20"/>
                <w:szCs w:val="20"/>
                <w:lang w:val="ru-RU"/>
              </w:rPr>
              <w:t>դեպքերում</w:t>
            </w:r>
            <w:r w:rsidRPr="00637F76">
              <w:rPr>
                <w:rFonts w:ascii="GHEA Grapalat" w:hAnsi="GHEA Grapalat"/>
                <w:sz w:val="20"/>
                <w:szCs w:val="20"/>
              </w:rPr>
              <w:t xml:space="preserve">` </w:t>
            </w:r>
            <w:r w:rsidRPr="00637F76">
              <w:rPr>
                <w:rFonts w:ascii="GHEA Grapalat" w:hAnsi="GHEA Grapalat" w:cs="Sylfaen"/>
                <w:sz w:val="20"/>
                <w:szCs w:val="20"/>
                <w:lang w:val="ru-RU"/>
              </w:rPr>
              <w:t>այդ</w:t>
            </w:r>
            <w:r w:rsidRPr="00637F76">
              <w:rPr>
                <w:rFonts w:ascii="GHEA Grapalat" w:hAnsi="GHEA Grapalat"/>
                <w:sz w:val="20"/>
                <w:szCs w:val="20"/>
              </w:rPr>
              <w:t xml:space="preserve"> </w:t>
            </w:r>
            <w:r w:rsidRPr="00637F76">
              <w:rPr>
                <w:rFonts w:ascii="GHEA Grapalat" w:hAnsi="GHEA Grapalat" w:cs="Sylfaen"/>
                <w:sz w:val="20"/>
                <w:szCs w:val="20"/>
                <w:lang w:val="ru-RU"/>
              </w:rPr>
              <w:t>դեպքերի</w:t>
            </w:r>
            <w:r w:rsidRPr="00637F76">
              <w:rPr>
                <w:rFonts w:ascii="GHEA Grapalat" w:hAnsi="GHEA Grapalat"/>
                <w:sz w:val="20"/>
                <w:szCs w:val="20"/>
              </w:rPr>
              <w:t xml:space="preserve"> </w:t>
            </w:r>
            <w:r w:rsidRPr="00637F76">
              <w:rPr>
                <w:rFonts w:ascii="GHEA Grapalat" w:hAnsi="GHEA Grapalat" w:cs="Sylfaen"/>
                <w:sz w:val="20"/>
                <w:szCs w:val="20"/>
                <w:lang w:val="ru-RU"/>
              </w:rPr>
              <w:t>համար</w:t>
            </w:r>
            <w:r w:rsidRPr="00637F76">
              <w:rPr>
                <w:rFonts w:ascii="GHEA Grapalat" w:hAnsi="GHEA Grapalat"/>
                <w:sz w:val="20"/>
                <w:szCs w:val="20"/>
              </w:rPr>
              <w:t xml:space="preserve"> </w:t>
            </w:r>
            <w:r w:rsidRPr="00637F76">
              <w:rPr>
                <w:rFonts w:ascii="GHEA Grapalat" w:hAnsi="GHEA Grapalat" w:cs="Sylfaen"/>
                <w:sz w:val="20"/>
                <w:szCs w:val="20"/>
                <w:lang w:val="ru-RU"/>
              </w:rPr>
              <w:t>սահմանված</w:t>
            </w:r>
            <w:r w:rsidRPr="00637F76">
              <w:rPr>
                <w:rFonts w:ascii="GHEA Grapalat" w:hAnsi="GHEA Grapalat"/>
                <w:sz w:val="20"/>
                <w:szCs w:val="20"/>
              </w:rPr>
              <w:t xml:space="preserve"> </w:t>
            </w:r>
            <w:r w:rsidRPr="00637F76">
              <w:rPr>
                <w:rFonts w:ascii="GHEA Grapalat" w:hAnsi="GHEA Grapalat" w:cs="Sylfaen"/>
                <w:sz w:val="20"/>
                <w:szCs w:val="20"/>
                <w:lang w:val="ru-RU"/>
              </w:rPr>
              <w:t>ժամանակահատվածի</w:t>
            </w:r>
            <w:r w:rsidRPr="00637F76">
              <w:rPr>
                <w:rFonts w:ascii="GHEA Grapalat" w:hAnsi="GHEA Grapalat"/>
                <w:sz w:val="20"/>
                <w:szCs w:val="20"/>
              </w:rPr>
              <w:t xml:space="preserve"> </w:t>
            </w:r>
            <w:r w:rsidRPr="00637F76">
              <w:rPr>
                <w:rFonts w:ascii="GHEA Grapalat" w:hAnsi="GHEA Grapalat" w:cs="Sylfaen"/>
                <w:sz w:val="20"/>
                <w:szCs w:val="20"/>
                <w:lang w:val="ru-RU"/>
              </w:rPr>
              <w:t>համար</w:t>
            </w:r>
            <w:r w:rsidRPr="00637F76">
              <w:rPr>
                <w:rFonts w:ascii="GHEA Grapalat" w:hAnsi="GHEA Grapalat"/>
                <w:sz w:val="20"/>
                <w:szCs w:val="20"/>
              </w:rPr>
              <w:t>:</w:t>
            </w:r>
          </w:p>
        </w:tc>
        <w:tc>
          <w:tcPr>
            <w:tcW w:w="4680" w:type="dxa"/>
          </w:tcPr>
          <w:p w14:paraId="006E0398" w14:textId="77777777" w:rsidR="008E77E9" w:rsidRPr="00637F76" w:rsidRDefault="00844F49" w:rsidP="00430EC3">
            <w:pPr>
              <w:jc w:val="both"/>
              <w:rPr>
                <w:rFonts w:ascii="GHEA Grapalat" w:hAnsi="GHEA Grapalat"/>
                <w:sz w:val="20"/>
                <w:szCs w:val="20"/>
                <w:lang w:val="ru-RU"/>
              </w:rPr>
            </w:pPr>
            <w:r w:rsidRPr="00637F76">
              <w:rPr>
                <w:rFonts w:ascii="GHEA Grapalat" w:hAnsi="GHEA Grapalat"/>
                <w:sz w:val="20"/>
                <w:szCs w:val="20"/>
                <w:lang w:val="ru-RU"/>
              </w:rPr>
              <w:lastRenderedPageBreak/>
              <w:t>УВАЖАЕМЫЙ КЛИЕН</w:t>
            </w:r>
          </w:p>
          <w:p w14:paraId="178C7E71" w14:textId="77777777" w:rsidR="00844F49" w:rsidRPr="00637F76" w:rsidRDefault="00844F49" w:rsidP="00430EC3">
            <w:pPr>
              <w:jc w:val="both"/>
              <w:rPr>
                <w:rFonts w:ascii="GHEA Grapalat" w:hAnsi="GHEA Grapalat"/>
                <w:sz w:val="20"/>
                <w:szCs w:val="20"/>
                <w:lang w:val="ru-RU"/>
              </w:rPr>
            </w:pPr>
          </w:p>
          <w:p w14:paraId="03DB6C94" w14:textId="77777777" w:rsidR="00F36438" w:rsidRPr="00637F76" w:rsidRDefault="00F36438"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Банк сообщает, что подписывая соглашение о предоставлении доступа для наблюдения и заключения сделок в торговой системе, обслуживаемой ООО “ВТБ Капитал Брокер”, </w:t>
            </w:r>
            <w:r w:rsidR="006B2202" w:rsidRPr="00637F76">
              <w:rPr>
                <w:rFonts w:ascii="GHEA Grapalat" w:hAnsi="GHEA Grapalat" w:cs="Arial"/>
                <w:sz w:val="20"/>
                <w:szCs w:val="20"/>
                <w:lang w:val="ru-RU"/>
              </w:rPr>
              <w:t>Клиент</w:t>
            </w:r>
            <w:r w:rsidRPr="00637F76">
              <w:rPr>
                <w:rFonts w:ascii="GHEA Grapalat" w:hAnsi="GHEA Grapalat" w:cs="Arial"/>
                <w:sz w:val="20"/>
                <w:szCs w:val="20"/>
                <w:lang w:val="ru-RU"/>
              </w:rPr>
              <w:t xml:space="preserve"> подтверждаете, что информирован о настоящем Уведомлении и дает </w:t>
            </w:r>
            <w:r w:rsidR="007C610A" w:rsidRPr="00637F76">
              <w:rPr>
                <w:rFonts w:ascii="GHEA Grapalat" w:hAnsi="GHEA Grapalat" w:cs="Arial"/>
                <w:sz w:val="20"/>
                <w:szCs w:val="20"/>
                <w:lang w:val="ru-RU"/>
              </w:rPr>
              <w:t>с</w:t>
            </w:r>
            <w:r w:rsidRPr="00637F76">
              <w:rPr>
                <w:rFonts w:ascii="GHEA Grapalat" w:hAnsi="GHEA Grapalat" w:cs="Arial"/>
                <w:sz w:val="20"/>
                <w:szCs w:val="20"/>
                <w:lang w:val="ru-RU"/>
              </w:rPr>
              <w:t xml:space="preserve">вое согласие </w:t>
            </w:r>
            <w:r w:rsidR="006B2202" w:rsidRPr="00637F76">
              <w:rPr>
                <w:rFonts w:ascii="GHEA Grapalat" w:hAnsi="GHEA Grapalat" w:cs="Arial"/>
                <w:sz w:val="20"/>
                <w:szCs w:val="20"/>
                <w:lang w:val="ru-RU"/>
              </w:rPr>
              <w:t>Банку</w:t>
            </w:r>
            <w:r w:rsidRPr="00637F76">
              <w:rPr>
                <w:rFonts w:ascii="GHEA Grapalat" w:hAnsi="GHEA Grapalat" w:cs="Arial"/>
                <w:sz w:val="20"/>
                <w:szCs w:val="20"/>
                <w:lang w:val="ru-RU"/>
              </w:rPr>
              <w:t xml:space="preserve"> на обработку </w:t>
            </w:r>
            <w:r w:rsidR="006B2202" w:rsidRPr="00637F76">
              <w:rPr>
                <w:rFonts w:ascii="GHEA Grapalat" w:hAnsi="GHEA Grapalat" w:cs="Arial"/>
                <w:sz w:val="20"/>
                <w:szCs w:val="20"/>
                <w:lang w:val="ru-RU"/>
              </w:rPr>
              <w:t xml:space="preserve">его </w:t>
            </w:r>
            <w:r w:rsidRPr="00637F76">
              <w:rPr>
                <w:rFonts w:ascii="GHEA Grapalat" w:hAnsi="GHEA Grapalat" w:cs="Arial"/>
                <w:sz w:val="20"/>
                <w:szCs w:val="20"/>
                <w:lang w:val="ru-RU"/>
              </w:rPr>
              <w:t>персональных данных, а именно: фамилии, имени, отчества, данных документа, удостоверяющего личность, данных социальной карты/номера общественных услуг или справки об их отсутствии, адреса, телефона и/или прочей информации, которая дает возможность напрямую или косвенно идентифицировать личность</w:t>
            </w:r>
            <w:r w:rsidR="006B2202" w:rsidRPr="00637F76">
              <w:rPr>
                <w:rFonts w:ascii="GHEA Grapalat" w:hAnsi="GHEA Grapalat" w:cs="Arial"/>
                <w:sz w:val="20"/>
                <w:szCs w:val="20"/>
                <w:lang w:val="ru-RU"/>
              </w:rPr>
              <w:t xml:space="preserve"> Клиента</w:t>
            </w:r>
            <w:r w:rsidRPr="00637F76">
              <w:rPr>
                <w:rFonts w:ascii="GHEA Grapalat" w:hAnsi="GHEA Grapalat" w:cs="Arial"/>
                <w:sz w:val="20"/>
                <w:szCs w:val="20"/>
                <w:lang w:val="ru-RU"/>
              </w:rPr>
              <w:t xml:space="preserve">, согласно закону РА “О защите персональных данных”. </w:t>
            </w:r>
          </w:p>
          <w:p w14:paraId="13E1193C" w14:textId="77777777" w:rsidR="00F36438" w:rsidRPr="00637F76" w:rsidRDefault="00F36438" w:rsidP="00430EC3">
            <w:pPr>
              <w:jc w:val="both"/>
              <w:rPr>
                <w:rFonts w:ascii="GHEA Grapalat" w:hAnsi="GHEA Grapalat" w:cs="Arial"/>
                <w:sz w:val="20"/>
                <w:szCs w:val="20"/>
                <w:lang w:val="ru-RU"/>
              </w:rPr>
            </w:pPr>
          </w:p>
          <w:p w14:paraId="3D91DC1D" w14:textId="77777777" w:rsidR="00F36438" w:rsidRPr="00637F76" w:rsidRDefault="00F36438" w:rsidP="00430EC3">
            <w:pPr>
              <w:jc w:val="both"/>
              <w:rPr>
                <w:rFonts w:ascii="GHEA Grapalat" w:hAnsi="GHEA Grapalat" w:cs="Arial"/>
                <w:sz w:val="20"/>
                <w:szCs w:val="20"/>
                <w:lang w:val="ru-RU"/>
              </w:rPr>
            </w:pPr>
          </w:p>
          <w:p w14:paraId="1FB62768" w14:textId="77777777" w:rsidR="00F36438" w:rsidRPr="00637F76" w:rsidRDefault="00F36438" w:rsidP="00430EC3">
            <w:pPr>
              <w:jc w:val="both"/>
              <w:rPr>
                <w:rFonts w:ascii="GHEA Grapalat" w:hAnsi="GHEA Grapalat" w:cs="Arial"/>
                <w:sz w:val="20"/>
                <w:szCs w:val="20"/>
                <w:lang w:val="ru-RU"/>
              </w:rPr>
            </w:pPr>
          </w:p>
          <w:p w14:paraId="2A127AED" w14:textId="77777777" w:rsidR="00F36438" w:rsidRDefault="00F36438"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 </w:t>
            </w:r>
          </w:p>
          <w:p w14:paraId="2202AE24" w14:textId="77777777" w:rsidR="00F36438" w:rsidRPr="00637F76" w:rsidRDefault="006B2202" w:rsidP="00430EC3">
            <w:pPr>
              <w:jc w:val="both"/>
              <w:rPr>
                <w:rFonts w:ascii="GHEA Grapalat" w:hAnsi="GHEA Grapalat" w:cs="Arial"/>
                <w:sz w:val="20"/>
                <w:szCs w:val="20"/>
                <w:lang w:val="ru-RU"/>
              </w:rPr>
            </w:pPr>
            <w:r w:rsidRPr="00637F76">
              <w:rPr>
                <w:rFonts w:ascii="GHEA Grapalat" w:hAnsi="GHEA Grapalat" w:cs="Arial"/>
                <w:sz w:val="20"/>
                <w:szCs w:val="20"/>
                <w:lang w:val="ru-RU"/>
              </w:rPr>
              <w:t>П</w:t>
            </w:r>
            <w:r w:rsidR="00F36438" w:rsidRPr="00637F76">
              <w:rPr>
                <w:rFonts w:ascii="GHEA Grapalat" w:hAnsi="GHEA Grapalat" w:cs="Arial"/>
                <w:sz w:val="20"/>
                <w:szCs w:val="20"/>
                <w:lang w:val="ru-RU"/>
              </w:rPr>
              <w:t xml:space="preserve">ерсональные данные </w:t>
            </w:r>
            <w:r w:rsidRPr="00637F76">
              <w:rPr>
                <w:rFonts w:ascii="GHEA Grapalat" w:hAnsi="GHEA Grapalat" w:cs="Arial"/>
                <w:sz w:val="20"/>
                <w:szCs w:val="20"/>
                <w:lang w:val="ru-RU"/>
              </w:rPr>
              <w:t xml:space="preserve">Клиента </w:t>
            </w:r>
            <w:r w:rsidR="00F36438" w:rsidRPr="00637F76">
              <w:rPr>
                <w:rFonts w:ascii="GHEA Grapalat" w:hAnsi="GHEA Grapalat" w:cs="Arial"/>
                <w:sz w:val="20"/>
                <w:szCs w:val="20"/>
                <w:lang w:val="ru-RU"/>
              </w:rPr>
              <w:t xml:space="preserve">будут подвергнуты обработке с целью заключения между </w:t>
            </w:r>
            <w:r w:rsidRPr="00637F76">
              <w:rPr>
                <w:rFonts w:ascii="GHEA Grapalat" w:hAnsi="GHEA Grapalat" w:cs="Arial"/>
                <w:sz w:val="20"/>
                <w:szCs w:val="20"/>
                <w:lang w:val="ru-RU"/>
              </w:rPr>
              <w:t>ним</w:t>
            </w:r>
            <w:r w:rsidR="00F36438" w:rsidRPr="00637F76">
              <w:rPr>
                <w:rFonts w:ascii="GHEA Grapalat" w:hAnsi="GHEA Grapalat" w:cs="Arial"/>
                <w:sz w:val="20"/>
                <w:szCs w:val="20"/>
                <w:lang w:val="ru-RU"/>
              </w:rPr>
              <w:t xml:space="preserve"> и Банком договоров/соглашений, пользования в дальнейшем услугами, предоставляемыми Банком, получения информации относительно проводимых Банком акций/предложений/других услуг.</w:t>
            </w:r>
          </w:p>
          <w:p w14:paraId="5BDF5EF6" w14:textId="77777777" w:rsidR="00F36438" w:rsidRDefault="00F36438" w:rsidP="00430EC3">
            <w:pPr>
              <w:ind w:firstLine="720"/>
              <w:jc w:val="both"/>
              <w:rPr>
                <w:rFonts w:ascii="GHEA Grapalat" w:hAnsi="GHEA Grapalat" w:cs="Arial"/>
                <w:sz w:val="20"/>
                <w:szCs w:val="20"/>
                <w:lang w:val="ru-RU"/>
              </w:rPr>
            </w:pPr>
          </w:p>
          <w:p w14:paraId="5FD87CEC" w14:textId="77777777" w:rsidR="005715B3" w:rsidRPr="00637F76" w:rsidRDefault="005715B3" w:rsidP="00430EC3">
            <w:pPr>
              <w:ind w:firstLine="720"/>
              <w:jc w:val="both"/>
              <w:rPr>
                <w:rFonts w:ascii="GHEA Grapalat" w:hAnsi="GHEA Grapalat" w:cs="Arial"/>
                <w:sz w:val="20"/>
                <w:szCs w:val="20"/>
                <w:lang w:val="ru-RU"/>
              </w:rPr>
            </w:pPr>
          </w:p>
          <w:p w14:paraId="503B50C7" w14:textId="77777777" w:rsidR="00F36438" w:rsidRPr="00637F76" w:rsidRDefault="006B2202" w:rsidP="00430EC3">
            <w:pPr>
              <w:jc w:val="both"/>
              <w:rPr>
                <w:rFonts w:ascii="GHEA Grapalat" w:hAnsi="GHEA Grapalat" w:cs="Arial"/>
                <w:sz w:val="20"/>
                <w:szCs w:val="20"/>
                <w:lang w:val="ru-RU"/>
              </w:rPr>
            </w:pPr>
            <w:r w:rsidRPr="00637F76">
              <w:rPr>
                <w:rFonts w:ascii="GHEA Grapalat" w:hAnsi="GHEA Grapalat" w:cs="Arial"/>
                <w:sz w:val="20"/>
                <w:szCs w:val="20"/>
                <w:lang w:val="ru-RU"/>
              </w:rPr>
              <w:t>В случае использования услугами торгоой системы ООО “ВТБ Капитал Брокер”, п</w:t>
            </w:r>
            <w:r w:rsidR="00F36438" w:rsidRPr="00637F76">
              <w:rPr>
                <w:rFonts w:ascii="GHEA Grapalat" w:hAnsi="GHEA Grapalat" w:cs="Arial"/>
                <w:sz w:val="20"/>
                <w:szCs w:val="20"/>
                <w:lang w:val="ru-RU"/>
              </w:rPr>
              <w:t>ерсональные данные</w:t>
            </w:r>
            <w:r w:rsidRPr="00637F76">
              <w:rPr>
                <w:rFonts w:ascii="GHEA Grapalat" w:hAnsi="GHEA Grapalat" w:cs="Arial"/>
                <w:sz w:val="20"/>
                <w:szCs w:val="20"/>
                <w:lang w:val="ru-RU"/>
              </w:rPr>
              <w:t xml:space="preserve"> Клиента</w:t>
            </w:r>
            <w:r w:rsidR="00F36438" w:rsidRPr="00637F76">
              <w:rPr>
                <w:rFonts w:ascii="GHEA Grapalat" w:hAnsi="GHEA Grapalat" w:cs="Arial"/>
                <w:sz w:val="20"/>
                <w:szCs w:val="20"/>
                <w:lang w:val="ru-RU"/>
              </w:rPr>
              <w:t xml:space="preserve"> будут предоставлены ООО “ВТБ Капитал Брокер”, </w:t>
            </w:r>
            <w:r w:rsidRPr="00637F76">
              <w:rPr>
                <w:rFonts w:ascii="GHEA Grapalat" w:hAnsi="GHEA Grapalat" w:cs="Arial"/>
                <w:sz w:val="20"/>
                <w:szCs w:val="20"/>
                <w:lang w:val="ru-RU"/>
              </w:rPr>
              <w:t xml:space="preserve">и </w:t>
            </w:r>
            <w:r w:rsidR="00F36438" w:rsidRPr="00637F76">
              <w:rPr>
                <w:rFonts w:ascii="GHEA Grapalat" w:hAnsi="GHEA Grapalat" w:cs="Arial"/>
                <w:sz w:val="20"/>
                <w:szCs w:val="20"/>
                <w:lang w:val="ru-RU"/>
              </w:rPr>
              <w:t>исходя из необходимости, в связи со сделками, осуществленными в данной системе</w:t>
            </w:r>
            <w:r w:rsidRPr="00637F76">
              <w:rPr>
                <w:rFonts w:ascii="GHEA Grapalat" w:hAnsi="GHEA Grapalat" w:cs="Arial"/>
                <w:sz w:val="20"/>
                <w:szCs w:val="20"/>
                <w:lang w:val="ru-RU"/>
              </w:rPr>
              <w:t>, также и третьим лицам.</w:t>
            </w:r>
          </w:p>
          <w:p w14:paraId="4AC732FA" w14:textId="77777777" w:rsidR="00F36438" w:rsidRPr="00637F76" w:rsidRDefault="00F36438"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Согласие на обработку персональных данных дается для совершения, согласно закону РА “О защите персональных данных”, таких действий с персональными данными </w:t>
            </w:r>
            <w:r w:rsidR="008E3BAB" w:rsidRPr="00637F76">
              <w:rPr>
                <w:rFonts w:ascii="GHEA Grapalat" w:hAnsi="GHEA Grapalat" w:cs="Arial"/>
                <w:sz w:val="20"/>
                <w:szCs w:val="20"/>
                <w:lang w:val="ru-RU"/>
              </w:rPr>
              <w:t xml:space="preserve">Клиента </w:t>
            </w:r>
            <w:r w:rsidRPr="00637F76">
              <w:rPr>
                <w:rFonts w:ascii="GHEA Grapalat" w:hAnsi="GHEA Grapalat" w:cs="Arial"/>
                <w:sz w:val="20"/>
                <w:szCs w:val="20"/>
                <w:lang w:val="ru-RU"/>
              </w:rPr>
              <w:t xml:space="preserve">(сбор, резервирование, ввод, систематизация, хранение, использование и т.п.), которые необходимы для достижения целей, указанных в настоящем Уведомлении, и исполнения </w:t>
            </w:r>
            <w:r w:rsidRPr="00637F76">
              <w:rPr>
                <w:rFonts w:ascii="GHEA Grapalat" w:hAnsi="GHEA Grapalat" w:cs="Arial"/>
                <w:sz w:val="20"/>
                <w:szCs w:val="20"/>
                <w:lang w:val="ru-RU"/>
              </w:rPr>
              <w:lastRenderedPageBreak/>
              <w:t>обязанностей, возложенных на Банк Законодательством РА.</w:t>
            </w:r>
          </w:p>
          <w:p w14:paraId="56FB75F0" w14:textId="77777777" w:rsidR="00F36438" w:rsidRDefault="00F36438" w:rsidP="00430EC3">
            <w:pPr>
              <w:ind w:firstLine="720"/>
              <w:jc w:val="both"/>
              <w:rPr>
                <w:rFonts w:ascii="GHEA Grapalat" w:hAnsi="GHEA Grapalat" w:cs="Arial"/>
                <w:sz w:val="20"/>
                <w:szCs w:val="20"/>
                <w:lang w:val="ru-RU"/>
              </w:rPr>
            </w:pPr>
          </w:p>
          <w:p w14:paraId="3F4FEDCE" w14:textId="77777777" w:rsidR="005715B3" w:rsidRDefault="005715B3" w:rsidP="00430EC3">
            <w:pPr>
              <w:ind w:firstLine="720"/>
              <w:jc w:val="both"/>
              <w:rPr>
                <w:rFonts w:ascii="GHEA Grapalat" w:hAnsi="GHEA Grapalat" w:cs="Arial"/>
                <w:sz w:val="20"/>
                <w:szCs w:val="20"/>
                <w:lang w:val="ru-RU"/>
              </w:rPr>
            </w:pPr>
          </w:p>
          <w:p w14:paraId="78999173" w14:textId="77777777" w:rsidR="00F36438" w:rsidRPr="00637F76" w:rsidRDefault="00F36438"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Согласие на обработку персональных данных считается выданным </w:t>
            </w:r>
            <w:r w:rsidR="000D37BE" w:rsidRPr="00637F76">
              <w:rPr>
                <w:rFonts w:ascii="GHEA Grapalat" w:hAnsi="GHEA Grapalat" w:cs="Arial"/>
                <w:sz w:val="20"/>
                <w:szCs w:val="20"/>
                <w:lang w:val="ru-RU"/>
              </w:rPr>
              <w:t>Клиентом</w:t>
            </w:r>
            <w:r w:rsidRPr="00637F76">
              <w:rPr>
                <w:rFonts w:ascii="GHEA Grapalat" w:hAnsi="GHEA Grapalat" w:cs="Arial"/>
                <w:sz w:val="20"/>
                <w:szCs w:val="20"/>
                <w:lang w:val="ru-RU"/>
              </w:rPr>
              <w:t xml:space="preserve">, и Банк получает право на обработку персональных данных </w:t>
            </w:r>
            <w:r w:rsidR="00044EBC" w:rsidRPr="00637F76">
              <w:rPr>
                <w:rFonts w:ascii="GHEA Grapalat" w:hAnsi="GHEA Grapalat" w:cs="Arial"/>
                <w:sz w:val="20"/>
                <w:szCs w:val="20"/>
                <w:lang w:val="ru-RU"/>
              </w:rPr>
              <w:t xml:space="preserve">Клиента </w:t>
            </w:r>
            <w:r w:rsidRPr="00637F76">
              <w:rPr>
                <w:rFonts w:ascii="GHEA Grapalat" w:hAnsi="GHEA Grapalat" w:cs="Arial"/>
                <w:sz w:val="20"/>
                <w:szCs w:val="20"/>
                <w:lang w:val="ru-RU"/>
              </w:rPr>
              <w:t xml:space="preserve">в течение действия договоров/соглашений, заключенных между </w:t>
            </w:r>
            <w:r w:rsidR="0027609B" w:rsidRPr="00637F76">
              <w:rPr>
                <w:rFonts w:ascii="GHEA Grapalat" w:hAnsi="GHEA Grapalat" w:cs="Arial"/>
                <w:sz w:val="20"/>
                <w:szCs w:val="20"/>
                <w:lang w:val="ru-RU"/>
              </w:rPr>
              <w:t>Клиентом</w:t>
            </w:r>
            <w:r w:rsidRPr="00637F76">
              <w:rPr>
                <w:rFonts w:ascii="GHEA Grapalat" w:hAnsi="GHEA Grapalat" w:cs="Arial"/>
                <w:sz w:val="20"/>
                <w:szCs w:val="20"/>
                <w:lang w:val="ru-RU"/>
              </w:rPr>
              <w:t xml:space="preserve"> и Банком с целью совершения действий, установленных этими договорами/соглашениями, а также во всех случаях, когда требование на обработку этих данных напрямую установлено законом.</w:t>
            </w:r>
          </w:p>
          <w:p w14:paraId="366DEC21" w14:textId="77777777" w:rsidR="00F36438" w:rsidRDefault="00F36438" w:rsidP="00430EC3">
            <w:pPr>
              <w:jc w:val="both"/>
              <w:rPr>
                <w:rFonts w:ascii="GHEA Grapalat" w:hAnsi="GHEA Grapalat" w:cs="Arial"/>
                <w:sz w:val="20"/>
                <w:szCs w:val="20"/>
                <w:lang w:val="ru-RU"/>
              </w:rPr>
            </w:pPr>
          </w:p>
          <w:p w14:paraId="08F7083B" w14:textId="77777777" w:rsidR="00F36438" w:rsidRPr="00637F76" w:rsidRDefault="00F36438"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В случае предъявления </w:t>
            </w:r>
            <w:r w:rsidR="00383400" w:rsidRPr="00637F76">
              <w:rPr>
                <w:rFonts w:ascii="GHEA Grapalat" w:hAnsi="GHEA Grapalat" w:cs="Arial"/>
                <w:sz w:val="20"/>
                <w:szCs w:val="20"/>
                <w:lang w:val="ru-RU"/>
              </w:rPr>
              <w:t>со</w:t>
            </w:r>
            <w:r w:rsidRPr="00637F76">
              <w:rPr>
                <w:rFonts w:ascii="GHEA Grapalat" w:hAnsi="GHEA Grapalat" w:cs="Arial"/>
                <w:sz w:val="20"/>
                <w:szCs w:val="20"/>
                <w:lang w:val="ru-RU"/>
              </w:rPr>
              <w:t xml:space="preserve"> стороны </w:t>
            </w:r>
            <w:r w:rsidR="00383400" w:rsidRPr="00637F76">
              <w:rPr>
                <w:rFonts w:ascii="GHEA Grapalat" w:hAnsi="GHEA Grapalat" w:cs="Arial"/>
                <w:sz w:val="20"/>
                <w:szCs w:val="20"/>
                <w:lang w:val="ru-RU"/>
              </w:rPr>
              <w:t xml:space="preserve">Клиента </w:t>
            </w:r>
            <w:r w:rsidRPr="00637F76">
              <w:rPr>
                <w:rFonts w:ascii="GHEA Grapalat" w:hAnsi="GHEA Grapalat" w:cs="Arial"/>
                <w:sz w:val="20"/>
                <w:szCs w:val="20"/>
                <w:lang w:val="ru-RU"/>
              </w:rPr>
              <w:t>требования о письменном отзыве согласия на обработку персональных данных, или исправлени</w:t>
            </w:r>
            <w:r w:rsidR="00383400" w:rsidRPr="00637F76">
              <w:rPr>
                <w:rFonts w:ascii="GHEA Grapalat" w:hAnsi="GHEA Grapalat" w:cs="Arial"/>
                <w:sz w:val="20"/>
                <w:szCs w:val="20"/>
                <w:lang w:val="ru-RU"/>
              </w:rPr>
              <w:t>я</w:t>
            </w:r>
            <w:r w:rsidRPr="00637F76">
              <w:rPr>
                <w:rFonts w:ascii="GHEA Grapalat" w:hAnsi="GHEA Grapalat" w:cs="Arial"/>
                <w:sz w:val="20"/>
                <w:szCs w:val="20"/>
                <w:lang w:val="ru-RU"/>
              </w:rPr>
              <w:t xml:space="preserve"> или удалени</w:t>
            </w:r>
            <w:r w:rsidR="00383400" w:rsidRPr="00637F76">
              <w:rPr>
                <w:rFonts w:ascii="GHEA Grapalat" w:hAnsi="GHEA Grapalat" w:cs="Arial"/>
                <w:sz w:val="20"/>
                <w:szCs w:val="20"/>
                <w:lang w:val="ru-RU"/>
              </w:rPr>
              <w:t>я</w:t>
            </w:r>
            <w:r w:rsidRPr="00637F76">
              <w:rPr>
                <w:rFonts w:ascii="GHEA Grapalat" w:hAnsi="GHEA Grapalat" w:cs="Arial"/>
                <w:sz w:val="20"/>
                <w:szCs w:val="20"/>
                <w:lang w:val="ru-RU"/>
              </w:rPr>
              <w:t xml:space="preserve"> персональных данных (если персональные данные неполные или неточные или устарели или приобретены незаконным путем или в них нет необходимости для достижения целей обработки), Банк в течение десяти дней  обязуется прекратить действия по обработке персональных данных</w:t>
            </w:r>
            <w:r w:rsidR="00383400" w:rsidRPr="00637F76">
              <w:rPr>
                <w:rFonts w:ascii="GHEA Grapalat" w:hAnsi="GHEA Grapalat" w:cs="Arial"/>
                <w:sz w:val="20"/>
                <w:szCs w:val="20"/>
                <w:lang w:val="ru-RU"/>
              </w:rPr>
              <w:t xml:space="preserve"> Клиента</w:t>
            </w:r>
            <w:r w:rsidRPr="00637F76">
              <w:rPr>
                <w:rFonts w:ascii="GHEA Grapalat" w:hAnsi="GHEA Grapalat" w:cs="Arial"/>
                <w:sz w:val="20"/>
                <w:szCs w:val="20"/>
                <w:lang w:val="ru-RU"/>
              </w:rPr>
              <w:t xml:space="preserve"> или исправить или удалить </w:t>
            </w:r>
            <w:r w:rsidR="00383400" w:rsidRPr="00637F76">
              <w:rPr>
                <w:rFonts w:ascii="GHEA Grapalat" w:hAnsi="GHEA Grapalat" w:cs="Arial"/>
                <w:sz w:val="20"/>
                <w:szCs w:val="20"/>
                <w:lang w:val="ru-RU"/>
              </w:rPr>
              <w:t>его</w:t>
            </w:r>
            <w:r w:rsidRPr="00637F76">
              <w:rPr>
                <w:rFonts w:ascii="GHEA Grapalat" w:hAnsi="GHEA Grapalat" w:cs="Arial"/>
                <w:sz w:val="20"/>
                <w:szCs w:val="20"/>
                <w:lang w:val="ru-RU"/>
              </w:rPr>
              <w:t xml:space="preserve"> персональные данные, если между </w:t>
            </w:r>
            <w:r w:rsidR="00383400" w:rsidRPr="00637F76">
              <w:rPr>
                <w:rFonts w:ascii="GHEA Grapalat" w:hAnsi="GHEA Grapalat" w:cs="Arial"/>
                <w:sz w:val="20"/>
                <w:szCs w:val="20"/>
                <w:lang w:val="ru-RU"/>
              </w:rPr>
              <w:t>Клиентом</w:t>
            </w:r>
            <w:r w:rsidRPr="00637F76">
              <w:rPr>
                <w:rFonts w:ascii="GHEA Grapalat" w:hAnsi="GHEA Grapalat" w:cs="Arial"/>
                <w:sz w:val="20"/>
                <w:szCs w:val="20"/>
                <w:lang w:val="ru-RU"/>
              </w:rPr>
              <w:t xml:space="preserve"> и Банком не имеются невыполненные обязательства и отсутствуют действующие договорные отношения, в противном случае договорные отношения между </w:t>
            </w:r>
            <w:r w:rsidR="00383400" w:rsidRPr="00637F76">
              <w:rPr>
                <w:rFonts w:ascii="GHEA Grapalat" w:hAnsi="GHEA Grapalat" w:cs="Arial"/>
                <w:sz w:val="20"/>
                <w:szCs w:val="20"/>
                <w:lang w:val="ru-RU"/>
              </w:rPr>
              <w:t>Клиентом</w:t>
            </w:r>
            <w:r w:rsidRPr="00637F76">
              <w:rPr>
                <w:rFonts w:ascii="GHEA Grapalat" w:hAnsi="GHEA Grapalat" w:cs="Arial"/>
                <w:sz w:val="20"/>
                <w:szCs w:val="20"/>
                <w:lang w:val="ru-RU"/>
              </w:rPr>
              <w:t xml:space="preserve"> и Банком подлежат прекращению со всеми вытекающими из этого негативными последствиями.  В случае предъявления требования об отзыве Согласия на обработку персональных данных </w:t>
            </w:r>
            <w:r w:rsidR="00383400" w:rsidRPr="00637F76">
              <w:rPr>
                <w:rFonts w:ascii="GHEA Grapalat" w:hAnsi="GHEA Grapalat" w:cs="Arial"/>
                <w:sz w:val="20"/>
                <w:szCs w:val="20"/>
                <w:lang w:val="ru-RU"/>
              </w:rPr>
              <w:t xml:space="preserve">Клиента </w:t>
            </w:r>
            <w:r w:rsidRPr="00637F76">
              <w:rPr>
                <w:rFonts w:ascii="GHEA Grapalat" w:hAnsi="GHEA Grapalat" w:cs="Arial"/>
                <w:sz w:val="20"/>
                <w:szCs w:val="20"/>
                <w:lang w:val="ru-RU"/>
              </w:rPr>
              <w:t>или их удалени</w:t>
            </w:r>
            <w:r w:rsidR="00383400" w:rsidRPr="00637F76">
              <w:rPr>
                <w:rFonts w:ascii="GHEA Grapalat" w:hAnsi="GHEA Grapalat" w:cs="Arial"/>
                <w:sz w:val="20"/>
                <w:szCs w:val="20"/>
                <w:lang w:val="ru-RU"/>
              </w:rPr>
              <w:t>я</w:t>
            </w:r>
            <w:r w:rsidRPr="00637F76">
              <w:rPr>
                <w:rFonts w:ascii="GHEA Grapalat" w:hAnsi="GHEA Grapalat" w:cs="Arial"/>
                <w:sz w:val="20"/>
                <w:szCs w:val="20"/>
                <w:lang w:val="ru-RU"/>
              </w:rPr>
              <w:t xml:space="preserve">, обработка Банком </w:t>
            </w:r>
            <w:r w:rsidR="00383400" w:rsidRPr="00637F76">
              <w:rPr>
                <w:rFonts w:ascii="GHEA Grapalat" w:hAnsi="GHEA Grapalat" w:cs="Arial"/>
                <w:sz w:val="20"/>
                <w:szCs w:val="20"/>
                <w:lang w:val="ru-RU"/>
              </w:rPr>
              <w:t>его</w:t>
            </w:r>
            <w:r w:rsidRPr="00637F76">
              <w:rPr>
                <w:rFonts w:ascii="GHEA Grapalat" w:hAnsi="GHEA Grapalat" w:cs="Arial"/>
                <w:sz w:val="20"/>
                <w:szCs w:val="20"/>
                <w:lang w:val="ru-RU"/>
              </w:rPr>
              <w:t xml:space="preserve"> персональных данных прекращается, однако они сохраняются в информационном архиве и могут использоваться только в случаях, предусмотренных законодательством. Отзыв Согласия обратной силы не имеет.</w:t>
            </w:r>
          </w:p>
          <w:p w14:paraId="080372EA" w14:textId="77777777" w:rsidR="00F36438" w:rsidRPr="00637F76" w:rsidRDefault="00F36438" w:rsidP="00430EC3">
            <w:pPr>
              <w:ind w:firstLine="720"/>
              <w:jc w:val="both"/>
              <w:rPr>
                <w:rFonts w:ascii="GHEA Grapalat" w:hAnsi="GHEA Grapalat" w:cs="Arial"/>
                <w:sz w:val="20"/>
                <w:szCs w:val="20"/>
                <w:lang w:val="ru-RU"/>
              </w:rPr>
            </w:pPr>
          </w:p>
          <w:p w14:paraId="05D9444C" w14:textId="77777777" w:rsidR="005715B3" w:rsidRDefault="005715B3" w:rsidP="00430EC3">
            <w:pPr>
              <w:jc w:val="both"/>
              <w:rPr>
                <w:rFonts w:ascii="GHEA Grapalat" w:hAnsi="GHEA Grapalat" w:cs="Arial"/>
                <w:sz w:val="20"/>
                <w:szCs w:val="20"/>
                <w:lang w:val="ru-RU"/>
              </w:rPr>
            </w:pPr>
          </w:p>
          <w:p w14:paraId="40559FC2" w14:textId="77777777" w:rsidR="00430EC3" w:rsidRDefault="00430EC3" w:rsidP="00430EC3">
            <w:pPr>
              <w:jc w:val="both"/>
              <w:rPr>
                <w:rFonts w:ascii="GHEA Grapalat" w:hAnsi="GHEA Grapalat" w:cs="Arial"/>
                <w:sz w:val="20"/>
                <w:szCs w:val="20"/>
                <w:lang w:val="ru-RU"/>
              </w:rPr>
            </w:pPr>
          </w:p>
          <w:p w14:paraId="7B1DD02D" w14:textId="77777777" w:rsidR="005715B3" w:rsidRDefault="005715B3" w:rsidP="00430EC3">
            <w:pPr>
              <w:jc w:val="both"/>
              <w:rPr>
                <w:rFonts w:ascii="GHEA Grapalat" w:hAnsi="GHEA Grapalat" w:cs="Arial"/>
                <w:sz w:val="20"/>
                <w:szCs w:val="20"/>
                <w:lang w:val="ru-RU"/>
              </w:rPr>
            </w:pPr>
          </w:p>
          <w:p w14:paraId="41C853DF" w14:textId="77777777" w:rsidR="005715B3" w:rsidRPr="00637F76" w:rsidRDefault="005715B3" w:rsidP="00430EC3">
            <w:pPr>
              <w:jc w:val="both"/>
              <w:rPr>
                <w:rFonts w:ascii="GHEA Grapalat" w:hAnsi="GHEA Grapalat" w:cs="Arial"/>
                <w:sz w:val="20"/>
                <w:szCs w:val="20"/>
                <w:lang w:val="ru-RU"/>
              </w:rPr>
            </w:pPr>
          </w:p>
          <w:p w14:paraId="3800DDEC" w14:textId="77777777" w:rsidR="00844F49" w:rsidRPr="00637F76" w:rsidRDefault="00F36438" w:rsidP="00430EC3">
            <w:pPr>
              <w:jc w:val="both"/>
              <w:rPr>
                <w:rFonts w:ascii="GHEA Grapalat" w:hAnsi="GHEA Grapalat" w:cs="Arial"/>
                <w:sz w:val="20"/>
                <w:szCs w:val="20"/>
                <w:lang w:val="ru-RU"/>
              </w:rPr>
            </w:pPr>
            <w:r w:rsidRPr="00637F76">
              <w:rPr>
                <w:rFonts w:ascii="GHEA Grapalat" w:hAnsi="GHEA Grapalat" w:cs="Arial"/>
                <w:sz w:val="20"/>
                <w:szCs w:val="20"/>
                <w:lang w:val="ru-RU"/>
              </w:rPr>
              <w:t>Согласие на обработку персональных данных дается на весь срок действия договоров/соглашений, а в установленных законодательством РА случаях – на период, у</w:t>
            </w:r>
            <w:r w:rsidR="00637F76">
              <w:rPr>
                <w:rFonts w:ascii="GHEA Grapalat" w:hAnsi="GHEA Grapalat" w:cs="Arial"/>
                <w:sz w:val="20"/>
                <w:szCs w:val="20"/>
                <w:lang w:val="ru-RU"/>
              </w:rPr>
              <w:t>становленный для таких случаев.</w:t>
            </w:r>
          </w:p>
        </w:tc>
      </w:tr>
      <w:tr w:rsidR="005E618B" w:rsidRPr="00637F76" w14:paraId="0B2BA0F7" w14:textId="77777777" w:rsidTr="00430EC3">
        <w:trPr>
          <w:trHeight w:val="350"/>
        </w:trPr>
        <w:tc>
          <w:tcPr>
            <w:tcW w:w="4765" w:type="dxa"/>
          </w:tcPr>
          <w:p w14:paraId="20939100" w14:textId="77777777" w:rsidR="005E618B" w:rsidRPr="00637F76" w:rsidRDefault="005E618B" w:rsidP="00430EC3">
            <w:pPr>
              <w:tabs>
                <w:tab w:val="left" w:pos="810"/>
              </w:tabs>
              <w:ind w:left="67" w:right="72"/>
              <w:jc w:val="both"/>
              <w:rPr>
                <w:rFonts w:ascii="GHEA Grapalat" w:eastAsia="Calibri" w:hAnsi="GHEA Grapalat" w:cs="Sylfaen"/>
                <w:color w:val="000000"/>
                <w:sz w:val="20"/>
                <w:szCs w:val="20"/>
                <w:lang w:val="ru-RU"/>
              </w:rPr>
            </w:pPr>
            <w:r w:rsidRPr="00637F76">
              <w:rPr>
                <w:rFonts w:ascii="GHEA Grapalat" w:hAnsi="GHEA Grapalat" w:cs="Arial"/>
                <w:b/>
                <w:sz w:val="20"/>
                <w:szCs w:val="20"/>
              </w:rPr>
              <w:lastRenderedPageBreak/>
              <w:t>1.</w:t>
            </w:r>
            <w:r w:rsidRPr="00637F76">
              <w:rPr>
                <w:rFonts w:ascii="GHEA Grapalat" w:hAnsi="GHEA Grapalat" w:cs="Arial"/>
                <w:b/>
                <w:sz w:val="20"/>
                <w:szCs w:val="20"/>
                <w:lang w:val="ru-RU"/>
              </w:rPr>
              <w:t>ԸՆԴՀԱՆՈՒՐ ԴՐՈՒՅԹՆԵՐ</w:t>
            </w:r>
          </w:p>
        </w:tc>
        <w:tc>
          <w:tcPr>
            <w:tcW w:w="4680" w:type="dxa"/>
          </w:tcPr>
          <w:p w14:paraId="582E8185"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rPr>
              <w:t>1.</w:t>
            </w:r>
            <w:r w:rsidRPr="00EC584F">
              <w:rPr>
                <w:rFonts w:ascii="GHEA Grapalat" w:hAnsi="GHEA Grapalat"/>
                <w:b/>
                <w:sz w:val="20"/>
                <w:szCs w:val="20"/>
              </w:rPr>
              <w:t>ОБЩИЕ ПОЛОЖЕНИЯ</w:t>
            </w:r>
          </w:p>
        </w:tc>
      </w:tr>
      <w:tr w:rsidR="00821D3C" w:rsidRPr="00C32749" w14:paraId="6E552A06" w14:textId="77777777" w:rsidTr="00430EC3">
        <w:trPr>
          <w:trHeight w:val="350"/>
        </w:trPr>
        <w:tc>
          <w:tcPr>
            <w:tcW w:w="4765" w:type="dxa"/>
          </w:tcPr>
          <w:p w14:paraId="23CAC873" w14:textId="77777777" w:rsidR="00821D3C" w:rsidRPr="00637F76" w:rsidRDefault="00821D3C" w:rsidP="00430EC3">
            <w:pPr>
              <w:tabs>
                <w:tab w:val="left" w:pos="0"/>
                <w:tab w:val="left" w:pos="470"/>
              </w:tabs>
              <w:spacing w:after="40"/>
              <w:jc w:val="both"/>
              <w:outlineLvl w:val="0"/>
              <w:rPr>
                <w:rFonts w:ascii="GHEA Grapalat" w:hAnsi="GHEA Grapalat" w:cs="Arial"/>
              </w:rPr>
            </w:pPr>
            <w:r w:rsidRPr="00637F76">
              <w:rPr>
                <w:rFonts w:ascii="GHEA Grapalat" w:hAnsi="GHEA Grapalat" w:cs="Arial"/>
                <w:sz w:val="20"/>
                <w:szCs w:val="20"/>
              </w:rPr>
              <w:t>1.1.</w:t>
            </w:r>
            <w:r w:rsidRPr="00637F76">
              <w:rPr>
                <w:rFonts w:ascii="GHEA Grapalat" w:hAnsi="GHEA Grapalat" w:cs="Arial"/>
                <w:sz w:val="20"/>
                <w:szCs w:val="20"/>
                <w:lang w:val="ru-RU"/>
              </w:rPr>
              <w:t>Պայմանները</w:t>
            </w:r>
            <w:r w:rsidRPr="00637F76">
              <w:rPr>
                <w:rFonts w:ascii="GHEA Grapalat" w:hAnsi="GHEA Grapalat" w:cs="Arial"/>
                <w:sz w:val="20"/>
                <w:szCs w:val="20"/>
              </w:rPr>
              <w:t xml:space="preserve">, </w:t>
            </w:r>
            <w:r w:rsidRPr="00637F76">
              <w:rPr>
                <w:rFonts w:ascii="GHEA Grapalat" w:hAnsi="GHEA Grapalat" w:cs="Arial"/>
                <w:sz w:val="20"/>
                <w:szCs w:val="20"/>
                <w:lang w:val="ru-RU"/>
              </w:rPr>
              <w:t>Բանկի</w:t>
            </w:r>
            <w:r w:rsidRPr="00637F76">
              <w:rPr>
                <w:rFonts w:ascii="GHEA Grapalat" w:hAnsi="GHEA Grapalat" w:cs="Arial"/>
                <w:sz w:val="20"/>
                <w:szCs w:val="20"/>
              </w:rPr>
              <w:t xml:space="preserve"> </w:t>
            </w:r>
            <w:r w:rsidRPr="00637F76">
              <w:rPr>
                <w:rFonts w:ascii="GHEA Grapalat" w:hAnsi="GHEA Grapalat" w:cs="Arial"/>
                <w:sz w:val="20"/>
                <w:szCs w:val="20"/>
                <w:lang w:val="ru-RU"/>
              </w:rPr>
              <w:t>կողմից</w:t>
            </w:r>
            <w:r w:rsidRPr="00637F76">
              <w:rPr>
                <w:rFonts w:ascii="GHEA Grapalat" w:hAnsi="GHEA Grapalat" w:cs="Arial"/>
                <w:sz w:val="20"/>
                <w:szCs w:val="20"/>
              </w:rPr>
              <w:t xml:space="preserve"> </w:t>
            </w:r>
            <w:r w:rsidRPr="00637F76">
              <w:rPr>
                <w:rFonts w:ascii="GHEA Grapalat" w:hAnsi="GHEA Grapalat" w:cs="Arial"/>
                <w:sz w:val="20"/>
                <w:szCs w:val="20"/>
                <w:lang w:val="ru-RU"/>
              </w:rPr>
              <w:t>մատուցվող</w:t>
            </w:r>
            <w:r w:rsidRPr="00637F76">
              <w:rPr>
                <w:rFonts w:ascii="GHEA Grapalat" w:hAnsi="GHEA Grapalat" w:cs="Arial"/>
                <w:sz w:val="20"/>
                <w:szCs w:val="20"/>
              </w:rPr>
              <w:t xml:space="preserve"> </w:t>
            </w:r>
            <w:r w:rsidRPr="00637F76">
              <w:rPr>
                <w:rFonts w:ascii="GHEA Grapalat" w:hAnsi="GHEA Grapalat" w:cs="Arial"/>
                <w:sz w:val="20"/>
                <w:szCs w:val="20"/>
                <w:lang w:val="ru-RU"/>
              </w:rPr>
              <w:t>ծառայությունների</w:t>
            </w:r>
            <w:r w:rsidRPr="00637F76">
              <w:rPr>
                <w:rFonts w:ascii="GHEA Grapalat" w:hAnsi="GHEA Grapalat" w:cs="Arial"/>
                <w:sz w:val="20"/>
                <w:szCs w:val="20"/>
              </w:rPr>
              <w:t xml:space="preserve"> </w:t>
            </w:r>
            <w:r w:rsidRPr="00637F76">
              <w:rPr>
                <w:rFonts w:ascii="GHEA Grapalat" w:hAnsi="GHEA Grapalat" w:cs="Arial"/>
                <w:sz w:val="20"/>
                <w:szCs w:val="20"/>
                <w:lang w:val="ru-RU"/>
              </w:rPr>
              <w:t>սակագները</w:t>
            </w:r>
            <w:r w:rsidRPr="00637F76">
              <w:rPr>
                <w:rFonts w:ascii="GHEA Grapalat" w:hAnsi="GHEA Grapalat" w:cs="Arial"/>
                <w:sz w:val="20"/>
                <w:szCs w:val="20"/>
              </w:rPr>
              <w:t xml:space="preserve"> (</w:t>
            </w:r>
            <w:r w:rsidRPr="00637F76">
              <w:rPr>
                <w:rFonts w:ascii="GHEA Grapalat" w:hAnsi="GHEA Grapalat" w:cs="Arial"/>
                <w:sz w:val="20"/>
                <w:szCs w:val="20"/>
                <w:lang w:val="ru-RU"/>
              </w:rPr>
              <w:t>Սակագին</w:t>
            </w:r>
            <w:r w:rsidRPr="00637F76">
              <w:rPr>
                <w:rFonts w:ascii="GHEA Grapalat" w:hAnsi="GHEA Grapalat" w:cs="Arial"/>
                <w:sz w:val="20"/>
                <w:szCs w:val="20"/>
              </w:rPr>
              <w:t>), _________________ (</w:t>
            </w:r>
            <w:r w:rsidRPr="00637F76">
              <w:rPr>
                <w:rFonts w:ascii="GHEA Grapalat" w:hAnsi="GHEA Grapalat" w:cs="Arial"/>
                <w:sz w:val="20"/>
                <w:szCs w:val="20"/>
                <w:lang w:val="ru-RU"/>
              </w:rPr>
              <w:t>այսուհետ</w:t>
            </w:r>
            <w:r w:rsidRPr="00637F76">
              <w:rPr>
                <w:rFonts w:ascii="GHEA Grapalat" w:hAnsi="GHEA Grapalat" w:cs="Arial"/>
                <w:sz w:val="20"/>
                <w:szCs w:val="20"/>
              </w:rPr>
              <w:t xml:space="preserve">` </w:t>
            </w:r>
            <w:r w:rsidRPr="00637F76">
              <w:rPr>
                <w:rFonts w:ascii="GHEA Grapalat" w:hAnsi="GHEA Grapalat" w:cs="Arial"/>
                <w:sz w:val="20"/>
                <w:szCs w:val="20"/>
                <w:lang w:val="ru-RU"/>
              </w:rPr>
              <w:t>Բրոքերային</w:t>
            </w:r>
            <w:r w:rsidRPr="00637F76">
              <w:rPr>
                <w:rFonts w:ascii="GHEA Grapalat" w:hAnsi="GHEA Grapalat" w:cs="Arial"/>
                <w:sz w:val="20"/>
                <w:szCs w:val="20"/>
              </w:rPr>
              <w:t xml:space="preserve"> </w:t>
            </w:r>
            <w:r w:rsidRPr="00637F76">
              <w:rPr>
                <w:rFonts w:ascii="GHEA Grapalat" w:hAnsi="GHEA Grapalat" w:cs="Arial"/>
                <w:sz w:val="20"/>
                <w:szCs w:val="20"/>
                <w:lang w:val="ru-RU"/>
              </w:rPr>
              <w:t>ծառայությունների</w:t>
            </w:r>
            <w:r w:rsidRPr="00637F76">
              <w:rPr>
                <w:rFonts w:ascii="GHEA Grapalat" w:hAnsi="GHEA Grapalat" w:cs="Arial"/>
                <w:sz w:val="20"/>
                <w:szCs w:val="20"/>
              </w:rPr>
              <w:t xml:space="preserve"> </w:t>
            </w:r>
            <w:r w:rsidRPr="00637F76">
              <w:rPr>
                <w:rFonts w:ascii="GHEA Grapalat" w:hAnsi="GHEA Grapalat" w:cs="Arial"/>
                <w:sz w:val="20"/>
                <w:szCs w:val="20"/>
                <w:lang w:val="ru-RU"/>
              </w:rPr>
              <w:t>մատուցման</w:t>
            </w:r>
            <w:r w:rsidRPr="00637F76">
              <w:rPr>
                <w:rFonts w:ascii="GHEA Grapalat" w:hAnsi="GHEA Grapalat" w:cs="Arial"/>
                <w:sz w:val="20"/>
                <w:szCs w:val="20"/>
              </w:rPr>
              <w:t xml:space="preserve"> </w:t>
            </w:r>
            <w:r w:rsidRPr="00637F76">
              <w:rPr>
                <w:rFonts w:ascii="GHEA Grapalat" w:hAnsi="GHEA Grapalat" w:cs="Arial"/>
                <w:sz w:val="20"/>
                <w:szCs w:val="20"/>
                <w:lang w:val="ru-RU"/>
              </w:rPr>
              <w:t>կանոններ</w:t>
            </w:r>
            <w:r w:rsidRPr="00637F76">
              <w:rPr>
                <w:rFonts w:ascii="GHEA Grapalat" w:hAnsi="GHEA Grapalat" w:cs="Arial"/>
                <w:sz w:val="20"/>
                <w:szCs w:val="20"/>
              </w:rPr>
              <w:t xml:space="preserve">), ______________________ </w:t>
            </w:r>
            <w:r w:rsidRPr="00637F76">
              <w:rPr>
                <w:rFonts w:ascii="GHEA Grapalat" w:hAnsi="GHEA Grapalat" w:cs="Arial"/>
                <w:sz w:val="20"/>
                <w:szCs w:val="20"/>
                <w:lang w:val="ru-RU"/>
              </w:rPr>
              <w:t>կանոնները</w:t>
            </w:r>
            <w:r w:rsidRPr="00637F76">
              <w:rPr>
                <w:rFonts w:ascii="GHEA Grapalat" w:hAnsi="GHEA Grapalat" w:cs="Arial"/>
                <w:sz w:val="20"/>
                <w:szCs w:val="20"/>
              </w:rPr>
              <w:t xml:space="preserve"> (</w:t>
            </w:r>
            <w:r w:rsidRPr="00637F76">
              <w:rPr>
                <w:rFonts w:ascii="GHEA Grapalat" w:hAnsi="GHEA Grapalat" w:cs="Arial"/>
                <w:sz w:val="20"/>
                <w:szCs w:val="20"/>
                <w:lang w:val="ru-RU"/>
              </w:rPr>
              <w:t>այսուհետ</w:t>
            </w:r>
            <w:r w:rsidRPr="00637F76">
              <w:rPr>
                <w:rFonts w:ascii="GHEA Grapalat" w:hAnsi="GHEA Grapalat" w:cs="Arial"/>
                <w:sz w:val="20"/>
                <w:szCs w:val="20"/>
              </w:rPr>
              <w:t xml:space="preserve">` </w:t>
            </w:r>
            <w:r w:rsidRPr="00637F76">
              <w:rPr>
                <w:rFonts w:ascii="GHEA Grapalat" w:hAnsi="GHEA Grapalat" w:cs="Arial"/>
                <w:sz w:val="20"/>
                <w:szCs w:val="20"/>
                <w:lang w:val="ru-RU"/>
              </w:rPr>
              <w:t>Պահառության</w:t>
            </w:r>
            <w:r w:rsidRPr="00637F76">
              <w:rPr>
                <w:rFonts w:ascii="GHEA Grapalat" w:hAnsi="GHEA Grapalat" w:cs="Arial"/>
                <w:sz w:val="20"/>
                <w:szCs w:val="20"/>
              </w:rPr>
              <w:t xml:space="preserve"> </w:t>
            </w:r>
            <w:r w:rsidRPr="00637F76">
              <w:rPr>
                <w:rFonts w:ascii="GHEA Grapalat" w:hAnsi="GHEA Grapalat" w:cs="Arial"/>
                <w:sz w:val="20"/>
                <w:szCs w:val="20"/>
                <w:lang w:val="ru-RU"/>
              </w:rPr>
              <w:t>սպասարկման</w:t>
            </w:r>
            <w:r w:rsidRPr="00637F76">
              <w:rPr>
                <w:rFonts w:ascii="GHEA Grapalat" w:hAnsi="GHEA Grapalat" w:cs="Arial"/>
                <w:sz w:val="20"/>
                <w:szCs w:val="20"/>
              </w:rPr>
              <w:t xml:space="preserve"> </w:t>
            </w:r>
            <w:r w:rsidRPr="00637F76">
              <w:rPr>
                <w:rFonts w:ascii="GHEA Grapalat" w:hAnsi="GHEA Grapalat" w:cs="Arial"/>
                <w:sz w:val="20"/>
                <w:szCs w:val="20"/>
                <w:lang w:val="ru-RU"/>
              </w:rPr>
              <w:t>կանոններ</w:t>
            </w:r>
            <w:r w:rsidRPr="00637F76">
              <w:rPr>
                <w:rFonts w:ascii="GHEA Grapalat" w:hAnsi="GHEA Grapalat" w:cs="Arial"/>
                <w:sz w:val="20"/>
                <w:szCs w:val="20"/>
              </w:rPr>
              <w:t>) (</w:t>
            </w:r>
            <w:r w:rsidRPr="00637F76">
              <w:rPr>
                <w:rFonts w:ascii="GHEA Grapalat" w:hAnsi="GHEA Grapalat" w:cs="Arial"/>
                <w:sz w:val="20"/>
                <w:szCs w:val="20"/>
                <w:lang w:val="ru-RU"/>
              </w:rPr>
              <w:t>այսուհետ</w:t>
            </w:r>
            <w:r w:rsidRPr="00637F76">
              <w:rPr>
                <w:rFonts w:ascii="GHEA Grapalat" w:hAnsi="GHEA Grapalat" w:cs="Arial"/>
                <w:sz w:val="20"/>
                <w:szCs w:val="20"/>
              </w:rPr>
              <w:t xml:space="preserve">` </w:t>
            </w:r>
            <w:r w:rsidRPr="00637F76">
              <w:rPr>
                <w:rFonts w:ascii="GHEA Grapalat" w:hAnsi="GHEA Grapalat" w:cs="Arial"/>
                <w:sz w:val="20"/>
                <w:szCs w:val="20"/>
                <w:lang w:val="ru-RU"/>
              </w:rPr>
              <w:t>երկու</w:t>
            </w:r>
            <w:r w:rsidRPr="00637F76">
              <w:rPr>
                <w:rFonts w:ascii="GHEA Grapalat" w:hAnsi="GHEA Grapalat" w:cs="Arial"/>
                <w:sz w:val="20"/>
                <w:szCs w:val="20"/>
              </w:rPr>
              <w:t xml:space="preserve"> </w:t>
            </w:r>
            <w:r w:rsidRPr="00637F76">
              <w:rPr>
                <w:rFonts w:ascii="GHEA Grapalat" w:hAnsi="GHEA Grapalat" w:cs="Arial"/>
                <w:sz w:val="20"/>
                <w:szCs w:val="20"/>
                <w:lang w:val="ru-RU"/>
              </w:rPr>
              <w:t>կանոնները</w:t>
            </w:r>
            <w:r w:rsidRPr="00637F76">
              <w:rPr>
                <w:rFonts w:ascii="GHEA Grapalat" w:hAnsi="GHEA Grapalat" w:cs="Arial"/>
                <w:sz w:val="20"/>
                <w:szCs w:val="20"/>
              </w:rPr>
              <w:t xml:space="preserve"> </w:t>
            </w:r>
            <w:r w:rsidRPr="00637F76">
              <w:rPr>
                <w:rFonts w:ascii="GHEA Grapalat" w:hAnsi="GHEA Grapalat" w:cs="Arial"/>
                <w:sz w:val="20"/>
                <w:szCs w:val="20"/>
                <w:lang w:val="ru-RU"/>
              </w:rPr>
              <w:t>միասին</w:t>
            </w:r>
            <w:r w:rsidRPr="00637F76">
              <w:rPr>
                <w:rFonts w:ascii="GHEA Grapalat" w:hAnsi="GHEA Grapalat" w:cs="Arial"/>
                <w:sz w:val="20"/>
                <w:szCs w:val="20"/>
              </w:rPr>
              <w:t xml:space="preserve">` </w:t>
            </w:r>
            <w:r w:rsidRPr="00637F76">
              <w:rPr>
                <w:rFonts w:ascii="GHEA Grapalat" w:hAnsi="GHEA Grapalat" w:cs="Arial"/>
                <w:sz w:val="20"/>
                <w:szCs w:val="20"/>
                <w:lang w:val="ru-RU"/>
              </w:rPr>
              <w:t>Կանոններ</w:t>
            </w:r>
            <w:r w:rsidRPr="00637F76">
              <w:rPr>
                <w:rFonts w:ascii="GHEA Grapalat" w:hAnsi="GHEA Grapalat" w:cs="Arial"/>
                <w:sz w:val="20"/>
                <w:szCs w:val="20"/>
              </w:rPr>
              <w:t xml:space="preserve">), </w:t>
            </w:r>
            <w:r w:rsidRPr="00637F76">
              <w:rPr>
                <w:rFonts w:ascii="GHEA Grapalat" w:hAnsi="GHEA Grapalat" w:cs="Arial"/>
                <w:sz w:val="20"/>
                <w:szCs w:val="20"/>
                <w:lang w:val="ru-RU"/>
              </w:rPr>
              <w:t>սահմանվում</w:t>
            </w:r>
            <w:r w:rsidRPr="00637F76">
              <w:rPr>
                <w:rFonts w:ascii="GHEA Grapalat" w:hAnsi="GHEA Grapalat" w:cs="Arial"/>
                <w:sz w:val="20"/>
                <w:szCs w:val="20"/>
              </w:rPr>
              <w:t xml:space="preserve"> </w:t>
            </w:r>
            <w:r w:rsidRPr="00637F76">
              <w:rPr>
                <w:rFonts w:ascii="GHEA Grapalat" w:hAnsi="GHEA Grapalat" w:cs="Arial"/>
                <w:sz w:val="20"/>
                <w:szCs w:val="20"/>
                <w:lang w:val="ru-RU"/>
              </w:rPr>
              <w:t>և</w:t>
            </w:r>
            <w:r w:rsidRPr="00637F76">
              <w:rPr>
                <w:rFonts w:ascii="GHEA Grapalat" w:hAnsi="GHEA Grapalat" w:cs="Arial"/>
                <w:sz w:val="20"/>
                <w:szCs w:val="20"/>
              </w:rPr>
              <w:t xml:space="preserve"> </w:t>
            </w:r>
            <w:r w:rsidRPr="00637F76">
              <w:rPr>
                <w:rFonts w:ascii="GHEA Grapalat" w:hAnsi="GHEA Grapalat" w:cs="Arial"/>
                <w:sz w:val="20"/>
                <w:szCs w:val="20"/>
                <w:lang w:val="ru-RU"/>
              </w:rPr>
              <w:t>հաստատվում</w:t>
            </w:r>
            <w:r w:rsidRPr="00637F76">
              <w:rPr>
                <w:rFonts w:ascii="GHEA Grapalat" w:hAnsi="GHEA Grapalat" w:cs="Arial"/>
                <w:sz w:val="20"/>
                <w:szCs w:val="20"/>
              </w:rPr>
              <w:t xml:space="preserve"> </w:t>
            </w:r>
            <w:r w:rsidRPr="00637F76">
              <w:rPr>
                <w:rFonts w:ascii="GHEA Grapalat" w:hAnsi="GHEA Grapalat" w:cs="Arial"/>
                <w:sz w:val="20"/>
                <w:szCs w:val="20"/>
                <w:lang w:val="ru-RU"/>
              </w:rPr>
              <w:t>են</w:t>
            </w:r>
            <w:r w:rsidRPr="00637F76">
              <w:rPr>
                <w:rFonts w:ascii="GHEA Grapalat" w:hAnsi="GHEA Grapalat" w:cs="Arial"/>
                <w:sz w:val="20"/>
                <w:szCs w:val="20"/>
              </w:rPr>
              <w:t xml:space="preserve"> </w:t>
            </w:r>
            <w:r w:rsidRPr="00637F76">
              <w:rPr>
                <w:rFonts w:ascii="GHEA Grapalat" w:hAnsi="GHEA Grapalat" w:cs="Arial"/>
                <w:sz w:val="20"/>
                <w:szCs w:val="20"/>
                <w:lang w:val="ru-RU"/>
              </w:rPr>
              <w:t>Բանկի</w:t>
            </w:r>
            <w:r w:rsidRPr="00637F76">
              <w:rPr>
                <w:rFonts w:ascii="GHEA Grapalat" w:hAnsi="GHEA Grapalat" w:cs="Arial"/>
                <w:sz w:val="20"/>
                <w:szCs w:val="20"/>
              </w:rPr>
              <w:t xml:space="preserve"> </w:t>
            </w:r>
            <w:r w:rsidRPr="00637F76">
              <w:rPr>
                <w:rFonts w:ascii="GHEA Grapalat" w:hAnsi="GHEA Grapalat" w:cs="Arial"/>
                <w:sz w:val="20"/>
                <w:szCs w:val="20"/>
                <w:lang w:val="ru-RU"/>
              </w:rPr>
              <w:t>համապատասխան</w:t>
            </w:r>
            <w:r w:rsidRPr="00637F76">
              <w:rPr>
                <w:rFonts w:ascii="GHEA Grapalat" w:hAnsi="GHEA Grapalat" w:cs="Arial"/>
                <w:sz w:val="20"/>
                <w:szCs w:val="20"/>
              </w:rPr>
              <w:t xml:space="preserve"> </w:t>
            </w:r>
            <w:r w:rsidRPr="00637F76">
              <w:rPr>
                <w:rFonts w:ascii="GHEA Grapalat" w:hAnsi="GHEA Grapalat" w:cs="Arial"/>
                <w:sz w:val="20"/>
                <w:szCs w:val="20"/>
                <w:lang w:val="ru-RU"/>
              </w:rPr>
              <w:t>կառավարման</w:t>
            </w:r>
            <w:r w:rsidRPr="00637F76">
              <w:rPr>
                <w:rFonts w:ascii="GHEA Grapalat" w:hAnsi="GHEA Grapalat" w:cs="Arial"/>
                <w:sz w:val="20"/>
                <w:szCs w:val="20"/>
              </w:rPr>
              <w:t xml:space="preserve"> </w:t>
            </w:r>
            <w:r w:rsidRPr="00637F76">
              <w:rPr>
                <w:rFonts w:ascii="GHEA Grapalat" w:hAnsi="GHEA Grapalat" w:cs="Arial"/>
                <w:sz w:val="20"/>
                <w:szCs w:val="20"/>
                <w:lang w:val="ru-RU"/>
              </w:rPr>
              <w:t>մարմնի</w:t>
            </w:r>
            <w:r w:rsidRPr="00637F76">
              <w:rPr>
                <w:rFonts w:ascii="GHEA Grapalat" w:hAnsi="GHEA Grapalat" w:cs="Arial"/>
                <w:sz w:val="20"/>
                <w:szCs w:val="20"/>
              </w:rPr>
              <w:t xml:space="preserve"> </w:t>
            </w:r>
            <w:r w:rsidRPr="00637F76">
              <w:rPr>
                <w:rFonts w:ascii="GHEA Grapalat" w:hAnsi="GHEA Grapalat" w:cs="Arial"/>
                <w:sz w:val="20"/>
                <w:szCs w:val="20"/>
                <w:lang w:val="ru-RU"/>
              </w:rPr>
              <w:t>կողմից</w:t>
            </w:r>
            <w:r w:rsidRPr="00637F76">
              <w:rPr>
                <w:rFonts w:ascii="GHEA Grapalat" w:hAnsi="GHEA Grapalat" w:cs="Arial"/>
                <w:sz w:val="20"/>
                <w:szCs w:val="20"/>
              </w:rPr>
              <w:t xml:space="preserve"> </w:t>
            </w:r>
            <w:r w:rsidRPr="00637F76">
              <w:rPr>
                <w:rFonts w:ascii="GHEA Grapalat" w:hAnsi="GHEA Grapalat" w:cs="Arial"/>
                <w:sz w:val="20"/>
                <w:szCs w:val="20"/>
                <w:lang w:val="ru-RU"/>
              </w:rPr>
              <w:t>և</w:t>
            </w:r>
            <w:r w:rsidRPr="00637F76">
              <w:rPr>
                <w:rFonts w:ascii="GHEA Grapalat" w:hAnsi="GHEA Grapalat" w:cs="Arial"/>
                <w:sz w:val="20"/>
                <w:szCs w:val="20"/>
              </w:rPr>
              <w:t xml:space="preserve"> </w:t>
            </w:r>
            <w:r w:rsidRPr="00637F76">
              <w:rPr>
                <w:rFonts w:ascii="GHEA Grapalat" w:hAnsi="GHEA Grapalat" w:cs="Arial"/>
                <w:sz w:val="20"/>
                <w:szCs w:val="20"/>
                <w:lang w:val="ru-RU"/>
              </w:rPr>
              <w:t>կարող</w:t>
            </w:r>
            <w:r w:rsidRPr="00637F76">
              <w:rPr>
                <w:rFonts w:ascii="GHEA Grapalat" w:hAnsi="GHEA Grapalat" w:cs="Arial"/>
                <w:sz w:val="20"/>
                <w:szCs w:val="20"/>
              </w:rPr>
              <w:t xml:space="preserve"> </w:t>
            </w:r>
            <w:r w:rsidRPr="00637F76">
              <w:rPr>
                <w:rFonts w:ascii="GHEA Grapalat" w:hAnsi="GHEA Grapalat" w:cs="Arial"/>
                <w:sz w:val="20"/>
                <w:szCs w:val="20"/>
                <w:lang w:val="ru-RU"/>
              </w:rPr>
              <w:t>են</w:t>
            </w:r>
            <w:r w:rsidRPr="00637F76">
              <w:rPr>
                <w:rFonts w:ascii="GHEA Grapalat" w:hAnsi="GHEA Grapalat" w:cs="Arial"/>
                <w:sz w:val="20"/>
                <w:szCs w:val="20"/>
              </w:rPr>
              <w:t xml:space="preserve"> </w:t>
            </w:r>
            <w:r w:rsidRPr="00637F76">
              <w:rPr>
                <w:rFonts w:ascii="GHEA Grapalat" w:hAnsi="GHEA Grapalat" w:cs="Arial"/>
                <w:sz w:val="20"/>
                <w:szCs w:val="20"/>
                <w:lang w:val="ru-RU"/>
              </w:rPr>
              <w:t>միակողմանի</w:t>
            </w:r>
            <w:r w:rsidRPr="00637F76">
              <w:rPr>
                <w:rFonts w:ascii="GHEA Grapalat" w:hAnsi="GHEA Grapalat" w:cs="Arial"/>
                <w:sz w:val="20"/>
                <w:szCs w:val="20"/>
              </w:rPr>
              <w:t xml:space="preserve"> </w:t>
            </w:r>
            <w:r w:rsidRPr="00637F76">
              <w:rPr>
                <w:rFonts w:ascii="GHEA Grapalat" w:hAnsi="GHEA Grapalat" w:cs="Arial"/>
                <w:sz w:val="20"/>
                <w:szCs w:val="20"/>
                <w:lang w:val="ru-RU"/>
              </w:rPr>
              <w:t>փոփոխվել</w:t>
            </w:r>
            <w:r w:rsidRPr="00637F76">
              <w:rPr>
                <w:rFonts w:ascii="GHEA Grapalat" w:hAnsi="GHEA Grapalat" w:cs="Arial"/>
                <w:sz w:val="20"/>
                <w:szCs w:val="20"/>
              </w:rPr>
              <w:t xml:space="preserve"> </w:t>
            </w:r>
            <w:r w:rsidRPr="00637F76">
              <w:rPr>
                <w:rFonts w:ascii="GHEA Grapalat" w:hAnsi="GHEA Grapalat" w:cs="Arial"/>
                <w:sz w:val="20"/>
                <w:szCs w:val="20"/>
                <w:lang w:val="ru-RU"/>
              </w:rPr>
              <w:t>վերջինիս</w:t>
            </w:r>
            <w:r w:rsidRPr="00637F76">
              <w:rPr>
                <w:rFonts w:ascii="GHEA Grapalat" w:hAnsi="GHEA Grapalat" w:cs="Arial"/>
                <w:sz w:val="20"/>
                <w:szCs w:val="20"/>
              </w:rPr>
              <w:t xml:space="preserve"> </w:t>
            </w:r>
            <w:r w:rsidRPr="00637F76">
              <w:rPr>
                <w:rFonts w:ascii="GHEA Grapalat" w:hAnsi="GHEA Grapalat" w:cs="Arial"/>
                <w:sz w:val="20"/>
                <w:szCs w:val="20"/>
                <w:lang w:val="ru-RU"/>
              </w:rPr>
              <w:t>կողմից</w:t>
            </w:r>
            <w:r w:rsidRPr="00637F76">
              <w:rPr>
                <w:rFonts w:ascii="GHEA Grapalat" w:hAnsi="GHEA Grapalat" w:cs="Arial"/>
              </w:rPr>
              <w:t>:</w:t>
            </w:r>
          </w:p>
        </w:tc>
        <w:tc>
          <w:tcPr>
            <w:tcW w:w="4680" w:type="dxa"/>
          </w:tcPr>
          <w:p w14:paraId="35789767" w14:textId="77777777" w:rsidR="00821D3C" w:rsidRPr="00637F76" w:rsidRDefault="00946482" w:rsidP="00430EC3">
            <w:pPr>
              <w:jc w:val="both"/>
              <w:rPr>
                <w:rFonts w:ascii="GHEA Grapalat" w:hAnsi="GHEA Grapalat"/>
                <w:sz w:val="20"/>
                <w:szCs w:val="20"/>
                <w:lang w:val="ru-RU"/>
              </w:rPr>
            </w:pPr>
            <w:r w:rsidRPr="00637F76">
              <w:rPr>
                <w:rFonts w:ascii="GHEA Grapalat" w:hAnsi="GHEA Grapalat"/>
                <w:sz w:val="20"/>
                <w:szCs w:val="20"/>
                <w:lang w:val="ru-RU"/>
              </w:rPr>
              <w:t xml:space="preserve">1.1. </w:t>
            </w:r>
            <w:r w:rsidR="006A2E67" w:rsidRPr="00637F76">
              <w:rPr>
                <w:rFonts w:ascii="GHEA Grapalat" w:hAnsi="GHEA Grapalat"/>
                <w:sz w:val="20"/>
                <w:szCs w:val="20"/>
                <w:lang w:val="ru-RU"/>
              </w:rPr>
              <w:t xml:space="preserve">Условия, тарифы по предоставлению услуг со стороны Банка (Тариф)__________________(далее – правила предоставления Брокерских услуг), ________________( далее – правила Депозитарного обслуживания) (далее оба </w:t>
            </w:r>
            <w:r w:rsidR="006A66C1" w:rsidRPr="00637F76">
              <w:rPr>
                <w:rFonts w:ascii="GHEA Grapalat" w:hAnsi="GHEA Grapalat"/>
                <w:sz w:val="20"/>
                <w:szCs w:val="20"/>
                <w:lang w:val="ru-RU"/>
              </w:rPr>
              <w:t>правила</w:t>
            </w:r>
            <w:r w:rsidR="006A2E67" w:rsidRPr="00637F76">
              <w:rPr>
                <w:rFonts w:ascii="GHEA Grapalat" w:hAnsi="GHEA Grapalat"/>
                <w:sz w:val="20"/>
                <w:szCs w:val="20"/>
                <w:lang w:val="ru-RU"/>
              </w:rPr>
              <w:t xml:space="preserve"> именуемые вместе </w:t>
            </w:r>
            <w:r w:rsidR="006A66C1" w:rsidRPr="00637F76">
              <w:rPr>
                <w:rFonts w:ascii="GHEA Grapalat" w:hAnsi="GHEA Grapalat"/>
                <w:sz w:val="20"/>
                <w:szCs w:val="20"/>
                <w:lang w:val="ru-RU"/>
              </w:rPr>
              <w:t>–</w:t>
            </w:r>
            <w:r w:rsidR="006A2E67" w:rsidRPr="00637F76">
              <w:rPr>
                <w:rFonts w:ascii="GHEA Grapalat" w:hAnsi="GHEA Grapalat"/>
                <w:sz w:val="20"/>
                <w:szCs w:val="20"/>
                <w:lang w:val="ru-RU"/>
              </w:rPr>
              <w:t xml:space="preserve"> </w:t>
            </w:r>
            <w:r w:rsidR="006A66C1" w:rsidRPr="00637F76">
              <w:rPr>
                <w:rFonts w:ascii="GHEA Grapalat" w:hAnsi="GHEA Grapalat"/>
                <w:sz w:val="20"/>
                <w:szCs w:val="20"/>
                <w:lang w:val="ru-RU"/>
              </w:rPr>
              <w:t>Правила)</w:t>
            </w:r>
            <w:r w:rsidR="0010019B" w:rsidRPr="00637F76">
              <w:rPr>
                <w:rFonts w:ascii="GHEA Grapalat" w:hAnsi="GHEA Grapalat"/>
                <w:sz w:val="20"/>
                <w:szCs w:val="20"/>
                <w:lang w:val="ru-RU"/>
              </w:rPr>
              <w:t>, устанавливаются и утверждаются со стороны уполномоченного органа упраления Банка и могут быть односторонне изменены со стороны последнего.</w:t>
            </w:r>
          </w:p>
        </w:tc>
      </w:tr>
      <w:tr w:rsidR="005E618B" w:rsidRPr="00C32749" w14:paraId="7A87805F" w14:textId="77777777" w:rsidTr="00430EC3">
        <w:trPr>
          <w:trHeight w:val="3002"/>
        </w:trPr>
        <w:tc>
          <w:tcPr>
            <w:tcW w:w="4765" w:type="dxa"/>
          </w:tcPr>
          <w:p w14:paraId="543A1FB0"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1.2.Բանկն իրավունք ունի միակողմանի փոփոխել սույն Պայմանները, Կանոնները և Սակագները: Պայմաններում, Կանոններում և Սակագներում փոփոխություն կատարվելու դեպքում Բանկը պարտավորվում է օրենսդրությամբ, Կանոններով և/կամ Բանկի և Հաճախորդի միջև կնքված համապատասխան պայմանագրով սահմանված կարգով ու ժամկետներում վերջինիս ծանուցել տվյալ պայմանագրով մատուցվող ծառայության Պայմանների, Կան</w:t>
            </w:r>
            <w:r w:rsidR="00D05270" w:rsidRPr="00637F76">
              <w:rPr>
                <w:rFonts w:ascii="GHEA Grapalat" w:hAnsi="GHEA Grapalat" w:cs="Arial"/>
                <w:sz w:val="20"/>
                <w:szCs w:val="20"/>
                <w:lang w:val="en-GB"/>
              </w:rPr>
              <w:t>ո</w:t>
            </w:r>
            <w:r w:rsidRPr="00637F76">
              <w:rPr>
                <w:rFonts w:ascii="GHEA Grapalat" w:hAnsi="GHEA Grapalat" w:cs="Arial"/>
                <w:sz w:val="20"/>
                <w:szCs w:val="20"/>
                <w:lang w:val="ru-RU"/>
              </w:rPr>
              <w:t>նների և Սակագների փոփոխությունները</w:t>
            </w:r>
            <w:r w:rsidR="001B7BE5" w:rsidRPr="00637F76">
              <w:rPr>
                <w:rFonts w:ascii="GHEA Grapalat" w:hAnsi="GHEA Grapalat" w:cs="Arial"/>
                <w:sz w:val="20"/>
                <w:szCs w:val="20"/>
                <w:lang w:val="ru-RU"/>
              </w:rPr>
              <w:t>:</w:t>
            </w:r>
            <w:r w:rsidRPr="00637F76">
              <w:rPr>
                <w:rFonts w:ascii="GHEA Grapalat" w:hAnsi="GHEA Grapalat" w:cs="Arial"/>
                <w:sz w:val="20"/>
                <w:szCs w:val="20"/>
                <w:lang w:val="ru-RU"/>
              </w:rPr>
              <w:t xml:space="preserve">   </w:t>
            </w:r>
          </w:p>
        </w:tc>
        <w:tc>
          <w:tcPr>
            <w:tcW w:w="4680" w:type="dxa"/>
          </w:tcPr>
          <w:p w14:paraId="54DE9859" w14:textId="77777777" w:rsidR="005E618B" w:rsidRPr="00637F76" w:rsidRDefault="00D652DE" w:rsidP="00430EC3">
            <w:pPr>
              <w:jc w:val="both"/>
              <w:rPr>
                <w:rFonts w:ascii="GHEA Grapalat" w:hAnsi="GHEA Grapalat"/>
                <w:sz w:val="20"/>
                <w:szCs w:val="20"/>
                <w:lang w:val="ru-RU"/>
              </w:rPr>
            </w:pPr>
            <w:r w:rsidRPr="00637F76">
              <w:rPr>
                <w:rFonts w:ascii="GHEA Grapalat" w:hAnsi="GHEA Grapalat"/>
                <w:sz w:val="20"/>
                <w:szCs w:val="20"/>
                <w:lang w:val="ru-RU"/>
              </w:rPr>
              <w:t>1.2.</w:t>
            </w:r>
            <w:r w:rsidR="00CC3D8F" w:rsidRPr="00637F76">
              <w:rPr>
                <w:rFonts w:ascii="GHEA Grapalat" w:hAnsi="GHEA Grapalat" w:cs="Arial"/>
                <w:sz w:val="20"/>
                <w:szCs w:val="20"/>
                <w:lang w:val="ru-RU"/>
              </w:rPr>
              <w:t xml:space="preserve"> </w:t>
            </w:r>
            <w:r w:rsidR="00B57AA2" w:rsidRPr="00637F76">
              <w:rPr>
                <w:rFonts w:ascii="GHEA Grapalat" w:hAnsi="GHEA Grapalat" w:cs="Arial"/>
                <w:sz w:val="20"/>
                <w:szCs w:val="20"/>
                <w:lang w:val="ru-RU"/>
              </w:rPr>
              <w:t xml:space="preserve">Банк имеет </w:t>
            </w:r>
            <w:r w:rsidR="00CC3D8F" w:rsidRPr="00637F76">
              <w:rPr>
                <w:rFonts w:ascii="GHEA Grapalat" w:hAnsi="GHEA Grapalat" w:cs="Arial"/>
                <w:sz w:val="20"/>
                <w:szCs w:val="20"/>
                <w:lang w:val="ru-RU"/>
              </w:rPr>
              <w:t xml:space="preserve">право односторонне изменить </w:t>
            </w:r>
            <w:r w:rsidR="00B57AA2" w:rsidRPr="00637F76">
              <w:rPr>
                <w:rFonts w:ascii="GHEA Grapalat" w:hAnsi="GHEA Grapalat" w:cs="Arial"/>
                <w:sz w:val="20"/>
                <w:szCs w:val="20"/>
                <w:lang w:val="ru-RU"/>
              </w:rPr>
              <w:t>настоящие Условия, Правила и Т</w:t>
            </w:r>
            <w:r w:rsidR="00CC3D8F" w:rsidRPr="00637F76">
              <w:rPr>
                <w:rFonts w:ascii="GHEA Grapalat" w:hAnsi="GHEA Grapalat" w:cs="Arial"/>
                <w:sz w:val="20"/>
                <w:szCs w:val="20"/>
                <w:lang w:val="ru-RU"/>
              </w:rPr>
              <w:t>арифы</w:t>
            </w:r>
            <w:r w:rsidR="00B57AA2" w:rsidRPr="00637F76">
              <w:rPr>
                <w:rFonts w:ascii="GHEA Grapalat" w:hAnsi="GHEA Grapalat" w:cs="Arial"/>
                <w:sz w:val="20"/>
                <w:szCs w:val="20"/>
                <w:lang w:val="ru-RU"/>
              </w:rPr>
              <w:t>.</w:t>
            </w:r>
            <w:r w:rsidR="00CC3D8F" w:rsidRPr="00637F76">
              <w:rPr>
                <w:rFonts w:ascii="GHEA Grapalat" w:hAnsi="GHEA Grapalat" w:cs="Arial"/>
                <w:sz w:val="20"/>
                <w:szCs w:val="20"/>
                <w:lang w:val="ru-RU"/>
              </w:rPr>
              <w:t xml:space="preserve"> </w:t>
            </w:r>
            <w:r w:rsidR="00B57AA2" w:rsidRPr="00637F76">
              <w:rPr>
                <w:rFonts w:ascii="GHEA Grapalat" w:hAnsi="GHEA Grapalat" w:cs="Arial"/>
                <w:sz w:val="20"/>
                <w:szCs w:val="20"/>
                <w:lang w:val="ru-RU"/>
              </w:rPr>
              <w:t xml:space="preserve"> В случае осуществления изменений в Условиях, Правилах и Тарифах</w:t>
            </w:r>
            <w:r w:rsidR="00835632" w:rsidRPr="00637F76">
              <w:rPr>
                <w:rFonts w:ascii="GHEA Grapalat" w:hAnsi="GHEA Grapalat" w:cs="Arial"/>
                <w:sz w:val="20"/>
                <w:szCs w:val="20"/>
                <w:lang w:val="ru-RU"/>
              </w:rPr>
              <w:t xml:space="preserve">, Банк обязан </w:t>
            </w:r>
            <w:r w:rsidR="00CC3D8F" w:rsidRPr="00637F76">
              <w:rPr>
                <w:rFonts w:ascii="GHEA Grapalat" w:hAnsi="GHEA Grapalat" w:cs="Arial"/>
                <w:sz w:val="20"/>
                <w:szCs w:val="20"/>
                <w:lang w:val="ru-RU"/>
              </w:rPr>
              <w:t>уведом</w:t>
            </w:r>
            <w:r w:rsidR="00B57AA2" w:rsidRPr="00637F76">
              <w:rPr>
                <w:rFonts w:ascii="GHEA Grapalat" w:hAnsi="GHEA Grapalat" w:cs="Arial"/>
                <w:sz w:val="20"/>
                <w:szCs w:val="20"/>
                <w:lang w:val="ru-RU"/>
              </w:rPr>
              <w:t xml:space="preserve">ить </w:t>
            </w:r>
            <w:r w:rsidR="00CC3D8F" w:rsidRPr="00637F76">
              <w:rPr>
                <w:rFonts w:ascii="GHEA Grapalat" w:hAnsi="GHEA Grapalat" w:cs="Arial"/>
                <w:sz w:val="20"/>
                <w:szCs w:val="20"/>
                <w:lang w:val="ru-RU"/>
              </w:rPr>
              <w:t>Клиента</w:t>
            </w:r>
            <w:r w:rsidR="00A76AAE" w:rsidRPr="00637F76">
              <w:rPr>
                <w:rFonts w:ascii="GHEA Grapalat" w:hAnsi="GHEA Grapalat" w:cs="Arial"/>
                <w:sz w:val="20"/>
                <w:szCs w:val="20"/>
                <w:lang w:val="ru-RU"/>
              </w:rPr>
              <w:t xml:space="preserve"> о произошедших в данных Условиях, Правилах и Тарифах изменениях </w:t>
            </w:r>
            <w:r w:rsidR="00B57AA2" w:rsidRPr="00637F76">
              <w:rPr>
                <w:rFonts w:ascii="GHEA Grapalat" w:hAnsi="GHEA Grapalat" w:cs="Arial"/>
                <w:sz w:val="20"/>
                <w:szCs w:val="20"/>
                <w:lang w:val="ru-RU"/>
              </w:rPr>
              <w:t xml:space="preserve">согласно требованиям законодательста, Правилам и/или </w:t>
            </w:r>
            <w:r w:rsidR="00781194" w:rsidRPr="00637F76">
              <w:rPr>
                <w:rFonts w:ascii="GHEA Grapalat" w:hAnsi="GHEA Grapalat" w:cs="Arial"/>
                <w:sz w:val="20"/>
                <w:szCs w:val="20"/>
                <w:lang w:val="ru-RU"/>
              </w:rPr>
              <w:t xml:space="preserve">в установленном </w:t>
            </w:r>
            <w:r w:rsidR="00B57AA2" w:rsidRPr="00637F76">
              <w:rPr>
                <w:rFonts w:ascii="GHEA Grapalat" w:hAnsi="GHEA Grapalat" w:cs="Arial"/>
                <w:sz w:val="20"/>
                <w:szCs w:val="20"/>
                <w:lang w:val="ru-RU"/>
              </w:rPr>
              <w:t>заключе</w:t>
            </w:r>
            <w:r w:rsidR="00835632" w:rsidRPr="00637F76">
              <w:rPr>
                <w:rFonts w:ascii="GHEA Grapalat" w:hAnsi="GHEA Grapalat" w:cs="Arial"/>
                <w:sz w:val="20"/>
                <w:szCs w:val="20"/>
                <w:lang w:val="ru-RU"/>
              </w:rPr>
              <w:t>н</w:t>
            </w:r>
            <w:r w:rsidR="00B57AA2" w:rsidRPr="00637F76">
              <w:rPr>
                <w:rFonts w:ascii="GHEA Grapalat" w:hAnsi="GHEA Grapalat" w:cs="Arial"/>
                <w:sz w:val="20"/>
                <w:szCs w:val="20"/>
                <w:lang w:val="ru-RU"/>
              </w:rPr>
              <w:t>ным между Банком и Клиентом соответствующим договорам</w:t>
            </w:r>
            <w:r w:rsidR="00781194" w:rsidRPr="00637F76">
              <w:rPr>
                <w:rFonts w:ascii="GHEA Grapalat" w:hAnsi="GHEA Grapalat" w:cs="Arial"/>
                <w:sz w:val="20"/>
                <w:szCs w:val="20"/>
                <w:lang w:val="ru-RU"/>
              </w:rPr>
              <w:t xml:space="preserve"> порядке и сроках</w:t>
            </w:r>
            <w:r w:rsidR="00A76AAE" w:rsidRPr="00637F76">
              <w:rPr>
                <w:rFonts w:ascii="GHEA Grapalat" w:hAnsi="GHEA Grapalat" w:cs="Arial"/>
                <w:sz w:val="20"/>
                <w:szCs w:val="20"/>
                <w:lang w:val="ru-RU"/>
              </w:rPr>
              <w:t>.</w:t>
            </w:r>
          </w:p>
        </w:tc>
      </w:tr>
      <w:tr w:rsidR="005E618B" w:rsidRPr="00C32749" w14:paraId="19C4B5D4" w14:textId="77777777" w:rsidTr="00430EC3">
        <w:trPr>
          <w:trHeight w:val="1787"/>
        </w:trPr>
        <w:tc>
          <w:tcPr>
            <w:tcW w:w="4765" w:type="dxa"/>
          </w:tcPr>
          <w:p w14:paraId="1172C011" w14:textId="7A3F14EE" w:rsidR="005E618B" w:rsidRPr="007E4EEF"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1.3.Բանկը պարտավորվում է ապահովել Հաճախորդին սպասարկելու կապակցությամբ իրեն հայտնի դարձած և ՀՀ օրենսդրության համաձայն բանկային գաղտնիք կազմող տեղեկությունների գաղտնիությունը</w:t>
            </w:r>
            <w:r w:rsidR="00CF2485" w:rsidRPr="00637F76">
              <w:rPr>
                <w:rFonts w:ascii="GHEA Grapalat" w:hAnsi="GHEA Grapalat" w:cs="Arial"/>
                <w:sz w:val="20"/>
                <w:szCs w:val="20"/>
                <w:lang w:val="ru-RU"/>
              </w:rPr>
              <w:t>:</w:t>
            </w:r>
            <w:r w:rsidRPr="00637F76">
              <w:rPr>
                <w:rFonts w:ascii="GHEA Grapalat" w:hAnsi="GHEA Grapalat" w:cs="Arial"/>
                <w:sz w:val="20"/>
                <w:szCs w:val="20"/>
                <w:lang w:val="ru-RU"/>
              </w:rPr>
              <w:t xml:space="preserve"> Բանկային գաղտնիք են համարվում Բանկի Հաճախորդին սպասարկելու կապակցությամբ Բանկին հայտնի դարձած Հաճախորդի հաշիվների վերաբերյալ տեղեկությունները, Հաճախորդի հանձնարարությամբ կամ հօգուտ Հաճախորդի կատարված գործառնությունների վերաբերյալ </w:t>
            </w:r>
            <w:r w:rsidRPr="00637F76">
              <w:rPr>
                <w:rFonts w:ascii="GHEA Grapalat" w:hAnsi="GHEA Grapalat" w:cs="Arial"/>
                <w:sz w:val="20"/>
                <w:szCs w:val="20"/>
                <w:lang w:val="ru-RU"/>
              </w:rPr>
              <w:lastRenderedPageBreak/>
              <w:t>տեղեկությունները, ինչպես նաև նրա առևտրային գաղտնիքը, գործունեության ցանկացած ծրագրի կամ մշակման, գյուտի, արդյունաբերական նմուշի մասին տեղեկությունները և նրա վերաբերյալ ցանկացած այլ տեղեկություն, որը Հաճախորդը մտադիր է եղել գաղտնի պահել, և Բանկը տեղյակ է կամ կարող էր տեղյակ լինել այդ մտադրության վերաբերյալ:</w:t>
            </w:r>
          </w:p>
        </w:tc>
        <w:tc>
          <w:tcPr>
            <w:tcW w:w="4680" w:type="dxa"/>
          </w:tcPr>
          <w:p w14:paraId="39B96E2E" w14:textId="77777777" w:rsidR="005E618B" w:rsidRPr="00637F76" w:rsidRDefault="00201AEC" w:rsidP="00430EC3">
            <w:pPr>
              <w:jc w:val="both"/>
              <w:rPr>
                <w:rFonts w:ascii="GHEA Grapalat" w:hAnsi="GHEA Grapalat"/>
                <w:sz w:val="20"/>
                <w:szCs w:val="20"/>
                <w:lang w:val="ru-RU"/>
              </w:rPr>
            </w:pPr>
            <w:r w:rsidRPr="00637F76">
              <w:rPr>
                <w:rFonts w:ascii="GHEA Grapalat" w:hAnsi="GHEA Grapalat"/>
                <w:sz w:val="20"/>
                <w:szCs w:val="20"/>
                <w:lang w:val="ru-RU"/>
              </w:rPr>
              <w:lastRenderedPageBreak/>
              <w:t>1.3. Банк обяз</w:t>
            </w:r>
            <w:r w:rsidR="000D6D1C" w:rsidRPr="00637F76">
              <w:rPr>
                <w:rFonts w:ascii="GHEA Grapalat" w:hAnsi="GHEA Grapalat"/>
                <w:sz w:val="20"/>
                <w:szCs w:val="20"/>
                <w:lang w:val="ru-RU"/>
              </w:rPr>
              <w:t xml:space="preserve">уется </w:t>
            </w:r>
            <w:r w:rsidR="00BD21DB" w:rsidRPr="00637F76">
              <w:rPr>
                <w:rFonts w:ascii="GHEA Grapalat" w:hAnsi="GHEA Grapalat"/>
                <w:sz w:val="20"/>
                <w:szCs w:val="20"/>
                <w:lang w:val="ru-RU"/>
              </w:rPr>
              <w:t xml:space="preserve">обеспечить </w:t>
            </w:r>
            <w:r w:rsidR="003E176E" w:rsidRPr="00637F76">
              <w:rPr>
                <w:rFonts w:ascii="GHEA Grapalat" w:hAnsi="GHEA Grapalat"/>
                <w:sz w:val="20"/>
                <w:szCs w:val="20"/>
                <w:lang w:val="ru-RU"/>
              </w:rPr>
              <w:t xml:space="preserve">конфиденциальность информации, ставшей известной в процессе обслуживания </w:t>
            </w:r>
            <w:r w:rsidR="00EE79FC" w:rsidRPr="00637F76">
              <w:rPr>
                <w:rFonts w:ascii="GHEA Grapalat" w:hAnsi="GHEA Grapalat"/>
                <w:sz w:val="20"/>
                <w:szCs w:val="20"/>
                <w:lang w:val="ru-RU"/>
              </w:rPr>
              <w:t xml:space="preserve">Клиента, и которая согласно законодательсту РА является конфиденциальной информацией, содержащей банковскую тайну. </w:t>
            </w:r>
            <w:r w:rsidR="00D612CD" w:rsidRPr="00637F76">
              <w:rPr>
                <w:rFonts w:ascii="GHEA Grapalat" w:hAnsi="GHEA Grapalat"/>
                <w:sz w:val="20"/>
                <w:szCs w:val="20"/>
                <w:lang w:val="ru-RU"/>
              </w:rPr>
              <w:t xml:space="preserve">Банковской тайной считаются сведения о счетах клиента, ставших известными </w:t>
            </w:r>
            <w:r w:rsidR="00596E71" w:rsidRPr="00637F76">
              <w:rPr>
                <w:rFonts w:ascii="GHEA Grapalat" w:hAnsi="GHEA Grapalat"/>
                <w:sz w:val="20"/>
                <w:szCs w:val="20"/>
                <w:lang w:val="ru-RU"/>
              </w:rPr>
              <w:t>Б</w:t>
            </w:r>
            <w:r w:rsidR="00D612CD" w:rsidRPr="00637F76">
              <w:rPr>
                <w:rFonts w:ascii="GHEA Grapalat" w:hAnsi="GHEA Grapalat"/>
                <w:sz w:val="20"/>
                <w:szCs w:val="20"/>
                <w:lang w:val="ru-RU"/>
              </w:rPr>
              <w:t xml:space="preserve">анку в связи с обслуживанием </w:t>
            </w:r>
            <w:r w:rsidR="00596E71" w:rsidRPr="00637F76">
              <w:rPr>
                <w:rFonts w:ascii="GHEA Grapalat" w:hAnsi="GHEA Grapalat"/>
                <w:sz w:val="20"/>
                <w:szCs w:val="20"/>
                <w:lang w:val="ru-RU"/>
              </w:rPr>
              <w:t>Клиента</w:t>
            </w:r>
            <w:r w:rsidR="00546284" w:rsidRPr="00637F76">
              <w:rPr>
                <w:rFonts w:ascii="GHEA Grapalat" w:hAnsi="GHEA Grapalat"/>
                <w:sz w:val="20"/>
                <w:szCs w:val="20"/>
                <w:lang w:val="ru-RU"/>
              </w:rPr>
              <w:t xml:space="preserve"> Банка</w:t>
            </w:r>
            <w:r w:rsidR="00D612CD" w:rsidRPr="00637F76">
              <w:rPr>
                <w:rFonts w:ascii="GHEA Grapalat" w:hAnsi="GHEA Grapalat"/>
                <w:sz w:val="20"/>
                <w:szCs w:val="20"/>
                <w:lang w:val="ru-RU"/>
              </w:rPr>
              <w:t xml:space="preserve">, сведения об операциях, совершенных по поручению </w:t>
            </w:r>
            <w:r w:rsidR="00596E71" w:rsidRPr="00637F76">
              <w:rPr>
                <w:rFonts w:ascii="GHEA Grapalat" w:hAnsi="GHEA Grapalat"/>
                <w:sz w:val="20"/>
                <w:szCs w:val="20"/>
                <w:lang w:val="ru-RU"/>
              </w:rPr>
              <w:t>К</w:t>
            </w:r>
            <w:r w:rsidR="00D612CD" w:rsidRPr="00637F76">
              <w:rPr>
                <w:rFonts w:ascii="GHEA Grapalat" w:hAnsi="GHEA Grapalat"/>
                <w:sz w:val="20"/>
                <w:szCs w:val="20"/>
                <w:lang w:val="ru-RU"/>
              </w:rPr>
              <w:t xml:space="preserve">лиента или в его пользу, а также его коммерческая тайна, сведения о любой </w:t>
            </w:r>
            <w:r w:rsidR="00D612CD" w:rsidRPr="00637F76">
              <w:rPr>
                <w:rFonts w:ascii="GHEA Grapalat" w:hAnsi="GHEA Grapalat"/>
                <w:sz w:val="20"/>
                <w:szCs w:val="20"/>
                <w:lang w:val="ru-RU"/>
              </w:rPr>
              <w:lastRenderedPageBreak/>
              <w:t xml:space="preserve">программе его деятельности или о разработке, изобретении, промышленном образце и любое другое сведение о нем, которое </w:t>
            </w:r>
            <w:r w:rsidR="001C303F" w:rsidRPr="00637F76">
              <w:rPr>
                <w:rFonts w:ascii="GHEA Grapalat" w:hAnsi="GHEA Grapalat"/>
                <w:sz w:val="20"/>
                <w:szCs w:val="20"/>
                <w:lang w:val="ru-RU"/>
              </w:rPr>
              <w:t>К</w:t>
            </w:r>
            <w:r w:rsidR="00D612CD" w:rsidRPr="00637F76">
              <w:rPr>
                <w:rFonts w:ascii="GHEA Grapalat" w:hAnsi="GHEA Grapalat"/>
                <w:sz w:val="20"/>
                <w:szCs w:val="20"/>
                <w:lang w:val="ru-RU"/>
              </w:rPr>
              <w:t xml:space="preserve">лиент был намерен сохранить в тайне, и </w:t>
            </w:r>
            <w:r w:rsidR="001C303F" w:rsidRPr="00637F76">
              <w:rPr>
                <w:rFonts w:ascii="GHEA Grapalat" w:hAnsi="GHEA Grapalat"/>
                <w:sz w:val="20"/>
                <w:szCs w:val="20"/>
                <w:lang w:val="ru-RU"/>
              </w:rPr>
              <w:t>Б</w:t>
            </w:r>
            <w:r w:rsidR="00D612CD" w:rsidRPr="00637F76">
              <w:rPr>
                <w:rFonts w:ascii="GHEA Grapalat" w:hAnsi="GHEA Grapalat"/>
                <w:sz w:val="20"/>
                <w:szCs w:val="20"/>
                <w:lang w:val="ru-RU"/>
              </w:rPr>
              <w:t xml:space="preserve">анк знал или мог знать об этом намерении. </w:t>
            </w:r>
          </w:p>
        </w:tc>
      </w:tr>
      <w:tr w:rsidR="005E618B" w:rsidRPr="00C32749" w14:paraId="285B3DCE" w14:textId="77777777" w:rsidTr="00430EC3">
        <w:trPr>
          <w:trHeight w:val="3320"/>
        </w:trPr>
        <w:tc>
          <w:tcPr>
            <w:tcW w:w="4765" w:type="dxa"/>
          </w:tcPr>
          <w:p w14:paraId="2A8034B3" w14:textId="77777777" w:rsidR="005E618B" w:rsidRPr="00C32749"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C32749">
              <w:rPr>
                <w:rFonts w:ascii="GHEA Grapalat" w:hAnsi="GHEA Grapalat" w:cs="Arial"/>
                <w:sz w:val="20"/>
                <w:szCs w:val="20"/>
                <w:lang w:val="ru-RU"/>
              </w:rPr>
              <w:lastRenderedPageBreak/>
              <w:t>1.4.</w:t>
            </w:r>
            <w:r w:rsidRPr="00637F76">
              <w:rPr>
                <w:rFonts w:ascii="GHEA Grapalat" w:hAnsi="GHEA Grapalat" w:cs="Arial"/>
                <w:sz w:val="20"/>
                <w:szCs w:val="20"/>
                <w:lang w:val="ru-RU"/>
              </w:rPr>
              <w:t>Հաճախորդի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նրա</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հաշիվների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դրանցով</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կատարված</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գործարքների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վերաբերյալ</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տեղեկատվությունը</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կարող</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տրամադրվել</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միայն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Հաճախորդին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նրա</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օրինական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ներկայացուցիչներին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ինչպես</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նաև</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այլ</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անձանց</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համաձայնությամբ</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կամ</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ՀՀ</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օրենսդրությամբ</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սահմանված</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կարգով</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Հաշիվների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դրանցով</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կատարված</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գործարքների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վերաբերյալ</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գաղտնիությունը</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երաշխավորվում</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ՀՀ</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օրենսդրությամբ</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Հաճախորդին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սպասարկելու</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կապակցությամբ</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Բանկն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իրավունք</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ունի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նման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տեղեկություններ</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հաղորդել</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վճարահաշվարկային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համակարգերի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օպերատորներին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քարտային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վերջնահաշվարկի</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մասնակիցներին</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ՀՀ</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օրենսդրությամբ</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սահմանված</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այլ</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իրավասու</w:t>
            </w:r>
            <w:r w:rsidRPr="00C32749">
              <w:rPr>
                <w:rFonts w:ascii="GHEA Grapalat" w:hAnsi="GHEA Grapalat" w:cs="Arial"/>
                <w:sz w:val="20"/>
                <w:szCs w:val="20"/>
                <w:lang w:val="ru-RU"/>
              </w:rPr>
              <w:t xml:space="preserve"> </w:t>
            </w:r>
            <w:r w:rsidRPr="00637F76">
              <w:rPr>
                <w:rFonts w:ascii="GHEA Grapalat" w:hAnsi="GHEA Grapalat" w:cs="Arial"/>
                <w:sz w:val="20"/>
                <w:szCs w:val="20"/>
                <w:lang w:val="ru-RU"/>
              </w:rPr>
              <w:t>մարմիններին</w:t>
            </w:r>
            <w:r w:rsidRPr="00C32749">
              <w:rPr>
                <w:rFonts w:ascii="GHEA Grapalat" w:hAnsi="GHEA Grapalat" w:cs="Arial"/>
                <w:sz w:val="20"/>
                <w:szCs w:val="20"/>
                <w:lang w:val="ru-RU"/>
              </w:rPr>
              <w:t>:</w:t>
            </w:r>
          </w:p>
        </w:tc>
        <w:tc>
          <w:tcPr>
            <w:tcW w:w="4680" w:type="dxa"/>
          </w:tcPr>
          <w:p w14:paraId="137270BA" w14:textId="77777777" w:rsidR="005E618B" w:rsidRPr="00637F76" w:rsidRDefault="00484F1F" w:rsidP="00430EC3">
            <w:pPr>
              <w:jc w:val="both"/>
              <w:rPr>
                <w:rFonts w:ascii="GHEA Grapalat" w:hAnsi="GHEA Grapalat"/>
                <w:sz w:val="20"/>
                <w:szCs w:val="20"/>
                <w:lang w:val="ru-RU"/>
              </w:rPr>
            </w:pPr>
            <w:r w:rsidRPr="00637F76">
              <w:rPr>
                <w:rFonts w:ascii="GHEA Grapalat" w:hAnsi="GHEA Grapalat"/>
                <w:sz w:val="20"/>
                <w:szCs w:val="20"/>
                <w:lang w:val="ru-RU"/>
              </w:rPr>
              <w:t xml:space="preserve">1.4. </w:t>
            </w:r>
            <w:r w:rsidR="00F5628E" w:rsidRPr="00637F76">
              <w:rPr>
                <w:rFonts w:ascii="GHEA Grapalat" w:hAnsi="GHEA Grapalat"/>
                <w:sz w:val="20"/>
                <w:szCs w:val="20"/>
                <w:lang w:val="ru-RU"/>
              </w:rPr>
              <w:t xml:space="preserve">Сведения о Клиенте, его счетах и заключенных по ним операциях могут быть предоставлены только Клиенту и его законному представителю, а также другим лицам: при согласии Клиента или согласно </w:t>
            </w:r>
            <w:r w:rsidR="00026DFF" w:rsidRPr="00637F76">
              <w:rPr>
                <w:rFonts w:ascii="GHEA Grapalat" w:hAnsi="GHEA Grapalat"/>
                <w:sz w:val="20"/>
                <w:szCs w:val="20"/>
                <w:lang w:val="ru-RU"/>
              </w:rPr>
              <w:t>порядку</w:t>
            </w:r>
            <w:r w:rsidR="00F5628E" w:rsidRPr="00637F76">
              <w:rPr>
                <w:rFonts w:ascii="GHEA Grapalat" w:hAnsi="GHEA Grapalat"/>
                <w:sz w:val="20"/>
                <w:szCs w:val="20"/>
                <w:lang w:val="ru-RU"/>
              </w:rPr>
              <w:t xml:space="preserve">, утвержденному законодательством РА. </w:t>
            </w:r>
            <w:r w:rsidR="00026DFF" w:rsidRPr="00637F76">
              <w:rPr>
                <w:rFonts w:ascii="GHEA Grapalat" w:hAnsi="GHEA Grapalat"/>
                <w:sz w:val="20"/>
                <w:szCs w:val="20"/>
                <w:lang w:val="ru-RU"/>
              </w:rPr>
              <w:t xml:space="preserve">Конфиденциальность по счетам и заключенным по ним операциям гарантируется законодательством РА. При обслуживании Клиента Банк имеет право </w:t>
            </w:r>
            <w:r w:rsidR="002A1176" w:rsidRPr="00637F76">
              <w:rPr>
                <w:rFonts w:ascii="GHEA Grapalat" w:hAnsi="GHEA Grapalat"/>
                <w:sz w:val="20"/>
                <w:szCs w:val="20"/>
                <w:lang w:val="ru-RU"/>
              </w:rPr>
              <w:t>сообщать</w:t>
            </w:r>
            <w:r w:rsidR="00026DFF" w:rsidRPr="00637F76">
              <w:rPr>
                <w:rFonts w:ascii="GHEA Grapalat" w:hAnsi="GHEA Grapalat"/>
                <w:sz w:val="20"/>
                <w:szCs w:val="20"/>
                <w:lang w:val="ru-RU"/>
              </w:rPr>
              <w:t xml:space="preserve"> данные сведения операторам платежных систем, участникам взаиморасчетов по картам и другим уполномеченным органам, установленным законодательством РА. </w:t>
            </w:r>
          </w:p>
        </w:tc>
      </w:tr>
      <w:tr w:rsidR="005E618B" w:rsidRPr="00C32749" w14:paraId="585CFCA4" w14:textId="77777777" w:rsidTr="00430EC3">
        <w:trPr>
          <w:trHeight w:val="2480"/>
        </w:trPr>
        <w:tc>
          <w:tcPr>
            <w:tcW w:w="4765" w:type="dxa"/>
          </w:tcPr>
          <w:p w14:paraId="4F5EBE15"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 xml:space="preserve">1.5.Բանկը պատասխանատու չէ պետական մարմինների գործողությունների կամ անհաղթահարելի ուժի, այդ թվում` սարքավորումների անսարքության կամ էլեկտրաէներգիայի մատակարարման չնախատեսված ընդհատումների կամ խափանման հետևանքով առաջացած Հաճախորդի վնասների, կորուստների կամ ուշացման դեպքերի համար: </w:t>
            </w:r>
          </w:p>
        </w:tc>
        <w:tc>
          <w:tcPr>
            <w:tcW w:w="4680" w:type="dxa"/>
          </w:tcPr>
          <w:p w14:paraId="00AF18F4" w14:textId="77777777" w:rsidR="003078E5" w:rsidRPr="00637F76" w:rsidRDefault="005F5179" w:rsidP="00430EC3">
            <w:pPr>
              <w:jc w:val="both"/>
              <w:rPr>
                <w:rFonts w:ascii="GHEA Grapalat" w:hAnsi="GHEA Grapalat"/>
                <w:sz w:val="20"/>
                <w:szCs w:val="20"/>
                <w:lang w:val="ru-RU"/>
              </w:rPr>
            </w:pPr>
            <w:r w:rsidRPr="00637F76">
              <w:rPr>
                <w:rFonts w:ascii="GHEA Grapalat" w:hAnsi="GHEA Grapalat"/>
                <w:sz w:val="20"/>
                <w:szCs w:val="20"/>
                <w:lang w:val="ru-RU"/>
              </w:rPr>
              <w:t>1.5.</w:t>
            </w:r>
            <w:r w:rsidR="00BE7A65" w:rsidRPr="00637F76">
              <w:rPr>
                <w:rFonts w:ascii="GHEA Grapalat" w:hAnsi="GHEA Grapalat"/>
                <w:sz w:val="20"/>
                <w:szCs w:val="20"/>
                <w:lang w:val="ru-RU"/>
              </w:rPr>
              <w:t xml:space="preserve"> </w:t>
            </w:r>
            <w:r w:rsidR="00995785" w:rsidRPr="00637F76">
              <w:rPr>
                <w:rFonts w:ascii="GHEA Grapalat" w:hAnsi="GHEA Grapalat"/>
                <w:sz w:val="20"/>
                <w:szCs w:val="20"/>
                <w:lang w:val="ru-RU"/>
              </w:rPr>
              <w:t xml:space="preserve"> Банк не </w:t>
            </w:r>
            <w:r w:rsidR="00995785" w:rsidRPr="00637F76">
              <w:rPr>
                <w:rFonts w:ascii="GHEA Grapalat" w:hAnsi="GHEA Grapalat" w:cs="Arial"/>
                <w:sz w:val="20"/>
                <w:szCs w:val="20"/>
                <w:lang w:val="ru-RU"/>
              </w:rPr>
              <w:t>несет ответственности за понесенные Клиентом ущерб, убытки, или случаи просрочки вследствие действий государственных органов или непреодолимой силы, включая неисправность оборудования и непредусмотренные отключения или перебои в электроснабжении.</w:t>
            </w:r>
          </w:p>
        </w:tc>
      </w:tr>
      <w:tr w:rsidR="005E618B" w:rsidRPr="008E4CB7" w14:paraId="027D95D3" w14:textId="77777777" w:rsidTr="00430EC3">
        <w:trPr>
          <w:trHeight w:val="2237"/>
        </w:trPr>
        <w:tc>
          <w:tcPr>
            <w:tcW w:w="4765" w:type="dxa"/>
          </w:tcPr>
          <w:p w14:paraId="0254FBAC"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1.6.Բանկը Հաճախորդներին սպասարկելիս ղեկավարվում է ՀՀ օրենսդրության և Բանկի ներքին իրավական ակտերի պահանջներով: Բանկը ծառայությունները մատուցում է ՀՀ օրենսդրության, Բանկի կողմից սահմանված ներքին իրավական ակտերի, Կանոնների, Պայմանների և Սակագների պահանջներին համապատասխան:</w:t>
            </w:r>
          </w:p>
        </w:tc>
        <w:tc>
          <w:tcPr>
            <w:tcW w:w="4680" w:type="dxa"/>
          </w:tcPr>
          <w:p w14:paraId="11479721" w14:textId="77777777" w:rsidR="005E618B" w:rsidRPr="00637F76" w:rsidRDefault="003D3928" w:rsidP="00430EC3">
            <w:pPr>
              <w:jc w:val="both"/>
              <w:rPr>
                <w:rFonts w:ascii="GHEA Grapalat" w:hAnsi="GHEA Grapalat"/>
                <w:sz w:val="20"/>
                <w:szCs w:val="20"/>
                <w:lang w:val="ru-RU"/>
              </w:rPr>
            </w:pPr>
            <w:r w:rsidRPr="00637F76">
              <w:rPr>
                <w:rFonts w:ascii="GHEA Grapalat" w:hAnsi="GHEA Grapalat"/>
                <w:sz w:val="20"/>
                <w:szCs w:val="20"/>
                <w:lang w:val="ru-RU"/>
              </w:rPr>
              <w:t>1.6.</w:t>
            </w:r>
            <w:r w:rsidRPr="00637F76">
              <w:rPr>
                <w:rFonts w:ascii="GHEA Grapalat" w:hAnsi="GHEA Grapalat"/>
                <w:lang w:val="ru-RU"/>
              </w:rPr>
              <w:t xml:space="preserve"> </w:t>
            </w:r>
            <w:r w:rsidRPr="00637F76">
              <w:rPr>
                <w:rFonts w:ascii="GHEA Grapalat" w:hAnsi="GHEA Grapalat"/>
                <w:sz w:val="20"/>
                <w:szCs w:val="20"/>
                <w:lang w:val="ru-RU"/>
              </w:rPr>
              <w:t>При обслуживании Клиентов Банк руководствуется законодательством РА и требованиями внутренних правовых актов Банка. Банк предоставляет услуги с учетом требоаний законодательста РА, устаноленных Банком внутренних правовых акт</w:t>
            </w:r>
            <w:r w:rsidR="00B6154E" w:rsidRPr="00637F76">
              <w:rPr>
                <w:rFonts w:ascii="GHEA Grapalat" w:hAnsi="GHEA Grapalat"/>
                <w:sz w:val="20"/>
                <w:szCs w:val="20"/>
                <w:lang w:val="ru-RU"/>
              </w:rPr>
              <w:t>ов</w:t>
            </w:r>
            <w:r w:rsidRPr="00637F76">
              <w:rPr>
                <w:rFonts w:ascii="GHEA Grapalat" w:hAnsi="GHEA Grapalat"/>
                <w:sz w:val="20"/>
                <w:szCs w:val="20"/>
                <w:lang w:val="ru-RU"/>
              </w:rPr>
              <w:t>, П</w:t>
            </w:r>
            <w:r w:rsidR="00B6154E" w:rsidRPr="00637F76">
              <w:rPr>
                <w:rFonts w:ascii="GHEA Grapalat" w:hAnsi="GHEA Grapalat"/>
                <w:sz w:val="20"/>
                <w:szCs w:val="20"/>
                <w:lang w:val="ru-RU"/>
              </w:rPr>
              <w:t>равил</w:t>
            </w:r>
            <w:r w:rsidRPr="00637F76">
              <w:rPr>
                <w:rFonts w:ascii="GHEA Grapalat" w:hAnsi="GHEA Grapalat"/>
                <w:sz w:val="20"/>
                <w:szCs w:val="20"/>
                <w:lang w:val="ru-RU"/>
              </w:rPr>
              <w:t>, Ус</w:t>
            </w:r>
            <w:r w:rsidR="00B6154E" w:rsidRPr="00637F76">
              <w:rPr>
                <w:rFonts w:ascii="GHEA Grapalat" w:hAnsi="GHEA Grapalat"/>
                <w:sz w:val="20"/>
                <w:szCs w:val="20"/>
                <w:lang w:val="ru-RU"/>
              </w:rPr>
              <w:t>л</w:t>
            </w:r>
            <w:r w:rsidRPr="00637F76">
              <w:rPr>
                <w:rFonts w:ascii="GHEA Grapalat" w:hAnsi="GHEA Grapalat"/>
                <w:sz w:val="20"/>
                <w:szCs w:val="20"/>
                <w:lang w:val="ru-RU"/>
              </w:rPr>
              <w:t>ови</w:t>
            </w:r>
            <w:r w:rsidR="00B6154E" w:rsidRPr="00637F76">
              <w:rPr>
                <w:rFonts w:ascii="GHEA Grapalat" w:hAnsi="GHEA Grapalat"/>
                <w:sz w:val="20"/>
                <w:szCs w:val="20"/>
                <w:lang w:val="ru-RU"/>
              </w:rPr>
              <w:t>й</w:t>
            </w:r>
            <w:r w:rsidRPr="00637F76">
              <w:rPr>
                <w:rFonts w:ascii="GHEA Grapalat" w:hAnsi="GHEA Grapalat"/>
                <w:sz w:val="20"/>
                <w:szCs w:val="20"/>
                <w:lang w:val="ru-RU"/>
              </w:rPr>
              <w:t xml:space="preserve"> и Тариф</w:t>
            </w:r>
            <w:r w:rsidR="00B6154E" w:rsidRPr="00637F76">
              <w:rPr>
                <w:rFonts w:ascii="GHEA Grapalat" w:hAnsi="GHEA Grapalat"/>
                <w:sz w:val="20"/>
                <w:szCs w:val="20"/>
                <w:lang w:val="ru-RU"/>
              </w:rPr>
              <w:t>ов</w:t>
            </w:r>
            <w:r w:rsidRPr="00637F76">
              <w:rPr>
                <w:rFonts w:ascii="GHEA Grapalat" w:hAnsi="GHEA Grapalat"/>
                <w:sz w:val="20"/>
                <w:szCs w:val="20"/>
                <w:lang w:val="ru-RU"/>
              </w:rPr>
              <w:t>.</w:t>
            </w:r>
          </w:p>
        </w:tc>
      </w:tr>
      <w:tr w:rsidR="005E618B" w:rsidRPr="008E4CB7" w14:paraId="4F791326" w14:textId="77777777" w:rsidTr="00430EC3">
        <w:trPr>
          <w:trHeight w:val="1787"/>
        </w:trPr>
        <w:tc>
          <w:tcPr>
            <w:tcW w:w="4765" w:type="dxa"/>
          </w:tcPr>
          <w:p w14:paraId="26E9790D"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lastRenderedPageBreak/>
              <w:t>1.7.Հաճախորդը ցանկացած ժամանակ Բանկի տարածքում կարող է ծանոթանալ Բանկի կողմից իրականացվող սույն Պայմաններին, Կանոններին, Սակագներին և այլ հրապարակային տեղեկատվությանը, որոնք տեղ</w:t>
            </w:r>
            <w:r w:rsidR="00CE1E0F" w:rsidRPr="00637F76">
              <w:rPr>
                <w:rFonts w:ascii="GHEA Grapalat" w:hAnsi="GHEA Grapalat" w:cs="Arial"/>
                <w:sz w:val="20"/>
                <w:szCs w:val="20"/>
                <w:lang w:val="ru-RU"/>
              </w:rPr>
              <w:t>ա</w:t>
            </w:r>
            <w:r w:rsidRPr="00637F76">
              <w:rPr>
                <w:rFonts w:ascii="GHEA Grapalat" w:hAnsi="GHEA Grapalat" w:cs="Arial"/>
                <w:sz w:val="20"/>
                <w:szCs w:val="20"/>
                <w:lang w:val="ru-RU"/>
              </w:rPr>
              <w:t>դրված են Բանկի պաշտոնական կայքում</w:t>
            </w:r>
            <w:r w:rsidR="00857DD4" w:rsidRPr="00637F76">
              <w:rPr>
                <w:rFonts w:ascii="GHEA Grapalat" w:hAnsi="GHEA Grapalat" w:cs="Arial"/>
                <w:sz w:val="20"/>
                <w:szCs w:val="20"/>
                <w:lang w:val="ru-RU"/>
              </w:rPr>
              <w:t>:</w:t>
            </w:r>
          </w:p>
        </w:tc>
        <w:tc>
          <w:tcPr>
            <w:tcW w:w="4680" w:type="dxa"/>
          </w:tcPr>
          <w:p w14:paraId="65D5A072" w14:textId="77777777" w:rsidR="005E618B" w:rsidRPr="00637F76" w:rsidRDefault="00CE1E0F" w:rsidP="00430EC3">
            <w:pPr>
              <w:jc w:val="both"/>
              <w:rPr>
                <w:rFonts w:ascii="GHEA Grapalat" w:hAnsi="GHEA Grapalat"/>
                <w:sz w:val="20"/>
                <w:szCs w:val="20"/>
                <w:lang w:val="ru-RU"/>
              </w:rPr>
            </w:pPr>
            <w:r w:rsidRPr="00637F76">
              <w:rPr>
                <w:rFonts w:ascii="GHEA Grapalat" w:hAnsi="GHEA Grapalat"/>
                <w:sz w:val="20"/>
                <w:szCs w:val="20"/>
                <w:lang w:val="ru-RU"/>
              </w:rPr>
              <w:t>1.7. Клиент в любое время на территории Банка может ознакомиться с настоящими Условиями, Правилами, Тарифами и другой публичной информацией</w:t>
            </w:r>
            <w:r w:rsidR="00E931A8" w:rsidRPr="00637F76">
              <w:rPr>
                <w:rFonts w:ascii="GHEA Grapalat" w:hAnsi="GHEA Grapalat"/>
                <w:sz w:val="20"/>
                <w:szCs w:val="20"/>
                <w:lang w:val="ru-RU"/>
              </w:rPr>
              <w:t xml:space="preserve">, </w:t>
            </w:r>
            <w:r w:rsidR="00B51927" w:rsidRPr="00637F76">
              <w:rPr>
                <w:rFonts w:ascii="GHEA Grapalat" w:hAnsi="GHEA Grapalat"/>
                <w:sz w:val="20"/>
                <w:szCs w:val="20"/>
                <w:lang w:val="ru-RU"/>
              </w:rPr>
              <w:t>размещен</w:t>
            </w:r>
            <w:r w:rsidR="00E931A8" w:rsidRPr="00637F76">
              <w:rPr>
                <w:rFonts w:ascii="GHEA Grapalat" w:hAnsi="GHEA Grapalat"/>
                <w:sz w:val="20"/>
                <w:szCs w:val="20"/>
                <w:lang w:val="ru-RU"/>
              </w:rPr>
              <w:t>ными</w:t>
            </w:r>
            <w:r w:rsidR="00B51927" w:rsidRPr="00637F76">
              <w:rPr>
                <w:rFonts w:ascii="GHEA Grapalat" w:hAnsi="GHEA Grapalat"/>
                <w:sz w:val="20"/>
                <w:szCs w:val="20"/>
                <w:lang w:val="ru-RU"/>
              </w:rPr>
              <w:t xml:space="preserve"> на официальном сайте Банка.</w:t>
            </w:r>
          </w:p>
        </w:tc>
      </w:tr>
      <w:tr w:rsidR="005E618B" w:rsidRPr="008E4CB7" w14:paraId="41889A7D" w14:textId="77777777" w:rsidTr="00430EC3">
        <w:trPr>
          <w:trHeight w:val="2687"/>
        </w:trPr>
        <w:tc>
          <w:tcPr>
            <w:tcW w:w="4765" w:type="dxa"/>
          </w:tcPr>
          <w:p w14:paraId="72E07B8F"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1.8.Հաճախորդը պարտավորվում է իր կողմից տրամադրված տեղեկությունների` անձը հաստատող փաստաթղթի, հասցեի, այդ թվում էլեկտրոնային հասցեի, հեռախոսահամարի և այլ տվյալների, որոնք նախօրոք տրամադրվել էին Բանկին, փոփոխության դեպքում անհապաղ տեղեկացնել այդ մասին Բանկին: Սույն պարտավորության չկատարման հետևանքով առաջացած անբարենպաստ հետևանքների համար Բանկը պատասխանատվություն չի կրում:</w:t>
            </w:r>
          </w:p>
        </w:tc>
        <w:tc>
          <w:tcPr>
            <w:tcW w:w="4680" w:type="dxa"/>
          </w:tcPr>
          <w:p w14:paraId="28F1063A" w14:textId="77777777" w:rsidR="005E618B" w:rsidRPr="00637F76" w:rsidRDefault="00D13C89" w:rsidP="00430EC3">
            <w:pPr>
              <w:jc w:val="both"/>
              <w:rPr>
                <w:rFonts w:ascii="GHEA Grapalat" w:hAnsi="GHEA Grapalat"/>
                <w:sz w:val="20"/>
                <w:szCs w:val="20"/>
                <w:lang w:val="ru-RU"/>
              </w:rPr>
            </w:pPr>
            <w:r w:rsidRPr="00637F76">
              <w:rPr>
                <w:rFonts w:ascii="GHEA Grapalat" w:hAnsi="GHEA Grapalat"/>
                <w:sz w:val="20"/>
                <w:szCs w:val="20"/>
                <w:lang w:val="ru-RU"/>
              </w:rPr>
              <w:t>1.8.</w:t>
            </w:r>
            <w:r w:rsidR="008C17A7" w:rsidRPr="00637F76">
              <w:rPr>
                <w:rFonts w:ascii="GHEA Grapalat" w:hAnsi="GHEA Grapalat"/>
                <w:sz w:val="20"/>
                <w:szCs w:val="20"/>
                <w:lang w:val="ru-RU"/>
              </w:rPr>
              <w:t>Клиент обязуется незамедлительно сообщить Банку информацию касательно изменения документа, удостоверящего личность, адреса, в том числе электронного адреса, номера телефона и другой информации, которая заранее была предоставлена Банку.</w:t>
            </w:r>
            <w:r w:rsidR="00DE3179" w:rsidRPr="00637F76">
              <w:rPr>
                <w:rFonts w:ascii="GHEA Grapalat" w:hAnsi="GHEA Grapalat"/>
                <w:sz w:val="20"/>
                <w:szCs w:val="20"/>
                <w:lang w:val="ru-RU"/>
              </w:rPr>
              <w:t xml:space="preserve"> Банк не несет ответственност</w:t>
            </w:r>
            <w:r w:rsidR="00FB16E7" w:rsidRPr="00637F76">
              <w:rPr>
                <w:rFonts w:ascii="GHEA Grapalat" w:hAnsi="GHEA Grapalat"/>
                <w:sz w:val="20"/>
                <w:szCs w:val="20"/>
                <w:lang w:val="ru-RU"/>
              </w:rPr>
              <w:t>и</w:t>
            </w:r>
            <w:r w:rsidR="00DE3179" w:rsidRPr="00637F76">
              <w:rPr>
                <w:rFonts w:ascii="GHEA Grapalat" w:hAnsi="GHEA Grapalat"/>
                <w:sz w:val="20"/>
                <w:szCs w:val="20"/>
                <w:lang w:val="ru-RU"/>
              </w:rPr>
              <w:t xml:space="preserve"> за возникшие неблагоприятные последствия при неисполнении данного условия.</w:t>
            </w:r>
            <w:r w:rsidR="008C17A7" w:rsidRPr="00637F76">
              <w:rPr>
                <w:rFonts w:ascii="GHEA Grapalat" w:hAnsi="GHEA Grapalat"/>
                <w:sz w:val="20"/>
                <w:szCs w:val="20"/>
                <w:lang w:val="ru-RU"/>
              </w:rPr>
              <w:t xml:space="preserve"> </w:t>
            </w:r>
          </w:p>
        </w:tc>
      </w:tr>
      <w:tr w:rsidR="005E618B" w:rsidRPr="008E4CB7" w14:paraId="0752ADD5" w14:textId="77777777" w:rsidTr="00430EC3">
        <w:trPr>
          <w:trHeight w:val="2300"/>
        </w:trPr>
        <w:tc>
          <w:tcPr>
            <w:tcW w:w="4765" w:type="dxa"/>
          </w:tcPr>
          <w:p w14:paraId="309B88D3"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1.9.Հաճախորդը պատասխանատվություն է կրում իր Հաշվով` այդ թվում վարկային, կատարվող գործարքների` ՀՀ օրենսդրությանը համապատասխան լինելու, ինչպես նաև հաշիվ բացելու և գործարք կատարելու հիմք հանդիսացած փաստաթղթերի և դրանցում կատարված փոփոխությունների ճշտության համար:</w:t>
            </w:r>
          </w:p>
        </w:tc>
        <w:tc>
          <w:tcPr>
            <w:tcW w:w="4680" w:type="dxa"/>
          </w:tcPr>
          <w:p w14:paraId="59DCD134" w14:textId="77777777" w:rsidR="005E618B" w:rsidRPr="00637F76" w:rsidRDefault="00B430D8" w:rsidP="00430EC3">
            <w:pPr>
              <w:jc w:val="both"/>
              <w:rPr>
                <w:rFonts w:ascii="GHEA Grapalat" w:hAnsi="GHEA Grapalat"/>
                <w:sz w:val="20"/>
                <w:szCs w:val="20"/>
                <w:lang w:val="ru-RU"/>
              </w:rPr>
            </w:pPr>
            <w:r w:rsidRPr="00637F76">
              <w:rPr>
                <w:rFonts w:ascii="GHEA Grapalat" w:hAnsi="GHEA Grapalat"/>
                <w:sz w:val="20"/>
                <w:szCs w:val="20"/>
                <w:lang w:val="ru-RU"/>
              </w:rPr>
              <w:t>1.9.</w:t>
            </w:r>
            <w:r w:rsidR="00875C61" w:rsidRPr="00637F76">
              <w:rPr>
                <w:rFonts w:ascii="GHEA Grapalat" w:hAnsi="GHEA Grapalat"/>
                <w:sz w:val="20"/>
                <w:szCs w:val="20"/>
                <w:lang w:val="ru-RU"/>
              </w:rPr>
              <w:t xml:space="preserve"> К</w:t>
            </w:r>
            <w:r w:rsidR="00F333B9" w:rsidRPr="00637F76">
              <w:rPr>
                <w:rFonts w:ascii="GHEA Grapalat" w:hAnsi="GHEA Grapalat"/>
                <w:sz w:val="20"/>
                <w:szCs w:val="20"/>
                <w:lang w:val="ru-RU"/>
              </w:rPr>
              <w:t>лиент</w:t>
            </w:r>
            <w:r w:rsidR="00F333B9" w:rsidRPr="00637F76">
              <w:rPr>
                <w:rFonts w:ascii="GHEA Grapalat" w:hAnsi="GHEA Grapalat"/>
                <w:lang w:val="ru-RU"/>
              </w:rPr>
              <w:t xml:space="preserve"> </w:t>
            </w:r>
            <w:r w:rsidR="00F333B9" w:rsidRPr="00637F76">
              <w:rPr>
                <w:rFonts w:ascii="GHEA Grapalat" w:hAnsi="GHEA Grapalat"/>
                <w:sz w:val="20"/>
                <w:szCs w:val="20"/>
                <w:lang w:val="ru-RU"/>
              </w:rPr>
              <w:t>несет ответственность за соответствие произведенных по счету, в том числе кредитному, операций законодательству РА, а также за точность документов, служащих основанием для открытия счета и совершения сделки, за внесенные в них изменения.</w:t>
            </w:r>
          </w:p>
        </w:tc>
      </w:tr>
      <w:tr w:rsidR="005E618B" w:rsidRPr="008E4CB7" w14:paraId="328EA84B" w14:textId="77777777" w:rsidTr="00430EC3">
        <w:trPr>
          <w:trHeight w:val="2327"/>
        </w:trPr>
        <w:tc>
          <w:tcPr>
            <w:tcW w:w="4765" w:type="dxa"/>
          </w:tcPr>
          <w:p w14:paraId="09E3741D"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1.10.Հաճախորդը պարտավոր է իր բոլոր տիպի արժույթներով հաշիվներում/ավանդում առկա և մուտքագրվող դրամական միջոցները, այդ թվում վարկային միջոցները չօգտագործել հանցավոր ճանապարհով ստացված եկամուտների օրինականացման, փողերի լվացման, ահաբեկչական գործունեության, ահաբեկչության ֆինանսավորման մեջ:</w:t>
            </w:r>
          </w:p>
        </w:tc>
        <w:tc>
          <w:tcPr>
            <w:tcW w:w="4680" w:type="dxa"/>
          </w:tcPr>
          <w:p w14:paraId="75EA24B2" w14:textId="77777777" w:rsidR="005E618B" w:rsidRPr="00637F76" w:rsidRDefault="008826EA" w:rsidP="00430EC3">
            <w:pPr>
              <w:jc w:val="both"/>
              <w:rPr>
                <w:rFonts w:ascii="GHEA Grapalat" w:hAnsi="GHEA Grapalat"/>
                <w:sz w:val="20"/>
                <w:szCs w:val="20"/>
                <w:lang w:val="ru-RU"/>
              </w:rPr>
            </w:pPr>
            <w:r w:rsidRPr="00637F76">
              <w:rPr>
                <w:rFonts w:ascii="GHEA Grapalat" w:hAnsi="GHEA Grapalat"/>
                <w:sz w:val="20"/>
                <w:szCs w:val="20"/>
                <w:lang w:val="ru-RU"/>
              </w:rPr>
              <w:t>1.10.</w:t>
            </w:r>
            <w:r w:rsidR="00743D5A" w:rsidRPr="00637F76">
              <w:rPr>
                <w:rFonts w:ascii="GHEA Grapalat" w:hAnsi="GHEA Grapalat"/>
                <w:sz w:val="20"/>
                <w:szCs w:val="20"/>
                <w:lang w:val="ru-RU"/>
              </w:rPr>
              <w:t xml:space="preserve"> Клиент обязуется не использовать свои имеющиеся и поступающие денежные средства, находящиеся на всех его (мул</w:t>
            </w:r>
            <w:r w:rsidR="00E67F9A" w:rsidRPr="00637F76">
              <w:rPr>
                <w:rFonts w:ascii="GHEA Grapalat" w:hAnsi="GHEA Grapalat"/>
                <w:sz w:val="20"/>
                <w:szCs w:val="20"/>
                <w:lang w:val="ru-RU"/>
              </w:rPr>
              <w:t>ь</w:t>
            </w:r>
            <w:r w:rsidR="00743D5A" w:rsidRPr="00637F76">
              <w:rPr>
                <w:rFonts w:ascii="GHEA Grapalat" w:hAnsi="GHEA Grapalat"/>
                <w:sz w:val="20"/>
                <w:szCs w:val="20"/>
                <w:lang w:val="ru-RU"/>
              </w:rPr>
              <w:t>тивалютных) счетах/вкладах по разным валютам</w:t>
            </w:r>
            <w:r w:rsidR="00DA3EF3" w:rsidRPr="00637F76">
              <w:rPr>
                <w:rFonts w:ascii="GHEA Grapalat" w:hAnsi="GHEA Grapalat"/>
                <w:sz w:val="20"/>
                <w:szCs w:val="20"/>
                <w:lang w:val="ru-RU"/>
              </w:rPr>
              <w:t>, в том числе и кредитные средства</w:t>
            </w:r>
            <w:r w:rsidR="00743D5A" w:rsidRPr="00637F76">
              <w:rPr>
                <w:rFonts w:ascii="GHEA Grapalat" w:hAnsi="GHEA Grapalat"/>
                <w:sz w:val="20"/>
                <w:szCs w:val="20"/>
                <w:lang w:val="ru-RU"/>
              </w:rPr>
              <w:t xml:space="preserve"> с целью легализации доходов, полученных преступным путем, отмыванию денежных средств, </w:t>
            </w:r>
            <w:r w:rsidR="00E041D0" w:rsidRPr="00637F76">
              <w:rPr>
                <w:rFonts w:ascii="GHEA Grapalat" w:hAnsi="GHEA Grapalat"/>
                <w:sz w:val="20"/>
                <w:szCs w:val="20"/>
                <w:lang w:val="ru-RU"/>
              </w:rPr>
              <w:t>террористических дейст</w:t>
            </w:r>
            <w:r w:rsidR="00E67F9A" w:rsidRPr="00637F76">
              <w:rPr>
                <w:rFonts w:ascii="GHEA Grapalat" w:hAnsi="GHEA Grapalat"/>
                <w:sz w:val="20"/>
                <w:szCs w:val="20"/>
                <w:lang w:val="ru-RU"/>
              </w:rPr>
              <w:t>в</w:t>
            </w:r>
            <w:r w:rsidR="00E041D0" w:rsidRPr="00637F76">
              <w:rPr>
                <w:rFonts w:ascii="GHEA Grapalat" w:hAnsi="GHEA Grapalat"/>
                <w:sz w:val="20"/>
                <w:szCs w:val="20"/>
                <w:lang w:val="ru-RU"/>
              </w:rPr>
              <w:t>ий</w:t>
            </w:r>
            <w:r w:rsidR="00743D5A" w:rsidRPr="00637F76">
              <w:rPr>
                <w:rFonts w:ascii="GHEA Grapalat" w:hAnsi="GHEA Grapalat"/>
                <w:sz w:val="20"/>
                <w:szCs w:val="20"/>
                <w:lang w:val="ru-RU"/>
              </w:rPr>
              <w:t xml:space="preserve"> или финансированию терроризма.</w:t>
            </w:r>
          </w:p>
        </w:tc>
      </w:tr>
      <w:tr w:rsidR="005E618B" w:rsidRPr="008E4CB7" w14:paraId="6D1E1751" w14:textId="77777777" w:rsidTr="00430EC3">
        <w:trPr>
          <w:trHeight w:val="6794"/>
        </w:trPr>
        <w:tc>
          <w:tcPr>
            <w:tcW w:w="4765" w:type="dxa"/>
          </w:tcPr>
          <w:p w14:paraId="25DB00D1"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lastRenderedPageBreak/>
              <w:t>1.11.</w:t>
            </w:r>
            <w:r w:rsidR="00992647" w:rsidRPr="00637F76">
              <w:rPr>
                <w:rFonts w:ascii="GHEA Grapalat" w:hAnsi="GHEA Grapalat" w:cs="Arial"/>
                <w:sz w:val="20"/>
                <w:szCs w:val="20"/>
                <w:lang w:val="ru-RU"/>
              </w:rPr>
              <w:t xml:space="preserve"> </w:t>
            </w:r>
            <w:r w:rsidRPr="00637F76">
              <w:rPr>
                <w:rFonts w:ascii="GHEA Grapalat" w:hAnsi="GHEA Grapalat" w:cs="Arial"/>
                <w:sz w:val="20"/>
                <w:szCs w:val="20"/>
                <w:lang w:val="ru-RU"/>
              </w:rPr>
              <w:t xml:space="preserve">Ի կատարումն «Օտարերկրյա հաշիվների հարկման մասին» ԱՄՆ օրենքի (այսուհետ՝ </w:t>
            </w:r>
            <w:r w:rsidRPr="00637F76">
              <w:rPr>
                <w:rFonts w:ascii="GHEA Grapalat" w:hAnsi="GHEA Grapalat" w:cs="Arial"/>
                <w:sz w:val="20"/>
                <w:szCs w:val="20"/>
              </w:rPr>
              <w:t>FATCA</w:t>
            </w:r>
            <w:r w:rsidRPr="00637F76">
              <w:rPr>
                <w:rFonts w:ascii="GHEA Grapalat" w:hAnsi="GHEA Grapalat" w:cs="Arial"/>
                <w:sz w:val="20"/>
                <w:szCs w:val="20"/>
                <w:lang w:val="ru-RU"/>
              </w:rPr>
              <w:t xml:space="preserve">) պահանջների` Բանկն իրավունք ունի միակողմանիորեն փակել Հաճախորդի հաշիվը, եթե վերջինիս տվյալներում Բանկի կողմից հայտնաբերվել են ԱՄՆ հարկատուի հատկանիշներ (այն է` ԱՄՆ քաղաքացիություն, ԱՄՆ ռեզիդենտությունն, ԱՄՆ-ում մշտական գտնվելու թույլտվություն, ԱՄՆ-ում ծննդավայրի, ԱՄՆ-ում բնակության և/կամ փոստային հասցեի, ԱՄՆ տարածքում կոնտակտային հեռախոսահամար և/կամ ֆաքսի համարի, ԱՄՆ-ում գրանցման հասցե ունեցող անձին տրամադրված լիազորագրի կամ  ստորագրության իրավունքի և ԱՄՆ-ում գտնվող հաշվին մեկ անգամից ավել փոխանցման իրականացման համար տրված Պարբերական վճարումների հանձնարարականի առկայություն) և Հաճախորդը  հրաժարվում է Բանկին տրամադրել իր վերաբերյալ տեղեկատվությունը ԱՄՆ Հարկային ծառայությանը/ ԱՄՆ հարկային գործակալի գործառույթ իրականացնող անձին </w:t>
            </w:r>
            <w:r w:rsidRPr="00637F76">
              <w:rPr>
                <w:rFonts w:ascii="GHEA Grapalat" w:hAnsi="GHEA Grapalat" w:cs="Arial"/>
                <w:sz w:val="20"/>
                <w:szCs w:val="20"/>
              </w:rPr>
              <w:t>FATCA</w:t>
            </w:r>
            <w:r w:rsidRPr="00637F76">
              <w:rPr>
                <w:rFonts w:ascii="GHEA Grapalat" w:hAnsi="GHEA Grapalat" w:cs="Arial"/>
                <w:sz w:val="20"/>
                <w:szCs w:val="20"/>
                <w:lang w:val="ru-RU"/>
              </w:rPr>
              <w:t>-ի պահանջների համաձայն:</w:t>
            </w:r>
          </w:p>
        </w:tc>
        <w:tc>
          <w:tcPr>
            <w:tcW w:w="4680" w:type="dxa"/>
          </w:tcPr>
          <w:p w14:paraId="5DBB14E9" w14:textId="77777777" w:rsidR="005E618B" w:rsidRPr="00637F76" w:rsidRDefault="00992647" w:rsidP="00430EC3">
            <w:pPr>
              <w:jc w:val="both"/>
              <w:rPr>
                <w:rFonts w:ascii="GHEA Grapalat" w:hAnsi="GHEA Grapalat"/>
                <w:sz w:val="20"/>
                <w:szCs w:val="20"/>
                <w:lang w:val="ru-RU"/>
              </w:rPr>
            </w:pPr>
            <w:r w:rsidRPr="00637F76">
              <w:rPr>
                <w:rFonts w:ascii="GHEA Grapalat" w:hAnsi="GHEA Grapalat"/>
                <w:sz w:val="20"/>
                <w:szCs w:val="20"/>
                <w:lang w:val="ru-RU"/>
              </w:rPr>
              <w:t>1.11.</w:t>
            </w:r>
            <w:r w:rsidR="000B368A" w:rsidRPr="00637F76">
              <w:rPr>
                <w:rFonts w:ascii="GHEA Grapalat" w:hAnsi="GHEA Grapalat"/>
                <w:lang w:val="ru-RU"/>
              </w:rPr>
              <w:t xml:space="preserve"> </w:t>
            </w:r>
            <w:r w:rsidR="000B368A" w:rsidRPr="00637F76">
              <w:rPr>
                <w:rFonts w:ascii="GHEA Grapalat" w:hAnsi="GHEA Grapalat"/>
                <w:sz w:val="20"/>
                <w:szCs w:val="20"/>
                <w:lang w:val="ru-RU"/>
              </w:rPr>
              <w:t xml:space="preserve">Во исполнение требований закона США “О налогообложении заграничных счетов” (далее - </w:t>
            </w:r>
            <w:r w:rsidR="000B368A" w:rsidRPr="00637F76">
              <w:rPr>
                <w:rFonts w:ascii="GHEA Grapalat" w:hAnsi="GHEA Grapalat"/>
                <w:sz w:val="20"/>
                <w:szCs w:val="20"/>
              </w:rPr>
              <w:t>FATCA</w:t>
            </w:r>
            <w:r w:rsidR="000B368A" w:rsidRPr="00637F76">
              <w:rPr>
                <w:rFonts w:ascii="GHEA Grapalat" w:hAnsi="GHEA Grapalat"/>
                <w:sz w:val="20"/>
                <w:szCs w:val="20"/>
                <w:lang w:val="ru-RU"/>
              </w:rPr>
              <w:t xml:space="preserve">), Банк вправе в одностороннем порядке закрыть счет Клиента, если в данных последнего Банком были обнаружены признаки налогоплательщика США (а именно: гражданства США, резидентства США, разрешения на постоянное проживание в США, рождения в США, наличия адреса проживания и/или почтового адреса в США, контактных телефонных номеров или факса в США,  доверенности или права на подпись, выданные лицу, в адресом регистрации в США и наличие периодических платежных поручений на перевод (более одного раза) на счет, находящийся в США)  и Клиент отказываетесь предъявить Банку информацию относительно него Налоговой службе США /лицу, осуществляющему функции налогового агента, согласно требованиям  </w:t>
            </w:r>
            <w:r w:rsidR="000B368A" w:rsidRPr="00637F76">
              <w:rPr>
                <w:rFonts w:ascii="GHEA Grapalat" w:hAnsi="GHEA Grapalat"/>
                <w:sz w:val="20"/>
                <w:szCs w:val="20"/>
              </w:rPr>
              <w:t>FATCA</w:t>
            </w:r>
            <w:r w:rsidR="000B368A" w:rsidRPr="00637F76">
              <w:rPr>
                <w:rFonts w:ascii="GHEA Grapalat" w:hAnsi="GHEA Grapalat"/>
                <w:sz w:val="20"/>
                <w:szCs w:val="20"/>
                <w:lang w:val="ru-RU"/>
              </w:rPr>
              <w:t>.</w:t>
            </w:r>
          </w:p>
        </w:tc>
      </w:tr>
      <w:tr w:rsidR="005E618B" w:rsidRPr="008E4CB7" w14:paraId="499E4E2B" w14:textId="77777777" w:rsidTr="00430EC3">
        <w:trPr>
          <w:trHeight w:val="1877"/>
        </w:trPr>
        <w:tc>
          <w:tcPr>
            <w:tcW w:w="4765" w:type="dxa"/>
          </w:tcPr>
          <w:p w14:paraId="3671751D" w14:textId="77777777" w:rsidR="005E618B" w:rsidRPr="00637F76" w:rsidRDefault="005E618B" w:rsidP="00430EC3">
            <w:pPr>
              <w:tabs>
                <w:tab w:val="left" w:pos="0"/>
                <w:tab w:val="left" w:pos="470"/>
              </w:tabs>
              <w:spacing w:after="40"/>
              <w:ind w:left="67" w:right="72"/>
              <w:jc w:val="both"/>
              <w:outlineLvl w:val="0"/>
              <w:rPr>
                <w:rFonts w:ascii="GHEA Grapalat" w:hAnsi="GHEA Grapalat" w:cs="Arial"/>
                <w:sz w:val="20"/>
                <w:szCs w:val="20"/>
                <w:lang w:val="ru-RU"/>
              </w:rPr>
            </w:pPr>
            <w:r w:rsidRPr="00637F76">
              <w:rPr>
                <w:rFonts w:ascii="GHEA Grapalat" w:hAnsi="GHEA Grapalat" w:cs="Arial"/>
                <w:sz w:val="20"/>
                <w:szCs w:val="20"/>
                <w:lang w:val="ru-RU"/>
              </w:rPr>
              <w:t xml:space="preserve">1.12. Բանկն իրավունք ունի Հաճախորդի սպասարկման ընթացքում փաստաթղթերում կամ Հաճախորդի կողմից գործառնությունների իրականացման ընթացքում հիմնավոր կասկածներ հայտնաբերելու դեպքում կասեցնել գործառնության կատարումը` ՀՀ օրենսդրությամբ սահմանված կարգով: </w:t>
            </w:r>
          </w:p>
        </w:tc>
        <w:tc>
          <w:tcPr>
            <w:tcW w:w="4680" w:type="dxa"/>
          </w:tcPr>
          <w:p w14:paraId="39A6A896" w14:textId="77777777" w:rsidR="005E618B" w:rsidRPr="00637F76" w:rsidRDefault="00CD3E38" w:rsidP="00430EC3">
            <w:pPr>
              <w:jc w:val="both"/>
              <w:rPr>
                <w:rFonts w:ascii="GHEA Grapalat" w:hAnsi="GHEA Grapalat"/>
                <w:sz w:val="20"/>
                <w:szCs w:val="20"/>
                <w:lang w:val="ru-RU"/>
              </w:rPr>
            </w:pPr>
            <w:r w:rsidRPr="00637F76">
              <w:rPr>
                <w:rFonts w:ascii="GHEA Grapalat" w:hAnsi="GHEA Grapalat"/>
                <w:sz w:val="20"/>
                <w:szCs w:val="20"/>
                <w:lang w:val="ru-RU"/>
              </w:rPr>
              <w:t>1.12. Банк имеет право в процессе обслуживания Клиента в случае обнаружении обоснованных сомнений в документах или при совершении операций со стороны последнего, приостановить выполнение операции в порядке, устаноленном законодательством РА.</w:t>
            </w:r>
          </w:p>
        </w:tc>
      </w:tr>
      <w:tr w:rsidR="005E618B" w:rsidRPr="00B462B6" w14:paraId="251F3AF0" w14:textId="77777777" w:rsidTr="00430EC3">
        <w:trPr>
          <w:trHeight w:val="527"/>
        </w:trPr>
        <w:tc>
          <w:tcPr>
            <w:tcW w:w="4765" w:type="dxa"/>
          </w:tcPr>
          <w:p w14:paraId="5929B2FE" w14:textId="77777777" w:rsidR="005E618B" w:rsidRPr="00430EC3" w:rsidRDefault="005E618B" w:rsidP="00430EC3">
            <w:pPr>
              <w:pStyle w:val="ListParagraph"/>
              <w:tabs>
                <w:tab w:val="left" w:pos="0"/>
                <w:tab w:val="left" w:pos="470"/>
              </w:tabs>
              <w:spacing w:after="40"/>
              <w:ind w:left="67" w:right="72"/>
              <w:jc w:val="both"/>
              <w:outlineLvl w:val="0"/>
              <w:rPr>
                <w:rFonts w:ascii="GHEA Grapalat" w:hAnsi="GHEA Grapalat" w:cs="Arial"/>
                <w:sz w:val="20"/>
                <w:szCs w:val="20"/>
                <w:lang w:val="ru-RU"/>
              </w:rPr>
            </w:pPr>
            <w:r w:rsidRPr="00430EC3">
              <w:rPr>
                <w:rFonts w:ascii="GHEA Grapalat" w:hAnsi="GHEA Grapalat" w:cs="Arial"/>
                <w:sz w:val="20"/>
                <w:szCs w:val="20"/>
                <w:lang w:val="ru-RU"/>
              </w:rPr>
              <w:t>1.</w:t>
            </w:r>
            <w:r w:rsidR="00A04F31" w:rsidRPr="00430EC3">
              <w:rPr>
                <w:rFonts w:ascii="GHEA Grapalat" w:hAnsi="GHEA Grapalat" w:cs="Arial"/>
                <w:sz w:val="20"/>
                <w:szCs w:val="20"/>
                <w:lang w:val="ru-RU"/>
              </w:rPr>
              <w:t>13</w:t>
            </w:r>
            <w:r w:rsidRPr="00430EC3">
              <w:rPr>
                <w:rFonts w:ascii="GHEA Grapalat" w:hAnsi="GHEA Grapalat" w:cs="Arial"/>
                <w:sz w:val="20"/>
                <w:szCs w:val="20"/>
                <w:lang w:val="ru-RU"/>
              </w:rPr>
              <w:t>.</w:t>
            </w:r>
            <w:r w:rsidRPr="00637F76">
              <w:rPr>
                <w:rFonts w:ascii="GHEA Grapalat" w:hAnsi="GHEA Grapalat" w:cs="Arial"/>
                <w:sz w:val="20"/>
                <w:szCs w:val="20"/>
                <w:lang w:val="ru-RU"/>
              </w:rPr>
              <w:t>Ծառայությունների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մատուցման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իմաստով</w:t>
            </w:r>
            <w:r w:rsidRPr="00430EC3">
              <w:rPr>
                <w:rFonts w:ascii="GHEA Grapalat" w:hAnsi="GHEA Grapalat" w:cs="Arial"/>
                <w:sz w:val="20"/>
                <w:szCs w:val="20"/>
                <w:lang w:val="ru-RU"/>
              </w:rPr>
              <w:t xml:space="preserve"> </w:t>
            </w:r>
            <w:r w:rsidR="00A6435C" w:rsidRPr="00430EC3">
              <w:rPr>
                <w:rFonts w:ascii="GHEA Grapalat" w:hAnsi="GHEA Grapalat" w:cs="Arial"/>
                <w:sz w:val="20"/>
                <w:szCs w:val="20"/>
                <w:lang w:val="ru-RU"/>
              </w:rPr>
              <w:t>«</w:t>
            </w:r>
            <w:r w:rsidRPr="00637F76">
              <w:rPr>
                <w:rFonts w:ascii="GHEA Grapalat" w:hAnsi="GHEA Grapalat" w:cs="Arial"/>
                <w:sz w:val="20"/>
                <w:szCs w:val="20"/>
                <w:lang w:val="ru-RU"/>
              </w:rPr>
              <w:t>Բանկային</w:t>
            </w:r>
            <w:r w:rsidRPr="00430EC3">
              <w:rPr>
                <w:rFonts w:ascii="GHEA Grapalat" w:hAnsi="GHEA Grapalat" w:cs="Arial"/>
                <w:sz w:val="20"/>
                <w:szCs w:val="20"/>
                <w:lang w:val="ru-RU"/>
              </w:rPr>
              <w:t xml:space="preserve"> </w:t>
            </w:r>
            <w:r w:rsidR="0074038F" w:rsidRPr="00637F76">
              <w:rPr>
                <w:rFonts w:ascii="GHEA Grapalat" w:hAnsi="GHEA Grapalat" w:cs="Arial"/>
                <w:sz w:val="20"/>
                <w:szCs w:val="20"/>
                <w:lang w:val="ru-RU"/>
              </w:rPr>
              <w:t>օր</w:t>
            </w:r>
            <w:r w:rsidR="00A6435C" w:rsidRPr="00430EC3">
              <w:rPr>
                <w:rFonts w:ascii="GHEA Grapalat" w:hAnsi="GHEA Grapalat" w:cs="Arial"/>
                <w:sz w:val="20"/>
                <w:szCs w:val="20"/>
                <w:lang w:val="ru-RU"/>
              </w:rPr>
              <w:t>»</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համարվում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այն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օրացուցային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օրերը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երբ</w:t>
            </w:r>
            <w:r w:rsidRPr="00430EC3">
              <w:rPr>
                <w:rFonts w:ascii="GHEA Grapalat" w:hAnsi="GHEA Grapalat" w:cs="Arial"/>
                <w:sz w:val="20"/>
                <w:szCs w:val="20"/>
                <w:lang w:val="ru-RU"/>
              </w:rPr>
              <w:t xml:space="preserve"> </w:t>
            </w:r>
            <w:r w:rsidR="00D735BD">
              <w:rPr>
                <w:rFonts w:ascii="GHEA Grapalat" w:hAnsi="GHEA Grapalat" w:cs="Arial"/>
                <w:sz w:val="20"/>
                <w:szCs w:val="20"/>
              </w:rPr>
              <w:t>Բանկը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բաց</w:t>
            </w:r>
            <w:r w:rsidRPr="00430EC3">
              <w:rPr>
                <w:rFonts w:ascii="GHEA Grapalat" w:hAnsi="GHEA Grapalat" w:cs="Arial"/>
                <w:sz w:val="20"/>
                <w:szCs w:val="20"/>
                <w:lang w:val="ru-RU"/>
              </w:rPr>
              <w:t xml:space="preserve"> </w:t>
            </w:r>
            <w:r w:rsidR="00D735BD">
              <w:rPr>
                <w:rFonts w:ascii="GHEA Grapalat" w:hAnsi="GHEA Grapalat" w:cs="Arial"/>
                <w:sz w:val="20"/>
                <w:szCs w:val="20"/>
              </w:rPr>
              <w:t>է</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բանկային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գործառնությունների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Գործարքների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իրականացման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ժամանակը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Երևանի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ժամանակն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430EC3">
              <w:rPr>
                <w:rFonts w:ascii="GHEA Grapalat" w:hAnsi="GHEA Grapalat" w:cs="Arial"/>
                <w:sz w:val="20"/>
                <w:szCs w:val="20"/>
                <w:lang w:val="ru-RU"/>
              </w:rPr>
              <w:t>:</w:t>
            </w:r>
          </w:p>
        </w:tc>
        <w:tc>
          <w:tcPr>
            <w:tcW w:w="4680" w:type="dxa"/>
          </w:tcPr>
          <w:p w14:paraId="2FC49F47" w14:textId="77777777" w:rsidR="005E618B" w:rsidRPr="00637F76" w:rsidRDefault="0074038F" w:rsidP="00430EC3">
            <w:pPr>
              <w:jc w:val="both"/>
              <w:rPr>
                <w:rFonts w:ascii="GHEA Grapalat" w:hAnsi="GHEA Grapalat"/>
                <w:sz w:val="20"/>
                <w:szCs w:val="20"/>
                <w:lang w:val="ru-RU"/>
              </w:rPr>
            </w:pPr>
            <w:r w:rsidRPr="00637F76">
              <w:rPr>
                <w:rFonts w:ascii="GHEA Grapalat" w:hAnsi="GHEA Grapalat"/>
                <w:sz w:val="20"/>
                <w:szCs w:val="20"/>
                <w:lang w:val="ru-RU"/>
              </w:rPr>
              <w:t>1.</w:t>
            </w:r>
            <w:r w:rsidR="00A04F31" w:rsidRPr="00637F76">
              <w:rPr>
                <w:rFonts w:ascii="GHEA Grapalat" w:hAnsi="GHEA Grapalat"/>
                <w:sz w:val="20"/>
                <w:szCs w:val="20"/>
                <w:lang w:val="ru-RU"/>
              </w:rPr>
              <w:t>13</w:t>
            </w:r>
            <w:r w:rsidRPr="00637F76">
              <w:rPr>
                <w:rFonts w:ascii="GHEA Grapalat" w:hAnsi="GHEA Grapalat"/>
                <w:sz w:val="20"/>
                <w:szCs w:val="20"/>
                <w:lang w:val="ru-RU"/>
              </w:rPr>
              <w:t>. С точки зрения предоставления услуг</w:t>
            </w:r>
            <w:r w:rsidR="009F4790" w:rsidRPr="00637F76">
              <w:rPr>
                <w:rFonts w:ascii="GHEA Grapalat" w:hAnsi="GHEA Grapalat"/>
                <w:sz w:val="20"/>
                <w:szCs w:val="20"/>
                <w:lang w:val="ru-RU"/>
              </w:rPr>
              <w:t>,</w:t>
            </w:r>
            <w:r w:rsidRPr="00637F76">
              <w:rPr>
                <w:rFonts w:ascii="GHEA Grapalat" w:hAnsi="GHEA Grapalat"/>
                <w:sz w:val="20"/>
                <w:szCs w:val="20"/>
                <w:lang w:val="ru-RU"/>
              </w:rPr>
              <w:t xml:space="preserve"> "Банковским днем" считаются те календарные дни, </w:t>
            </w:r>
            <w:r w:rsidR="001D3027" w:rsidRPr="00637F76">
              <w:rPr>
                <w:rFonts w:ascii="GHEA Grapalat" w:hAnsi="GHEA Grapalat"/>
                <w:sz w:val="20"/>
                <w:szCs w:val="20"/>
                <w:lang w:val="ru-RU"/>
              </w:rPr>
              <w:t xml:space="preserve">когда </w:t>
            </w:r>
            <w:r w:rsidR="00D735BD" w:rsidRPr="00D735BD">
              <w:rPr>
                <w:rFonts w:ascii="GHEA Grapalat" w:hAnsi="GHEA Grapalat"/>
                <w:sz w:val="20"/>
                <w:szCs w:val="20"/>
                <w:lang w:val="ru-RU"/>
              </w:rPr>
              <w:t>Банк</w:t>
            </w:r>
            <w:r w:rsidR="00053142" w:rsidRPr="00B462B6">
              <w:rPr>
                <w:rFonts w:ascii="GHEA Grapalat" w:hAnsi="GHEA Grapalat"/>
                <w:sz w:val="20"/>
                <w:szCs w:val="20"/>
                <w:lang w:val="ru-RU"/>
              </w:rPr>
              <w:t xml:space="preserve"> </w:t>
            </w:r>
            <w:r w:rsidR="00B265F5" w:rsidRPr="00637F76">
              <w:rPr>
                <w:rFonts w:ascii="GHEA Grapalat" w:hAnsi="GHEA Grapalat"/>
                <w:sz w:val="20"/>
                <w:szCs w:val="20"/>
                <w:lang w:val="ru-RU"/>
              </w:rPr>
              <w:t>открыт</w:t>
            </w:r>
            <w:r w:rsidR="001D3027" w:rsidRPr="00637F76">
              <w:rPr>
                <w:rFonts w:ascii="GHEA Grapalat" w:hAnsi="GHEA Grapalat"/>
                <w:sz w:val="20"/>
                <w:szCs w:val="20"/>
                <w:lang w:val="ru-RU"/>
              </w:rPr>
              <w:t xml:space="preserve"> для совершения банковских операций. Врем</w:t>
            </w:r>
            <w:r w:rsidR="001D758B" w:rsidRPr="00637F76">
              <w:rPr>
                <w:rFonts w:ascii="GHEA Grapalat" w:hAnsi="GHEA Grapalat"/>
                <w:sz w:val="20"/>
                <w:szCs w:val="20"/>
                <w:lang w:val="ru-RU"/>
              </w:rPr>
              <w:t>енем</w:t>
            </w:r>
            <w:r w:rsidR="001D3027" w:rsidRPr="00637F76">
              <w:rPr>
                <w:rFonts w:ascii="GHEA Grapalat" w:hAnsi="GHEA Grapalat"/>
                <w:sz w:val="20"/>
                <w:szCs w:val="20"/>
                <w:lang w:val="ru-RU"/>
              </w:rPr>
              <w:t xml:space="preserve"> совершения сделок </w:t>
            </w:r>
            <w:r w:rsidR="001D758B" w:rsidRPr="00637F76">
              <w:rPr>
                <w:rFonts w:ascii="GHEA Grapalat" w:hAnsi="GHEA Grapalat"/>
                <w:sz w:val="20"/>
                <w:szCs w:val="20"/>
                <w:lang w:val="ru-RU"/>
              </w:rPr>
              <w:t>считать</w:t>
            </w:r>
            <w:r w:rsidR="001D3027" w:rsidRPr="00637F76">
              <w:rPr>
                <w:rFonts w:ascii="GHEA Grapalat" w:hAnsi="GHEA Grapalat"/>
                <w:sz w:val="20"/>
                <w:szCs w:val="20"/>
                <w:lang w:val="ru-RU"/>
              </w:rPr>
              <w:t xml:space="preserve"> время </w:t>
            </w:r>
            <w:r w:rsidR="001D758B" w:rsidRPr="00637F76">
              <w:rPr>
                <w:rFonts w:ascii="GHEA Grapalat" w:hAnsi="GHEA Grapalat"/>
                <w:sz w:val="20"/>
                <w:szCs w:val="20"/>
                <w:lang w:val="ru-RU"/>
              </w:rPr>
              <w:t xml:space="preserve">по </w:t>
            </w:r>
            <w:r w:rsidR="001D3027" w:rsidRPr="00637F76">
              <w:rPr>
                <w:rFonts w:ascii="GHEA Grapalat" w:hAnsi="GHEA Grapalat"/>
                <w:sz w:val="20"/>
                <w:szCs w:val="20"/>
                <w:lang w:val="ru-RU"/>
              </w:rPr>
              <w:t>Ереван</w:t>
            </w:r>
            <w:r w:rsidR="001D758B" w:rsidRPr="00637F76">
              <w:rPr>
                <w:rFonts w:ascii="GHEA Grapalat" w:hAnsi="GHEA Grapalat"/>
                <w:sz w:val="20"/>
                <w:szCs w:val="20"/>
                <w:lang w:val="ru-RU"/>
              </w:rPr>
              <w:t>у</w:t>
            </w:r>
            <w:r w:rsidR="001D3027" w:rsidRPr="00637F76">
              <w:rPr>
                <w:rFonts w:ascii="GHEA Grapalat" w:hAnsi="GHEA Grapalat"/>
                <w:sz w:val="20"/>
                <w:szCs w:val="20"/>
                <w:lang w:val="ru-RU"/>
              </w:rPr>
              <w:t>.</w:t>
            </w:r>
          </w:p>
        </w:tc>
      </w:tr>
      <w:tr w:rsidR="005E618B" w:rsidRPr="008E4CB7" w14:paraId="09F65FA6" w14:textId="77777777" w:rsidTr="00430EC3">
        <w:trPr>
          <w:trHeight w:val="3320"/>
        </w:trPr>
        <w:tc>
          <w:tcPr>
            <w:tcW w:w="4765" w:type="dxa"/>
          </w:tcPr>
          <w:p w14:paraId="3A24E25A" w14:textId="77777777" w:rsidR="005E618B" w:rsidRPr="000F198F" w:rsidRDefault="005E618B" w:rsidP="00430EC3">
            <w:pPr>
              <w:tabs>
                <w:tab w:val="left" w:pos="810"/>
              </w:tabs>
              <w:ind w:firstLine="360"/>
              <w:jc w:val="both"/>
              <w:rPr>
                <w:rFonts w:ascii="GHEA Grapalat" w:eastAsia="Calibri" w:hAnsi="GHEA Grapalat" w:cs="Sylfaen"/>
                <w:b/>
                <w:color w:val="000000"/>
                <w:sz w:val="20"/>
                <w:szCs w:val="20"/>
              </w:rPr>
            </w:pPr>
            <w:r w:rsidRPr="000F198F">
              <w:rPr>
                <w:rFonts w:ascii="GHEA Grapalat" w:eastAsia="Calibri" w:hAnsi="GHEA Grapalat" w:cs="Sylfaen"/>
                <w:b/>
                <w:color w:val="000000"/>
                <w:sz w:val="20"/>
                <w:szCs w:val="20"/>
              </w:rPr>
              <w:lastRenderedPageBreak/>
              <w:t>2.</w:t>
            </w:r>
            <w:r w:rsidRPr="000F198F">
              <w:rPr>
                <w:rFonts w:ascii="GHEA Grapalat" w:eastAsia="Calibri" w:hAnsi="GHEA Grapalat" w:cs="Sylfaen"/>
                <w:b/>
                <w:color w:val="000000"/>
                <w:sz w:val="20"/>
                <w:szCs w:val="20"/>
              </w:rPr>
              <w:tab/>
            </w:r>
            <w:r w:rsidRPr="00637F76">
              <w:rPr>
                <w:rFonts w:ascii="GHEA Grapalat" w:eastAsia="Calibri" w:hAnsi="GHEA Grapalat" w:cs="Sylfaen"/>
                <w:b/>
                <w:color w:val="000000"/>
                <w:sz w:val="20"/>
                <w:szCs w:val="20"/>
              </w:rPr>
              <w:t>ԱՐԺԵԹՂԹՂԵՐԻ</w:t>
            </w:r>
            <w:r w:rsidRPr="000F198F">
              <w:rPr>
                <w:rFonts w:ascii="GHEA Grapalat" w:eastAsia="Calibri" w:hAnsi="GHEA Grapalat" w:cs="Sylfaen"/>
                <w:b/>
                <w:color w:val="000000"/>
                <w:sz w:val="20"/>
                <w:szCs w:val="20"/>
              </w:rPr>
              <w:t xml:space="preserve"> </w:t>
            </w:r>
            <w:r w:rsidRPr="00637F76">
              <w:rPr>
                <w:rFonts w:ascii="GHEA Grapalat" w:eastAsia="Calibri" w:hAnsi="GHEA Grapalat" w:cs="Sylfaen"/>
                <w:b/>
                <w:color w:val="000000"/>
                <w:sz w:val="20"/>
                <w:szCs w:val="20"/>
              </w:rPr>
              <w:t>ՇՈՒԿԱՅՈՒՄ</w:t>
            </w:r>
            <w:r w:rsidRPr="000F198F">
              <w:rPr>
                <w:rFonts w:ascii="GHEA Grapalat" w:eastAsia="Calibri" w:hAnsi="GHEA Grapalat" w:cs="Sylfaen"/>
                <w:b/>
                <w:color w:val="000000"/>
                <w:sz w:val="20"/>
                <w:szCs w:val="20"/>
              </w:rPr>
              <w:t xml:space="preserve"> </w:t>
            </w:r>
            <w:r w:rsidRPr="00637F76">
              <w:rPr>
                <w:rFonts w:ascii="GHEA Grapalat" w:eastAsia="Calibri" w:hAnsi="GHEA Grapalat" w:cs="Sylfaen"/>
                <w:b/>
                <w:color w:val="000000"/>
                <w:sz w:val="20"/>
                <w:szCs w:val="20"/>
              </w:rPr>
              <w:t>ԲՐՈՔԵՐԱՅԻՆ</w:t>
            </w:r>
            <w:r w:rsidRPr="000F198F">
              <w:rPr>
                <w:rFonts w:ascii="GHEA Grapalat" w:eastAsia="Calibri" w:hAnsi="GHEA Grapalat" w:cs="Sylfaen"/>
                <w:b/>
                <w:color w:val="000000"/>
                <w:sz w:val="20"/>
                <w:szCs w:val="20"/>
              </w:rPr>
              <w:t xml:space="preserve"> </w:t>
            </w:r>
            <w:r w:rsidRPr="00637F76">
              <w:rPr>
                <w:rFonts w:ascii="GHEA Grapalat" w:eastAsia="Calibri" w:hAnsi="GHEA Grapalat" w:cs="Sylfaen"/>
                <w:b/>
                <w:color w:val="000000"/>
                <w:sz w:val="20"/>
                <w:szCs w:val="20"/>
              </w:rPr>
              <w:t>ԾԱՌԱՅՈՒԹՅՈՒՆՆԵՐԻ</w:t>
            </w:r>
            <w:r w:rsidRPr="000F198F">
              <w:rPr>
                <w:rFonts w:ascii="GHEA Grapalat" w:eastAsia="Calibri" w:hAnsi="GHEA Grapalat" w:cs="Sylfaen"/>
                <w:b/>
                <w:color w:val="000000"/>
                <w:sz w:val="20"/>
                <w:szCs w:val="20"/>
              </w:rPr>
              <w:t xml:space="preserve"> </w:t>
            </w:r>
            <w:r w:rsidRPr="00637F76">
              <w:rPr>
                <w:rFonts w:ascii="GHEA Grapalat" w:eastAsia="Calibri" w:hAnsi="GHEA Grapalat" w:cs="Sylfaen"/>
                <w:b/>
                <w:color w:val="000000"/>
                <w:sz w:val="20"/>
                <w:szCs w:val="20"/>
              </w:rPr>
              <w:t>ՄԱՏՈՒՑՄԱՆ</w:t>
            </w:r>
            <w:r w:rsidRPr="000F198F">
              <w:rPr>
                <w:rFonts w:ascii="GHEA Grapalat" w:eastAsia="Calibri" w:hAnsi="GHEA Grapalat" w:cs="Sylfaen"/>
                <w:b/>
                <w:color w:val="000000"/>
                <w:sz w:val="20"/>
                <w:szCs w:val="20"/>
              </w:rPr>
              <w:t xml:space="preserve"> </w:t>
            </w:r>
            <w:r w:rsidRPr="00637F76">
              <w:rPr>
                <w:rFonts w:ascii="GHEA Grapalat" w:eastAsia="Calibri" w:hAnsi="GHEA Grapalat" w:cs="Sylfaen"/>
                <w:b/>
                <w:color w:val="000000"/>
                <w:sz w:val="20"/>
                <w:szCs w:val="20"/>
              </w:rPr>
              <w:t>ՊԱՅՄԱՆՆԵՐ</w:t>
            </w:r>
            <w:r w:rsidRPr="000F198F">
              <w:rPr>
                <w:rFonts w:ascii="GHEA Grapalat" w:eastAsia="Calibri" w:hAnsi="GHEA Grapalat" w:cs="Sylfaen"/>
                <w:b/>
                <w:color w:val="000000"/>
                <w:sz w:val="20"/>
                <w:szCs w:val="20"/>
              </w:rPr>
              <w:t xml:space="preserve"> </w:t>
            </w:r>
          </w:p>
          <w:p w14:paraId="340C7661" w14:textId="77777777" w:rsidR="005E618B" w:rsidRPr="000F198F" w:rsidRDefault="005E618B" w:rsidP="00430EC3">
            <w:pPr>
              <w:tabs>
                <w:tab w:val="left" w:pos="810"/>
              </w:tabs>
              <w:ind w:firstLine="360"/>
              <w:jc w:val="both"/>
              <w:rPr>
                <w:rFonts w:ascii="GHEA Grapalat" w:eastAsia="Calibri" w:hAnsi="GHEA Grapalat" w:cs="Sylfaen"/>
                <w:color w:val="000000"/>
                <w:sz w:val="20"/>
                <w:szCs w:val="20"/>
              </w:rPr>
            </w:pPr>
          </w:p>
          <w:p w14:paraId="5D263F5A" w14:textId="77777777" w:rsidR="005E618B" w:rsidRPr="000F198F" w:rsidRDefault="005E618B" w:rsidP="00430EC3">
            <w:pPr>
              <w:tabs>
                <w:tab w:val="left" w:pos="810"/>
              </w:tabs>
              <w:ind w:firstLine="360"/>
              <w:jc w:val="both"/>
              <w:rPr>
                <w:rFonts w:ascii="GHEA Grapalat" w:eastAsia="Calibri" w:hAnsi="GHEA Grapalat" w:cs="Sylfaen"/>
                <w:b/>
                <w:color w:val="000000"/>
                <w:sz w:val="20"/>
                <w:szCs w:val="20"/>
              </w:rPr>
            </w:pPr>
            <w:r w:rsidRPr="000F198F">
              <w:rPr>
                <w:rFonts w:ascii="GHEA Grapalat" w:eastAsia="Calibri" w:hAnsi="GHEA Grapalat" w:cs="Sylfaen"/>
                <w:color w:val="000000"/>
                <w:sz w:val="20"/>
                <w:szCs w:val="20"/>
              </w:rPr>
              <w:t>2.1.</w:t>
            </w:r>
            <w:r w:rsidRPr="000F198F">
              <w:rPr>
                <w:rFonts w:ascii="GHEA Grapalat" w:eastAsia="Calibri" w:hAnsi="GHEA Grapalat" w:cs="Sylfaen"/>
                <w:color w:val="000000"/>
                <w:sz w:val="20"/>
                <w:szCs w:val="20"/>
              </w:rPr>
              <w:tab/>
            </w:r>
            <w:r w:rsidRPr="00637F76">
              <w:rPr>
                <w:rFonts w:ascii="GHEA Grapalat" w:eastAsia="Calibri" w:hAnsi="GHEA Grapalat" w:cs="Sylfaen"/>
                <w:color w:val="000000"/>
                <w:sz w:val="20"/>
                <w:szCs w:val="20"/>
              </w:rPr>
              <w:t>Արժեթղթերի</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շուկայում</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բրոքերային</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ծառայությունների</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մատուցման</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պայամագրով</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այսուհետ</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Բրոքերային</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պայմանագիր</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Բանկը</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պարտավորվում</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է</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Հաճախորդի</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պատվերով</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վարձատրության</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դիմաց</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իրականացնել</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քաղաքացիա</w:t>
            </w:r>
            <w:r w:rsidRPr="000F198F">
              <w:rPr>
                <w:rFonts w:ascii="GHEA Grapalat" w:eastAsia="Calibri" w:hAnsi="GHEA Grapalat" w:cs="Sylfaen"/>
                <w:color w:val="000000"/>
                <w:sz w:val="20"/>
                <w:szCs w:val="20"/>
              </w:rPr>
              <w:t>-</w:t>
            </w:r>
            <w:r w:rsidRPr="00637F76">
              <w:rPr>
                <w:rFonts w:ascii="GHEA Grapalat" w:eastAsia="Calibri" w:hAnsi="GHEA Grapalat" w:cs="Sylfaen"/>
                <w:color w:val="000000"/>
                <w:sz w:val="20"/>
                <w:szCs w:val="20"/>
              </w:rPr>
              <w:t>իրավական</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գործարքներ</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արժեթղթերով</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գործելով</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իր</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կամ</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Հաճախորդի</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անունից</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և</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Հաճախորդի</w:t>
            </w:r>
            <w:r w:rsidRPr="000F198F">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հաշվին</w:t>
            </w:r>
            <w:r w:rsidRPr="000F198F">
              <w:rPr>
                <w:rFonts w:ascii="GHEA Grapalat" w:eastAsia="Calibri" w:hAnsi="GHEA Grapalat" w:cs="Sylfaen"/>
                <w:color w:val="000000"/>
                <w:sz w:val="20"/>
                <w:szCs w:val="20"/>
              </w:rPr>
              <w:t>:</w:t>
            </w:r>
          </w:p>
        </w:tc>
        <w:tc>
          <w:tcPr>
            <w:tcW w:w="4680" w:type="dxa"/>
          </w:tcPr>
          <w:p w14:paraId="1F5950EA"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 </w:t>
            </w:r>
            <w:r w:rsidRPr="00EC584F">
              <w:rPr>
                <w:rFonts w:ascii="GHEA Grapalat" w:hAnsi="GHEA Grapalat"/>
                <w:b/>
                <w:sz w:val="20"/>
                <w:szCs w:val="20"/>
                <w:lang w:val="ru-RU"/>
              </w:rPr>
              <w:t>ПРАВИЛА ПРЕДОСТАВЛЕНИЯ БРОКЕРСКИХ УСЛУГ НА РЫНКЕ ЦЕННЫХ БУМАГ</w:t>
            </w:r>
          </w:p>
          <w:p w14:paraId="4081E618" w14:textId="77777777" w:rsidR="005E618B" w:rsidRPr="00637F76" w:rsidRDefault="005E618B" w:rsidP="00430EC3">
            <w:pPr>
              <w:jc w:val="both"/>
              <w:rPr>
                <w:rFonts w:ascii="GHEA Grapalat" w:hAnsi="GHEA Grapalat"/>
                <w:sz w:val="20"/>
                <w:szCs w:val="20"/>
                <w:lang w:val="ru-RU"/>
              </w:rPr>
            </w:pPr>
          </w:p>
          <w:p w14:paraId="5264EC54" w14:textId="77777777" w:rsidR="005E618B" w:rsidRPr="00637F76" w:rsidRDefault="005E618B" w:rsidP="00430EC3">
            <w:pPr>
              <w:jc w:val="both"/>
              <w:rPr>
                <w:rFonts w:ascii="GHEA Grapalat" w:hAnsi="GHEA Grapalat"/>
                <w:sz w:val="20"/>
                <w:szCs w:val="20"/>
                <w:lang w:val="ru-RU"/>
              </w:rPr>
            </w:pPr>
          </w:p>
          <w:p w14:paraId="04CB228B"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sz w:val="20"/>
                <w:szCs w:val="20"/>
                <w:lang w:val="ru-RU"/>
              </w:rPr>
              <w:t>2.1. Договором предоставления брокерских услуг на рынке ценных бумаг (далее "Брокерский договор") Банк</w:t>
            </w:r>
            <w:r w:rsidRPr="00637F76">
              <w:rPr>
                <w:rFonts w:ascii="GHEA Grapalat" w:hAnsi="GHEA Grapalat" w:cs="Arial"/>
                <w:sz w:val="20"/>
                <w:szCs w:val="20"/>
                <w:lang w:val="ru-RU"/>
              </w:rPr>
              <w:t xml:space="preserve"> обязуется за вознаграждение совершать гражданско-правовые сделки с ценными бумагами по заявке Клиента, действуя при это</w:t>
            </w:r>
            <w:r w:rsidR="009C27E2" w:rsidRPr="00637F76">
              <w:rPr>
                <w:rFonts w:ascii="GHEA Grapalat" w:hAnsi="GHEA Grapalat" w:cs="Arial"/>
                <w:sz w:val="20"/>
                <w:szCs w:val="20"/>
                <w:lang w:val="ru-RU"/>
              </w:rPr>
              <w:t>м от своего имени или от имени Клиента и за счет К</w:t>
            </w:r>
            <w:r w:rsidRPr="00637F76">
              <w:rPr>
                <w:rFonts w:ascii="GHEA Grapalat" w:hAnsi="GHEA Grapalat" w:cs="Arial"/>
                <w:sz w:val="20"/>
                <w:szCs w:val="20"/>
                <w:lang w:val="ru-RU"/>
              </w:rPr>
              <w:t>лиента.</w:t>
            </w:r>
          </w:p>
          <w:p w14:paraId="7FF8E1AB" w14:textId="77777777" w:rsidR="005E618B" w:rsidRPr="00637F76" w:rsidRDefault="005E618B" w:rsidP="00430EC3">
            <w:pPr>
              <w:jc w:val="both"/>
              <w:rPr>
                <w:rFonts w:ascii="GHEA Grapalat" w:hAnsi="GHEA Grapalat"/>
                <w:sz w:val="20"/>
                <w:szCs w:val="20"/>
                <w:lang w:val="ru-RU"/>
              </w:rPr>
            </w:pPr>
          </w:p>
        </w:tc>
      </w:tr>
      <w:tr w:rsidR="005E618B" w:rsidRPr="008E4CB7" w14:paraId="1319704B" w14:textId="77777777" w:rsidTr="00430EC3">
        <w:trPr>
          <w:trHeight w:val="1703"/>
        </w:trPr>
        <w:tc>
          <w:tcPr>
            <w:tcW w:w="4765" w:type="dxa"/>
          </w:tcPr>
          <w:p w14:paraId="4BC026F7"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2.2.</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առաջնորդվում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օրենսդրությամբ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տվյալ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ոլորտը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կարգավորող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ակտերով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համաձայնագրերով</w:t>
            </w:r>
            <w:r w:rsidRPr="00637F76">
              <w:rPr>
                <w:rFonts w:ascii="GHEA Grapalat" w:eastAsia="Calibri" w:hAnsi="GHEA Grapalat" w:cs="Sylfaen"/>
                <w:color w:val="000000"/>
                <w:sz w:val="20"/>
                <w:szCs w:val="20"/>
                <w:lang w:val="ru-RU"/>
              </w:rPr>
              <w:t>:</w:t>
            </w:r>
          </w:p>
        </w:tc>
        <w:tc>
          <w:tcPr>
            <w:tcW w:w="4680" w:type="dxa"/>
          </w:tcPr>
          <w:p w14:paraId="25A3AC65"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2.2. При исполнении Брокерского договора Банк руководствуется заявками Клиента, требованиями действующего законодательства РА, а также другими нормативными актами, регулирующими данную сферу и дополнительными соглашениями.</w:t>
            </w:r>
          </w:p>
        </w:tc>
      </w:tr>
      <w:tr w:rsidR="005E618B" w:rsidRPr="008E4CB7" w14:paraId="69245FF3" w14:textId="77777777" w:rsidTr="00430EC3">
        <w:trPr>
          <w:trHeight w:val="3318"/>
        </w:trPr>
        <w:tc>
          <w:tcPr>
            <w:tcW w:w="4765" w:type="dxa"/>
          </w:tcPr>
          <w:p w14:paraId="51F5994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2.3.</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տարածքում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ԿԲ</w:t>
            </w: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նորմատիվ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ակտերով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օտարերկրյա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պետությունների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ցանկում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ընդգրկված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որևէ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պետությունում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հրապարակային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առաջարկին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առևտրին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թույլատրված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ԿԲ</w:t>
            </w: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նորմատիվ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ակտերով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տարածքից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դուրս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կարգավորող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ցանկում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որևէ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կարգավորող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շուկայում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առևտրին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թույլատրված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արժեթղթերով</w:t>
            </w:r>
            <w:r w:rsidRPr="00637F76">
              <w:rPr>
                <w:rFonts w:ascii="GHEA Grapalat" w:eastAsia="Calibri" w:hAnsi="GHEA Grapalat" w:cs="Sylfaen"/>
                <w:color w:val="000000"/>
                <w:sz w:val="20"/>
                <w:szCs w:val="20"/>
                <w:lang w:val="ru-RU"/>
              </w:rPr>
              <w:t>:</w:t>
            </w:r>
          </w:p>
        </w:tc>
        <w:tc>
          <w:tcPr>
            <w:tcW w:w="4680" w:type="dxa"/>
          </w:tcPr>
          <w:p w14:paraId="560717A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2.3. Банк предоставляет брокерские услуги в пределах РА, а также с ценными бумагами, публичное предложение (продажа) и/или торговля которыми разрешена в иностранном государстве, включенном в установленный нормативно-правовыми актами ЦБ РА перечень иностранных государств, или торговля которыми разрешена на каком-либо регулируемом рынке ценных бумаг, включенном в перечень ЦБ РА регулируемых рынков, действующих за пределами РА.</w:t>
            </w:r>
          </w:p>
        </w:tc>
      </w:tr>
      <w:tr w:rsidR="005E618B" w:rsidRPr="00637F76" w14:paraId="45D006AE" w14:textId="77777777" w:rsidTr="00430EC3">
        <w:trPr>
          <w:trHeight w:val="707"/>
        </w:trPr>
        <w:tc>
          <w:tcPr>
            <w:tcW w:w="4765" w:type="dxa"/>
          </w:tcPr>
          <w:p w14:paraId="022F0221" w14:textId="607167A1" w:rsidR="005E618B" w:rsidRPr="007E4EEF" w:rsidRDefault="005E618B" w:rsidP="00430EC3">
            <w:pPr>
              <w:tabs>
                <w:tab w:val="left" w:pos="810"/>
              </w:tabs>
              <w:ind w:firstLine="360"/>
              <w:jc w:val="both"/>
              <w:rPr>
                <w:rFonts w:ascii="GHEA Grapalat" w:eastAsia="Calibri" w:hAnsi="GHEA Grapalat" w:cs="Sylfaen"/>
                <w:b/>
                <w:color w:val="000000"/>
                <w:sz w:val="20"/>
                <w:szCs w:val="20"/>
                <w:lang w:val="ru-RU"/>
              </w:rPr>
            </w:pPr>
            <w:r w:rsidRPr="00637F76">
              <w:rPr>
                <w:rFonts w:ascii="GHEA Grapalat" w:eastAsia="Calibri" w:hAnsi="GHEA Grapalat" w:cs="Sylfaen"/>
                <w:b/>
                <w:color w:val="000000"/>
                <w:sz w:val="20"/>
                <w:szCs w:val="20"/>
                <w:lang w:val="ru-RU"/>
              </w:rPr>
              <w:t>2.4.</w:t>
            </w:r>
            <w:r w:rsidRPr="00637F76">
              <w:rPr>
                <w:rFonts w:ascii="GHEA Grapalat" w:eastAsia="Calibri" w:hAnsi="GHEA Grapalat" w:cs="Sylfaen"/>
                <w:b/>
                <w:color w:val="000000"/>
                <w:sz w:val="20"/>
                <w:szCs w:val="20"/>
                <w:lang w:val="ru-RU"/>
              </w:rPr>
              <w:tab/>
            </w:r>
            <w:r w:rsidRPr="00637F76">
              <w:rPr>
                <w:rFonts w:ascii="GHEA Grapalat" w:eastAsia="Calibri" w:hAnsi="GHEA Grapalat" w:cs="Sylfaen"/>
                <w:b/>
                <w:color w:val="000000"/>
                <w:sz w:val="20"/>
                <w:szCs w:val="20"/>
              </w:rPr>
              <w:t>Բրոքերային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ծառայությունների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դիմաց</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վարձատրությունը</w:t>
            </w:r>
            <w:r w:rsidR="00A04F31" w:rsidRPr="00637F76">
              <w:rPr>
                <w:rFonts w:ascii="GHEA Grapalat" w:eastAsia="Calibri" w:hAnsi="GHEA Grapalat" w:cs="Sylfaen"/>
                <w:b/>
                <w:color w:val="000000"/>
                <w:sz w:val="20"/>
                <w:szCs w:val="20"/>
              </w:rPr>
              <w:t>.</w:t>
            </w:r>
          </w:p>
        </w:tc>
        <w:tc>
          <w:tcPr>
            <w:tcW w:w="4680" w:type="dxa"/>
          </w:tcPr>
          <w:p w14:paraId="127CBB06" w14:textId="77777777" w:rsidR="005E618B" w:rsidRPr="00EC584F" w:rsidRDefault="005E618B" w:rsidP="00430EC3">
            <w:pPr>
              <w:jc w:val="both"/>
              <w:rPr>
                <w:rFonts w:ascii="GHEA Grapalat" w:hAnsi="GHEA Grapalat" w:cs="Times New Roman"/>
                <w:b/>
                <w:sz w:val="20"/>
                <w:szCs w:val="20"/>
              </w:rPr>
            </w:pPr>
            <w:r w:rsidRPr="00EC584F">
              <w:rPr>
                <w:rFonts w:ascii="GHEA Grapalat" w:hAnsi="GHEA Grapalat" w:cs="Times New Roman"/>
                <w:b/>
                <w:sz w:val="20"/>
                <w:szCs w:val="20"/>
                <w:lang w:val="ru-RU"/>
              </w:rPr>
              <w:t xml:space="preserve">2.4. </w:t>
            </w:r>
            <w:r w:rsidRPr="00EC584F">
              <w:rPr>
                <w:rFonts w:ascii="GHEA Grapalat" w:hAnsi="GHEA Grapalat" w:cs="Times New Roman"/>
                <w:b/>
                <w:sz w:val="20"/>
                <w:szCs w:val="20"/>
              </w:rPr>
              <w:t>Вознаграждение за брокерские услуги:</w:t>
            </w:r>
          </w:p>
          <w:p w14:paraId="25EE661C" w14:textId="77777777" w:rsidR="005E618B" w:rsidRPr="00EC584F" w:rsidRDefault="005E618B" w:rsidP="00430EC3">
            <w:pPr>
              <w:jc w:val="both"/>
              <w:rPr>
                <w:rFonts w:ascii="GHEA Grapalat" w:hAnsi="GHEA Grapalat" w:cs="Times New Roman"/>
                <w:b/>
                <w:sz w:val="20"/>
                <w:szCs w:val="20"/>
              </w:rPr>
            </w:pPr>
          </w:p>
        </w:tc>
      </w:tr>
      <w:tr w:rsidR="005E618B" w:rsidRPr="008E4CB7" w14:paraId="09204159" w14:textId="77777777" w:rsidTr="00430EC3">
        <w:trPr>
          <w:trHeight w:val="1700"/>
        </w:trPr>
        <w:tc>
          <w:tcPr>
            <w:tcW w:w="4765" w:type="dxa"/>
          </w:tcPr>
          <w:p w14:paraId="589D1820"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rPr>
            </w:pPr>
            <w:r w:rsidRPr="00637F76">
              <w:rPr>
                <w:rFonts w:ascii="GHEA Grapalat" w:eastAsia="Calibri" w:hAnsi="GHEA Grapalat" w:cs="Sylfaen"/>
                <w:color w:val="000000"/>
                <w:sz w:val="20"/>
                <w:szCs w:val="20"/>
              </w:rPr>
              <w:t>2.4.1.</w:t>
            </w:r>
            <w:r w:rsidRPr="00637F76">
              <w:rPr>
                <w:rFonts w:ascii="GHEA Grapalat" w:eastAsia="Calibri" w:hAnsi="GHEA Grapalat" w:cs="Sylfaen"/>
                <w:color w:val="000000"/>
                <w:sz w:val="20"/>
                <w:szCs w:val="20"/>
              </w:rPr>
              <w:tab/>
              <w:t xml:space="preserve">Բրոքերային ծառայությունների վճարների չափը սահմանվում է Բանկի կողմից հաստատված Սակագներով, ինչպես նաև Հաճախորդի և Բանկի միջև կնքված Բրոքերային պայմանագրերով ու համաձայնագրերով (առկայության դեպքում): </w:t>
            </w:r>
          </w:p>
        </w:tc>
        <w:tc>
          <w:tcPr>
            <w:tcW w:w="4680" w:type="dxa"/>
          </w:tcPr>
          <w:p w14:paraId="1DB37871"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2.4.1. Размер оплаты за брокерские услуги устанавливается соответствующими тарифами, утвержденными Банком, а также дополнительными соглашениями, заключенными между Клиентом и Банком (при наличии). </w:t>
            </w:r>
          </w:p>
        </w:tc>
      </w:tr>
      <w:tr w:rsidR="005E618B" w:rsidRPr="008E4CB7" w14:paraId="6EED5AB0" w14:textId="77777777" w:rsidTr="00430EC3">
        <w:trPr>
          <w:trHeight w:val="3050"/>
        </w:trPr>
        <w:tc>
          <w:tcPr>
            <w:tcW w:w="4765" w:type="dxa"/>
          </w:tcPr>
          <w:p w14:paraId="3577B2F2" w14:textId="1E878550" w:rsidR="005E618B" w:rsidRPr="00430EC3" w:rsidRDefault="005E618B" w:rsidP="00430EC3">
            <w:pPr>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lastRenderedPageBreak/>
              <w:t>2.4.2.</w:t>
            </w:r>
            <w:r w:rsidRPr="00430EC3">
              <w:rPr>
                <w:rFonts w:ascii="GHEA Grapalat" w:eastAsia="Calibri" w:hAnsi="GHEA Grapalat" w:cs="Sylfaen"/>
                <w:color w:val="000000"/>
                <w:sz w:val="20"/>
                <w:szCs w:val="20"/>
                <w:lang w:val="ru-RU"/>
              </w:rPr>
              <w:tab/>
            </w:r>
            <w:r w:rsidRPr="009F67E9">
              <w:rPr>
                <w:rFonts w:ascii="GHEA Grapalat" w:eastAsia="Calibri" w:hAnsi="GHEA Grapalat" w:cs="Sylfaen"/>
                <w:color w:val="000000"/>
                <w:sz w:val="20"/>
                <w:szCs w:val="20"/>
              </w:rPr>
              <w:t>Սակագներով</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նախատեսված</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վճարները</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անակցեպտ</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գանձվում</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9F67E9">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բրոքերային</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հաշվից</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կամ</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դրամային</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հաշվի</w:t>
            </w:r>
            <w:r w:rsidR="00F51C7B" w:rsidRPr="00430EC3">
              <w:rPr>
                <w:rFonts w:ascii="GHEA Grapalat" w:eastAsia="Calibri" w:hAnsi="GHEA Grapalat" w:cs="Sylfaen"/>
                <w:color w:val="000000"/>
                <w:sz w:val="20"/>
                <w:szCs w:val="20"/>
                <w:lang w:val="ru-RU"/>
              </w:rPr>
              <w:t>/</w:t>
            </w:r>
            <w:r w:rsidR="00F51C7B" w:rsidRPr="009F67E9">
              <w:rPr>
                <w:rFonts w:ascii="GHEA Grapalat" w:eastAsia="Calibri" w:hAnsi="GHEA Grapalat" w:cs="Sylfaen"/>
                <w:color w:val="000000"/>
                <w:sz w:val="20"/>
                <w:szCs w:val="20"/>
              </w:rPr>
              <w:t>հաշիվների</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մնացորդից</w:t>
            </w:r>
            <w:r w:rsidR="00F51C7B" w:rsidRPr="00430EC3">
              <w:rPr>
                <w:rFonts w:ascii="GHEA Grapalat" w:eastAsia="Calibri" w:hAnsi="GHEA Grapalat" w:cs="Sylfaen"/>
                <w:color w:val="000000"/>
                <w:sz w:val="20"/>
                <w:szCs w:val="20"/>
                <w:lang w:val="ru-RU"/>
              </w:rPr>
              <w:t>/</w:t>
            </w:r>
            <w:r w:rsidR="00F51C7B" w:rsidRPr="009F67E9">
              <w:rPr>
                <w:rFonts w:ascii="GHEA Grapalat" w:eastAsia="Calibri" w:hAnsi="GHEA Grapalat" w:cs="Sylfaen"/>
                <w:color w:val="000000"/>
                <w:sz w:val="20"/>
                <w:szCs w:val="20"/>
              </w:rPr>
              <w:t>ներից</w:t>
            </w:r>
            <w:r w:rsidR="00F51C7B" w:rsidRPr="00430EC3">
              <w:rPr>
                <w:rFonts w:ascii="GHEA Grapalat" w:eastAsia="Calibri" w:hAnsi="GHEA Grapalat" w:cs="Sylfaen"/>
                <w:color w:val="000000"/>
                <w:sz w:val="20"/>
                <w:szCs w:val="20"/>
                <w:lang w:val="ru-RU"/>
              </w:rPr>
              <w:t>,</w:t>
            </w:r>
            <w:r w:rsidR="00F51C7B" w:rsidRPr="009F67E9">
              <w:rPr>
                <w:rFonts w:ascii="GHEA Grapalat" w:eastAsia="Calibri" w:hAnsi="GHEA Grapalat" w:cs="Sylfaen"/>
                <w:color w:val="000000"/>
                <w:sz w:val="20"/>
                <w:szCs w:val="20"/>
                <w:lang w:val="hy-AM"/>
              </w:rPr>
              <w:t xml:space="preserve"> իսկ</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տվյալ</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հաշվին</w:t>
            </w:r>
            <w:r w:rsidR="00F51C7B" w:rsidRPr="00430EC3">
              <w:rPr>
                <w:rFonts w:ascii="GHEA Grapalat" w:eastAsia="Calibri" w:hAnsi="GHEA Grapalat" w:cs="Sylfaen"/>
                <w:color w:val="000000"/>
                <w:sz w:val="20"/>
                <w:szCs w:val="20"/>
                <w:lang w:val="ru-RU"/>
              </w:rPr>
              <w:t>/</w:t>
            </w:r>
            <w:r w:rsidR="00F51C7B" w:rsidRPr="009F67E9">
              <w:rPr>
                <w:rFonts w:ascii="GHEA Grapalat" w:eastAsia="Calibri" w:hAnsi="GHEA Grapalat" w:cs="Sylfaen"/>
                <w:color w:val="000000"/>
                <w:sz w:val="20"/>
                <w:szCs w:val="20"/>
              </w:rPr>
              <w:t>հաշիվներին</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համապատասխան</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միջոցների</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բացակայության</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դեպքում</w:t>
            </w:r>
            <w:r w:rsidR="005B57BB" w:rsidRPr="009F67E9">
              <w:rPr>
                <w:rFonts w:ascii="GHEA Grapalat" w:eastAsia="Calibri" w:hAnsi="GHEA Grapalat" w:cs="Sylfaen"/>
                <w:color w:val="000000"/>
                <w:sz w:val="20"/>
                <w:szCs w:val="20"/>
                <w:lang w:val="hy-AM"/>
              </w:rPr>
              <w:t>՝</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Հաճախորդի</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արտարժութային</w:t>
            </w:r>
            <w:r w:rsidR="00F51C7B" w:rsidRPr="00430EC3">
              <w:rPr>
                <w:rFonts w:ascii="GHEA Grapalat" w:eastAsia="Calibri" w:hAnsi="GHEA Grapalat" w:cs="Sylfaen"/>
                <w:color w:val="000000"/>
                <w:sz w:val="20"/>
                <w:szCs w:val="20"/>
                <w:lang w:val="ru-RU"/>
              </w:rPr>
              <w:t xml:space="preserve"> </w:t>
            </w:r>
            <w:r w:rsidR="00F51C7B" w:rsidRPr="009F67E9">
              <w:rPr>
                <w:rFonts w:ascii="GHEA Grapalat" w:eastAsia="Calibri" w:hAnsi="GHEA Grapalat" w:cs="Sylfaen"/>
                <w:color w:val="000000"/>
                <w:sz w:val="20"/>
                <w:szCs w:val="20"/>
              </w:rPr>
              <w:t>հաշվից</w:t>
            </w:r>
            <w:r w:rsidR="00F51C7B" w:rsidRPr="00430EC3">
              <w:rPr>
                <w:rFonts w:ascii="GHEA Grapalat" w:eastAsia="Calibri" w:hAnsi="GHEA Grapalat" w:cs="Sylfaen"/>
                <w:color w:val="000000"/>
                <w:sz w:val="20"/>
                <w:szCs w:val="20"/>
                <w:lang w:val="ru-RU"/>
              </w:rPr>
              <w:t>/</w:t>
            </w:r>
            <w:r w:rsidR="00F51C7B" w:rsidRPr="009F67E9">
              <w:rPr>
                <w:rFonts w:ascii="GHEA Grapalat" w:eastAsia="Calibri" w:hAnsi="GHEA Grapalat" w:cs="Sylfaen"/>
                <w:color w:val="000000"/>
                <w:sz w:val="20"/>
                <w:szCs w:val="20"/>
              </w:rPr>
              <w:t>հաշիվներից</w:t>
            </w:r>
            <w:r w:rsidR="005B57BB" w:rsidRPr="009F67E9">
              <w:rPr>
                <w:rFonts w:ascii="GHEA Grapalat" w:eastAsia="Calibri" w:hAnsi="GHEA Grapalat" w:cs="Sylfaen"/>
                <w:color w:val="000000"/>
                <w:sz w:val="20"/>
                <w:szCs w:val="20"/>
                <w:lang w:val="hy-AM"/>
              </w:rPr>
              <w:t>,</w:t>
            </w:r>
            <w:r w:rsidR="00CA5C78" w:rsidRPr="009F67E9">
              <w:rPr>
                <w:rFonts w:ascii="Calibri" w:eastAsia="Calibri" w:hAnsi="Calibri" w:cs="Calibri"/>
                <w:color w:val="000000"/>
                <w:sz w:val="20"/>
                <w:szCs w:val="20"/>
              </w:rPr>
              <w:t> </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գանձման</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պահին</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ՀՀ</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Կենտրոնական</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բանկի</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կողմից</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հայտարարած</w:t>
            </w:r>
            <w:r w:rsidR="00CA5C78" w:rsidRPr="00430EC3">
              <w:rPr>
                <w:rFonts w:ascii="GHEA Grapalat" w:eastAsia="Calibri" w:hAnsi="GHEA Grapalat" w:cs="Sylfaen"/>
                <w:color w:val="000000"/>
                <w:sz w:val="20"/>
                <w:szCs w:val="20"/>
                <w:lang w:val="ru-RU"/>
              </w:rPr>
              <w:t xml:space="preserve"> </w:t>
            </w:r>
            <w:r w:rsidR="00CA5C78" w:rsidRPr="00430EC3">
              <w:rPr>
                <w:rFonts w:ascii="Courier New" w:eastAsia="Calibri" w:hAnsi="Courier New" w:cs="Courier New"/>
                <w:color w:val="000000"/>
                <w:sz w:val="20"/>
                <w:szCs w:val="20"/>
                <w:lang w:val="ru-RU"/>
              </w:rPr>
              <w:t>‎‎</w:t>
            </w:r>
            <w:r w:rsidR="00CA5C78" w:rsidRPr="009F67E9">
              <w:rPr>
                <w:rFonts w:ascii="GHEA Grapalat" w:eastAsia="Calibri" w:hAnsi="GHEA Grapalat" w:cs="Sylfaen"/>
                <w:color w:val="000000"/>
                <w:sz w:val="20"/>
                <w:szCs w:val="20"/>
              </w:rPr>
              <w:t>ֆինանսական</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շուկայում</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ձևավորված</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միջին</w:t>
            </w:r>
            <w:r w:rsidR="00CA5C78" w:rsidRPr="00430EC3">
              <w:rPr>
                <w:rFonts w:ascii="GHEA Grapalat" w:eastAsia="Calibri" w:hAnsi="GHEA Grapalat" w:cs="Sylfaen"/>
                <w:color w:val="000000"/>
                <w:sz w:val="20"/>
                <w:szCs w:val="20"/>
                <w:lang w:val="ru-RU"/>
              </w:rPr>
              <w:t xml:space="preserve"> </w:t>
            </w:r>
            <w:r w:rsidR="00CA5C78" w:rsidRPr="009F67E9">
              <w:rPr>
                <w:rFonts w:ascii="GHEA Grapalat" w:eastAsia="Calibri" w:hAnsi="GHEA Grapalat" w:cs="Sylfaen"/>
                <w:color w:val="000000"/>
                <w:sz w:val="20"/>
                <w:szCs w:val="20"/>
              </w:rPr>
              <w:t>փոխարժե</w:t>
            </w:r>
            <w:r w:rsidR="00B462B6" w:rsidRPr="009F67E9">
              <w:rPr>
                <w:rFonts w:ascii="GHEA Grapalat" w:eastAsia="Calibri" w:hAnsi="GHEA Grapalat" w:cs="Sylfaen"/>
                <w:color w:val="000000"/>
                <w:sz w:val="20"/>
                <w:szCs w:val="20"/>
              </w:rPr>
              <w:t>ք</w:t>
            </w:r>
            <w:r w:rsidR="00734BDA" w:rsidRPr="009F67E9">
              <w:rPr>
                <w:rFonts w:ascii="GHEA Grapalat" w:eastAsia="Calibri" w:hAnsi="GHEA Grapalat" w:cs="Sylfaen"/>
                <w:color w:val="000000"/>
                <w:sz w:val="20"/>
                <w:szCs w:val="20"/>
              </w:rPr>
              <w:t>ի</w:t>
            </w:r>
            <w:r w:rsidR="00734BDA" w:rsidRPr="00430EC3">
              <w:rPr>
                <w:rFonts w:ascii="GHEA Grapalat" w:eastAsia="Calibri" w:hAnsi="GHEA Grapalat" w:cs="Sylfaen"/>
                <w:color w:val="000000"/>
                <w:sz w:val="20"/>
                <w:szCs w:val="20"/>
                <w:lang w:val="ru-RU"/>
              </w:rPr>
              <w:t xml:space="preserve"> </w:t>
            </w:r>
            <w:r w:rsidR="00734BDA" w:rsidRPr="009F67E9">
              <w:rPr>
                <w:rFonts w:ascii="GHEA Grapalat" w:eastAsia="Calibri" w:hAnsi="GHEA Grapalat" w:cs="Sylfaen"/>
                <w:color w:val="000000"/>
                <w:sz w:val="20"/>
                <w:szCs w:val="20"/>
              </w:rPr>
              <w:t>վերջին</w:t>
            </w:r>
            <w:r w:rsidR="00734BDA" w:rsidRPr="00430EC3">
              <w:rPr>
                <w:rFonts w:ascii="GHEA Grapalat" w:eastAsia="Calibri" w:hAnsi="GHEA Grapalat" w:cs="Sylfaen"/>
                <w:color w:val="000000"/>
                <w:sz w:val="20"/>
                <w:szCs w:val="20"/>
                <w:lang w:val="ru-RU"/>
              </w:rPr>
              <w:t xml:space="preserve"> </w:t>
            </w:r>
            <w:r w:rsidR="00734BDA" w:rsidRPr="009F67E9">
              <w:rPr>
                <w:rFonts w:ascii="GHEA Grapalat" w:eastAsia="Calibri" w:hAnsi="GHEA Grapalat" w:cs="Sylfaen"/>
                <w:color w:val="000000"/>
                <w:sz w:val="20"/>
                <w:szCs w:val="20"/>
              </w:rPr>
              <w:t>հասանելի</w:t>
            </w:r>
            <w:r w:rsidR="00734BDA" w:rsidRPr="00430EC3">
              <w:rPr>
                <w:rFonts w:ascii="GHEA Grapalat" w:eastAsia="Calibri" w:hAnsi="GHEA Grapalat" w:cs="Sylfaen"/>
                <w:color w:val="000000"/>
                <w:sz w:val="20"/>
                <w:szCs w:val="20"/>
                <w:lang w:val="ru-RU"/>
              </w:rPr>
              <w:t xml:space="preserve"> </w:t>
            </w:r>
            <w:r w:rsidR="00734BDA" w:rsidRPr="009F67E9">
              <w:rPr>
                <w:rFonts w:ascii="GHEA Grapalat" w:eastAsia="Calibri" w:hAnsi="GHEA Grapalat" w:cs="Sylfaen"/>
                <w:color w:val="000000"/>
                <w:sz w:val="20"/>
                <w:szCs w:val="20"/>
              </w:rPr>
              <w:t>տվյալով</w:t>
            </w:r>
            <w:r w:rsidR="00734BDA"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 xml:space="preserve"> </w:t>
            </w:r>
          </w:p>
        </w:tc>
        <w:tc>
          <w:tcPr>
            <w:tcW w:w="4680" w:type="dxa"/>
          </w:tcPr>
          <w:p w14:paraId="4C18CFEB" w14:textId="2176A61F" w:rsidR="005E618B" w:rsidRPr="009F67E9" w:rsidRDefault="005E618B" w:rsidP="00430EC3">
            <w:pPr>
              <w:jc w:val="both"/>
              <w:rPr>
                <w:rFonts w:ascii="GHEA Grapalat" w:hAnsi="GHEA Grapalat"/>
                <w:sz w:val="20"/>
                <w:szCs w:val="20"/>
                <w:lang w:val="ru-RU"/>
              </w:rPr>
            </w:pPr>
            <w:r w:rsidRPr="009F67E9">
              <w:rPr>
                <w:rFonts w:ascii="GHEA Grapalat" w:hAnsi="GHEA Grapalat"/>
                <w:sz w:val="20"/>
                <w:szCs w:val="20"/>
                <w:lang w:val="ru-RU"/>
              </w:rPr>
              <w:t xml:space="preserve">2.4.2. Платежи, предусмотренные тарифами, Банк безакцептно взимает с </w:t>
            </w:r>
            <w:r w:rsidR="008704B7" w:rsidRPr="009F67E9">
              <w:rPr>
                <w:rFonts w:ascii="GHEA Grapalat" w:hAnsi="GHEA Grapalat"/>
                <w:sz w:val="20"/>
                <w:szCs w:val="20"/>
                <w:lang w:val="ru-RU"/>
              </w:rPr>
              <w:t>брокерского счета</w:t>
            </w:r>
            <w:r w:rsidR="00EF0DCF" w:rsidRPr="009F67E9">
              <w:rPr>
                <w:rFonts w:ascii="GHEA Grapalat" w:hAnsi="GHEA Grapalat"/>
                <w:sz w:val="20"/>
                <w:szCs w:val="20"/>
                <w:lang w:val="ru-RU"/>
              </w:rPr>
              <w:t xml:space="preserve"> или с остатка/остатков денежного счета/счетов Клиента. </w:t>
            </w:r>
            <w:r w:rsidRPr="009F67E9">
              <w:rPr>
                <w:rFonts w:ascii="GHEA Grapalat" w:hAnsi="GHEA Grapalat"/>
                <w:sz w:val="20"/>
                <w:szCs w:val="20"/>
                <w:lang w:val="ru-RU"/>
              </w:rPr>
              <w:t>Однако, при отсутствии на данном счете/счетах соответствующих средств, суммы, подлежащие к взисканию Банком, взиски</w:t>
            </w:r>
            <w:r w:rsidRPr="009F67E9">
              <w:rPr>
                <w:rFonts w:ascii="GHEA Grapalat" w:hAnsi="GHEA Grapalat"/>
                <w:sz w:val="20"/>
                <w:szCs w:val="20"/>
                <w:lang w:val="ru-RU"/>
              </w:rPr>
              <w:softHyphen/>
              <w:t>ваются с валютного/валютных счета/счетов Клиента, по обьявленному ЦБ РА на момент взискания среднему обменному курсу, сформированному на финансовом рынке.</w:t>
            </w:r>
          </w:p>
        </w:tc>
      </w:tr>
      <w:tr w:rsidR="005E618B" w:rsidRPr="008E4CB7" w14:paraId="7C0F7D39" w14:textId="77777777" w:rsidTr="00430EC3">
        <w:trPr>
          <w:trHeight w:val="1430"/>
        </w:trPr>
        <w:tc>
          <w:tcPr>
            <w:tcW w:w="4765" w:type="dxa"/>
          </w:tcPr>
          <w:p w14:paraId="22BCF67E" w14:textId="77777777" w:rsidR="005E618B" w:rsidRPr="008E4CB7" w:rsidRDefault="005E618B" w:rsidP="00430EC3">
            <w:pPr>
              <w:tabs>
                <w:tab w:val="left" w:pos="810"/>
              </w:tabs>
              <w:ind w:firstLine="360"/>
              <w:jc w:val="both"/>
              <w:rPr>
                <w:rFonts w:ascii="GHEA Grapalat" w:eastAsia="Calibri" w:hAnsi="GHEA Grapalat" w:cs="Sylfaen"/>
                <w:color w:val="000000"/>
                <w:sz w:val="20"/>
                <w:szCs w:val="20"/>
              </w:rPr>
            </w:pPr>
            <w:r w:rsidRPr="008E4CB7">
              <w:rPr>
                <w:rFonts w:ascii="GHEA Grapalat" w:eastAsia="Calibri" w:hAnsi="GHEA Grapalat" w:cs="Sylfaen"/>
                <w:color w:val="000000"/>
                <w:sz w:val="20"/>
                <w:szCs w:val="20"/>
              </w:rPr>
              <w:t>2.4.3.</w:t>
            </w:r>
            <w:r w:rsidRPr="008E4CB7">
              <w:rPr>
                <w:rFonts w:ascii="GHEA Grapalat" w:eastAsia="Calibri" w:hAnsi="GHEA Grapalat" w:cs="Sylfaen"/>
                <w:color w:val="000000"/>
                <w:sz w:val="20"/>
                <w:szCs w:val="20"/>
              </w:rPr>
              <w:tab/>
            </w:r>
            <w:r w:rsidRPr="00637F76">
              <w:rPr>
                <w:rFonts w:ascii="GHEA Grapalat" w:eastAsia="Calibri" w:hAnsi="GHEA Grapalat" w:cs="Sylfaen"/>
                <w:color w:val="000000"/>
                <w:sz w:val="20"/>
                <w:szCs w:val="20"/>
              </w:rPr>
              <w:t>Հաճախորդը</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պարտավոր</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է</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Բանկին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փոխհատուցել</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իր</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պատվերը</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իրականացնելու</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հետ</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կապված</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երրորդ</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անձանց</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վճարման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ենթակա</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միջոցները</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Ֆոնդային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բորսա</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բրոքերներ</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գործակալաներ</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և</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այլ</w:t>
            </w:r>
            <w:r w:rsidRPr="008E4CB7">
              <w:rPr>
                <w:rFonts w:ascii="GHEA Grapalat" w:eastAsia="Calibri" w:hAnsi="GHEA Grapalat" w:cs="Sylfaen"/>
                <w:color w:val="000000"/>
                <w:sz w:val="20"/>
                <w:szCs w:val="20"/>
              </w:rPr>
              <w:t>):</w:t>
            </w:r>
          </w:p>
        </w:tc>
        <w:tc>
          <w:tcPr>
            <w:tcW w:w="4680" w:type="dxa"/>
          </w:tcPr>
          <w:p w14:paraId="4649109F"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2.4.3. Клиент обязан возместить Банку средства для оплаты услуг третьих лиц (Фондовая Биржа, брокеры, агенты и.т.д), связанных с исполнением Банком заявок Клиента.</w:t>
            </w:r>
          </w:p>
        </w:tc>
      </w:tr>
      <w:tr w:rsidR="005E618B" w:rsidRPr="008E4CB7" w14:paraId="0A0E4E8B" w14:textId="77777777" w:rsidTr="00430EC3">
        <w:trPr>
          <w:trHeight w:val="3500"/>
        </w:trPr>
        <w:tc>
          <w:tcPr>
            <w:tcW w:w="4765" w:type="dxa"/>
          </w:tcPr>
          <w:p w14:paraId="7943EF43"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2.4.4.</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իրավունք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միակողմանիորեն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Սակագները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ուժի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մեջ</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մտնելուց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առնվազն</w:t>
            </w:r>
            <w:r w:rsidRPr="00430EC3">
              <w:rPr>
                <w:rFonts w:ascii="GHEA Grapalat" w:eastAsia="Calibri" w:hAnsi="GHEA Grapalat" w:cs="Sylfaen"/>
                <w:color w:val="000000"/>
                <w:sz w:val="20"/>
                <w:szCs w:val="20"/>
                <w:lang w:val="ru-RU"/>
              </w:rPr>
              <w:t xml:space="preserve"> 20 </w:t>
            </w:r>
            <w:r w:rsidRPr="00637F76">
              <w:rPr>
                <w:rFonts w:ascii="GHEA Grapalat" w:eastAsia="Calibri" w:hAnsi="GHEA Grapalat" w:cs="Sylfaen"/>
                <w:color w:val="000000"/>
                <w:sz w:val="20"/>
                <w:szCs w:val="20"/>
              </w:rPr>
              <w:t>աշխատանքային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առաջ</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ծանուցելու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Ծանուցումը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քարտում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չլինելու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միակողմանիորեն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լուծել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պայմանագիրը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օրենքով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փոխադարձ</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հաշվարկները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Սակագներով</w:t>
            </w:r>
            <w:r w:rsidRPr="00430EC3">
              <w:rPr>
                <w:rFonts w:ascii="GHEA Grapalat" w:eastAsia="Calibri" w:hAnsi="GHEA Grapalat" w:cs="Sylfaen"/>
                <w:color w:val="000000"/>
                <w:sz w:val="20"/>
                <w:szCs w:val="20"/>
                <w:lang w:val="ru-RU"/>
              </w:rPr>
              <w:t>:</w:t>
            </w:r>
          </w:p>
        </w:tc>
        <w:tc>
          <w:tcPr>
            <w:tcW w:w="4680" w:type="dxa"/>
          </w:tcPr>
          <w:p w14:paraId="3E3ECB6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2.4.4. Банк имеет право односторонне изменить тарифы с условием уведомления об этом Клиента не менее чем за 20 рабочих дней до вступления в силу этих изменений. Уведомление производится способом, указанным в карте Клиента. В случае несогласия, Клиент может односторонне расторгнуть настоящий Брокерский договор в установленном законом порядке, в случае чего взаиморасчеты производятся согласно с прежними тарифами.</w:t>
            </w:r>
          </w:p>
        </w:tc>
      </w:tr>
      <w:tr w:rsidR="005E618B" w:rsidRPr="008E4CB7" w14:paraId="7AEAD315" w14:textId="77777777" w:rsidTr="00430EC3">
        <w:trPr>
          <w:trHeight w:val="1880"/>
        </w:trPr>
        <w:tc>
          <w:tcPr>
            <w:tcW w:w="4765" w:type="dxa"/>
            <w:shd w:val="clear" w:color="auto" w:fill="auto"/>
          </w:tcPr>
          <w:p w14:paraId="61E7E457"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2.4.5.</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իրավունք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չսահմանված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գանձել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վճարներ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համապատասխան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համաձայնագրի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առկայության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w:t>
            </w:r>
          </w:p>
        </w:tc>
        <w:tc>
          <w:tcPr>
            <w:tcW w:w="4680" w:type="dxa"/>
            <w:shd w:val="clear" w:color="auto" w:fill="auto"/>
          </w:tcPr>
          <w:p w14:paraId="182FC024" w14:textId="77777777" w:rsidR="005E618B" w:rsidRPr="00637F76" w:rsidRDefault="009C27E2" w:rsidP="00430EC3">
            <w:pPr>
              <w:jc w:val="both"/>
              <w:rPr>
                <w:rFonts w:ascii="GHEA Grapalat" w:hAnsi="GHEA Grapalat"/>
                <w:sz w:val="20"/>
                <w:szCs w:val="20"/>
                <w:lang w:val="ru-RU"/>
              </w:rPr>
            </w:pPr>
            <w:r w:rsidRPr="00637F76">
              <w:rPr>
                <w:rFonts w:ascii="GHEA Grapalat" w:hAnsi="GHEA Grapalat"/>
                <w:sz w:val="20"/>
                <w:szCs w:val="20"/>
                <w:lang w:val="ru-RU"/>
              </w:rPr>
              <w:t>2.4.5. При оказании К</w:t>
            </w:r>
            <w:r w:rsidR="005E618B" w:rsidRPr="00637F76">
              <w:rPr>
                <w:rFonts w:ascii="GHEA Grapalat" w:hAnsi="GHEA Grapalat"/>
                <w:sz w:val="20"/>
                <w:szCs w:val="20"/>
                <w:lang w:val="ru-RU"/>
              </w:rPr>
              <w:t>лиенту дополнительных услуг, не установленных Брокерским договором, Банк вправе взыскать дополнительную плату – при наличии дополнительного соглашения между Банком и Клиентом.</w:t>
            </w:r>
          </w:p>
        </w:tc>
      </w:tr>
      <w:tr w:rsidR="005E618B" w:rsidRPr="008E4CB7" w14:paraId="2A593C95" w14:textId="77777777" w:rsidTr="00430EC3">
        <w:trPr>
          <w:trHeight w:val="80"/>
        </w:trPr>
        <w:tc>
          <w:tcPr>
            <w:tcW w:w="4765" w:type="dxa"/>
          </w:tcPr>
          <w:p w14:paraId="1DB0BAB3" w14:textId="77777777" w:rsidR="005E618B" w:rsidRPr="00637F76" w:rsidRDefault="005E618B" w:rsidP="00430EC3">
            <w:pPr>
              <w:tabs>
                <w:tab w:val="left" w:pos="810"/>
              </w:tabs>
              <w:ind w:firstLine="360"/>
              <w:jc w:val="both"/>
              <w:rPr>
                <w:rFonts w:ascii="GHEA Grapalat" w:eastAsia="Calibri" w:hAnsi="GHEA Grapalat" w:cs="Sylfaen"/>
                <w:b/>
                <w:color w:val="000000"/>
                <w:sz w:val="20"/>
                <w:szCs w:val="20"/>
                <w:lang w:val="ru-RU"/>
              </w:rPr>
            </w:pPr>
            <w:r w:rsidRPr="00637F76">
              <w:rPr>
                <w:rFonts w:ascii="GHEA Grapalat" w:eastAsia="Calibri" w:hAnsi="GHEA Grapalat" w:cs="Sylfaen"/>
                <w:b/>
                <w:color w:val="000000"/>
                <w:sz w:val="20"/>
                <w:szCs w:val="20"/>
                <w:lang w:val="ru-RU"/>
              </w:rPr>
              <w:t>2.5.</w:t>
            </w:r>
            <w:r w:rsidRPr="00637F76">
              <w:rPr>
                <w:rFonts w:ascii="GHEA Grapalat" w:eastAsia="Calibri" w:hAnsi="GHEA Grapalat" w:cs="Sylfaen"/>
                <w:b/>
                <w:color w:val="000000"/>
                <w:sz w:val="20"/>
                <w:szCs w:val="20"/>
                <w:lang w:val="ru-RU"/>
              </w:rPr>
              <w:tab/>
            </w:r>
            <w:r w:rsidRPr="00637F76">
              <w:rPr>
                <w:rFonts w:ascii="GHEA Grapalat" w:eastAsia="Calibri" w:hAnsi="GHEA Grapalat" w:cs="Sylfaen"/>
                <w:b/>
                <w:color w:val="000000"/>
                <w:sz w:val="20"/>
                <w:szCs w:val="20"/>
              </w:rPr>
              <w:t>Պատվերների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ներկայացման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և</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կատարման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կարգ</w:t>
            </w:r>
            <w:r w:rsidRPr="00637F76">
              <w:rPr>
                <w:rFonts w:ascii="GHEA Grapalat" w:eastAsia="Calibri" w:hAnsi="GHEA Grapalat" w:cs="Sylfaen"/>
                <w:b/>
                <w:color w:val="000000"/>
                <w:sz w:val="20"/>
                <w:szCs w:val="20"/>
                <w:lang w:val="ru-RU"/>
              </w:rPr>
              <w:t>`</w:t>
            </w:r>
          </w:p>
          <w:p w14:paraId="1FF7386D" w14:textId="77777777" w:rsidR="005E618B" w:rsidRPr="00637F76" w:rsidRDefault="005E618B" w:rsidP="00430EC3">
            <w:pPr>
              <w:rPr>
                <w:rFonts w:ascii="GHEA Grapalat" w:eastAsia="Calibri" w:hAnsi="GHEA Grapalat" w:cs="Sylfaen"/>
                <w:sz w:val="20"/>
                <w:szCs w:val="20"/>
                <w:lang w:val="ru-RU"/>
              </w:rPr>
            </w:pPr>
          </w:p>
        </w:tc>
        <w:tc>
          <w:tcPr>
            <w:tcW w:w="4680" w:type="dxa"/>
          </w:tcPr>
          <w:p w14:paraId="6A3C6771"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b/>
                <w:sz w:val="20"/>
                <w:szCs w:val="20"/>
                <w:lang w:val="ru-RU"/>
              </w:rPr>
              <w:t>2.5. Порядок представления и выполнения заявок</w:t>
            </w:r>
          </w:p>
        </w:tc>
      </w:tr>
      <w:tr w:rsidR="005E618B" w:rsidRPr="008E4CB7" w14:paraId="4DF5B693" w14:textId="77777777" w:rsidTr="00430EC3">
        <w:trPr>
          <w:trHeight w:val="3320"/>
        </w:trPr>
        <w:tc>
          <w:tcPr>
            <w:tcW w:w="4765" w:type="dxa"/>
          </w:tcPr>
          <w:p w14:paraId="25983152" w14:textId="2C8C4252" w:rsidR="00430EC3"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lastRenderedPageBreak/>
              <w:t>2.5.1.</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հիմք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հանդիսանում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ձևն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բովանդակությունը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կախված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տեսակից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վայրից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բորսայական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արտաբորսայական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առաջնային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երկրորդային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համաձայնագրերով</w:t>
            </w:r>
            <w:r w:rsidRPr="00637F76">
              <w:rPr>
                <w:rFonts w:ascii="GHEA Grapalat" w:eastAsia="Calibri" w:hAnsi="GHEA Grapalat" w:cs="Sylfaen"/>
                <w:color w:val="000000"/>
                <w:sz w:val="20"/>
                <w:szCs w:val="20"/>
                <w:lang w:val="ru-RU"/>
              </w:rPr>
              <w:t xml:space="preserve">: </w:t>
            </w:r>
          </w:p>
          <w:p w14:paraId="1BD91A8F" w14:textId="77777777" w:rsidR="005E618B" w:rsidRPr="00430EC3" w:rsidRDefault="005E618B" w:rsidP="00430EC3">
            <w:pPr>
              <w:rPr>
                <w:rFonts w:ascii="GHEA Grapalat" w:eastAsia="Calibri" w:hAnsi="GHEA Grapalat" w:cs="Sylfaen"/>
                <w:sz w:val="20"/>
                <w:szCs w:val="20"/>
                <w:lang w:val="ru-RU"/>
              </w:rPr>
            </w:pPr>
          </w:p>
        </w:tc>
        <w:tc>
          <w:tcPr>
            <w:tcW w:w="4680" w:type="dxa"/>
          </w:tcPr>
          <w:p w14:paraId="4A106773" w14:textId="725D86E8" w:rsidR="005E618B" w:rsidRPr="00430EC3" w:rsidRDefault="005E618B" w:rsidP="00430EC3">
            <w:pPr>
              <w:jc w:val="both"/>
              <w:rPr>
                <w:rFonts w:ascii="GHEA Grapalat" w:hAnsi="GHEA Grapalat"/>
                <w:sz w:val="20"/>
                <w:szCs w:val="20"/>
                <w:lang w:val="ru-RU"/>
              </w:rPr>
            </w:pPr>
            <w:r w:rsidRPr="00637F76">
              <w:rPr>
                <w:rFonts w:ascii="GHEA Grapalat" w:hAnsi="GHEA Grapalat"/>
                <w:sz w:val="20"/>
                <w:szCs w:val="20"/>
                <w:lang w:val="ru-RU"/>
              </w:rPr>
              <w:t>2.5.1. Основанием для совершения брокерской сделки является заявка Клиента. Форма и содержание заявок зависят от вида сделки и от места совершения сделки (первичный/вторичный, биржевой/внебиржевой рынок) и устанавливаются внутренними Правилами предоставления Брокерских услуг, Брокерским договором и дополнительными соглашениями.</w:t>
            </w:r>
          </w:p>
        </w:tc>
      </w:tr>
      <w:tr w:rsidR="005E618B" w:rsidRPr="008E4CB7" w14:paraId="34DE4F52" w14:textId="77777777" w:rsidTr="00430EC3">
        <w:trPr>
          <w:trHeight w:val="4040"/>
        </w:trPr>
        <w:tc>
          <w:tcPr>
            <w:tcW w:w="4765" w:type="dxa"/>
          </w:tcPr>
          <w:p w14:paraId="6669FEA4"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2.5.2.</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կոնկրետ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637F76">
              <w:rPr>
                <w:rFonts w:ascii="GHEA Grapalat" w:eastAsia="Calibri" w:hAnsi="GHEA Grapalat" w:cs="Sylfaen"/>
                <w:color w:val="000000"/>
                <w:sz w:val="20"/>
                <w:szCs w:val="20"/>
                <w:lang w:val="ru-RU"/>
              </w:rPr>
              <w:t xml:space="preserve">` </w:t>
            </w:r>
          </w:p>
          <w:p w14:paraId="0B5AC03C" w14:textId="77777777" w:rsidR="005E618B" w:rsidRPr="00637F76" w:rsidRDefault="005E618B" w:rsidP="00430EC3">
            <w:pPr>
              <w:tabs>
                <w:tab w:val="left" w:pos="810"/>
              </w:tabs>
              <w:ind w:firstLine="360"/>
              <w:jc w:val="both"/>
              <w:rPr>
                <w:rFonts w:ascii="GHEA Grapalat" w:eastAsia="Calibri" w:hAnsi="GHEA Grapalat" w:cs="Sylfaen"/>
                <w:b/>
                <w:color w:val="000000"/>
                <w:sz w:val="20"/>
                <w:szCs w:val="20"/>
                <w:u w:val="single"/>
                <w:lang w:val="ru-RU"/>
              </w:rPr>
            </w:pPr>
            <w:r w:rsidRPr="00637F76">
              <w:rPr>
                <w:rFonts w:ascii="GHEA Grapalat" w:eastAsia="Calibri" w:hAnsi="GHEA Grapalat" w:cs="Sylfaen"/>
                <w:b/>
                <w:color w:val="000000"/>
                <w:sz w:val="20"/>
                <w:szCs w:val="20"/>
                <w:u w:val="single"/>
              </w:rPr>
              <w:t>Գնային</w:t>
            </w:r>
            <w:r w:rsidRPr="00637F76">
              <w:rPr>
                <w:rFonts w:ascii="GHEA Grapalat" w:eastAsia="Calibri" w:hAnsi="GHEA Grapalat" w:cs="Sylfaen"/>
                <w:b/>
                <w:color w:val="000000"/>
                <w:sz w:val="20"/>
                <w:szCs w:val="20"/>
                <w:u w:val="single"/>
                <w:lang w:val="ru-RU"/>
              </w:rPr>
              <w:t xml:space="preserve"> </w:t>
            </w:r>
            <w:r w:rsidRPr="00637F76">
              <w:rPr>
                <w:rFonts w:ascii="GHEA Grapalat" w:eastAsia="Calibri" w:hAnsi="GHEA Grapalat" w:cs="Sylfaen"/>
                <w:b/>
                <w:color w:val="000000"/>
                <w:sz w:val="20"/>
                <w:szCs w:val="20"/>
                <w:u w:val="single"/>
              </w:rPr>
              <w:t>պայմաններ</w:t>
            </w:r>
          </w:p>
          <w:p w14:paraId="338D6B6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Լիմիտային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ավելի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ցածր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ավելի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բարձր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որոշակի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ծավալի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w:t>
            </w:r>
          </w:p>
          <w:p w14:paraId="535F2630"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Շուկայական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Շուկայում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տվյալ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ձևավորված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որոշակի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ծավալի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w:t>
            </w:r>
          </w:p>
          <w:p w14:paraId="0448E75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գ</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Գնման</w:t>
            </w:r>
            <w:r w:rsidRPr="00637F76">
              <w:rPr>
                <w:rFonts w:ascii="GHEA Grapalat" w:eastAsia="Calibri" w:hAnsi="GHEA Grapalat" w:cs="Sylfaen"/>
                <w:b/>
                <w:color w:val="000000"/>
                <w:sz w:val="20"/>
                <w:szCs w:val="20"/>
                <w:lang w:val="ru-RU"/>
              </w:rPr>
              <w:t>/</w:t>
            </w:r>
            <w:r w:rsidRPr="00637F76">
              <w:rPr>
                <w:rFonts w:ascii="GHEA Grapalat" w:eastAsia="Calibri" w:hAnsi="GHEA Grapalat" w:cs="Sylfaen"/>
                <w:b/>
                <w:color w:val="000000"/>
                <w:sz w:val="20"/>
                <w:szCs w:val="20"/>
              </w:rPr>
              <w:t>վաճառքի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ստոպ</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առք</w:t>
            </w: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վաճառք</w:t>
            </w:r>
            <w:r w:rsidRPr="00637F76">
              <w:rPr>
                <w:rFonts w:ascii="GHEA Grapalat" w:eastAsia="Calibri" w:hAnsi="GHEA Grapalat" w:cs="Sylfaen"/>
                <w:color w:val="000000"/>
                <w:sz w:val="20"/>
                <w:szCs w:val="20"/>
                <w:lang w:val="ru-RU"/>
              </w:rPr>
              <w:t xml:space="preserve">) ` </w:t>
            </w:r>
            <w:r w:rsidRPr="00637F76">
              <w:rPr>
                <w:rFonts w:ascii="GHEA Grapalat" w:eastAsia="Calibri" w:hAnsi="GHEA Grapalat" w:cs="Sylfaen"/>
                <w:color w:val="000000"/>
                <w:sz w:val="20"/>
                <w:szCs w:val="20"/>
              </w:rPr>
              <w:t>նրանում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բորսայում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բորսայից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դուրս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տվյալ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գինը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հասնելու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w:t>
            </w:r>
          </w:p>
          <w:p w14:paraId="7BE0B226"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Գնման</w:t>
            </w:r>
            <w:r w:rsidRPr="00637F76">
              <w:rPr>
                <w:rFonts w:ascii="GHEA Grapalat" w:eastAsia="Calibri" w:hAnsi="GHEA Grapalat" w:cs="Sylfaen"/>
                <w:b/>
                <w:color w:val="000000"/>
                <w:sz w:val="20"/>
                <w:szCs w:val="20"/>
                <w:lang w:val="ru-RU"/>
              </w:rPr>
              <w:t>/</w:t>
            </w:r>
            <w:r w:rsidRPr="00637F76">
              <w:rPr>
                <w:rFonts w:ascii="GHEA Grapalat" w:eastAsia="Calibri" w:hAnsi="GHEA Grapalat" w:cs="Sylfaen"/>
                <w:b/>
                <w:color w:val="000000"/>
                <w:sz w:val="20"/>
                <w:szCs w:val="20"/>
              </w:rPr>
              <w:t>վաճառքի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ստոպ</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լիմիտային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միաժամանակ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ներառում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լիմիտային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ստոպ</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մեկ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w:t>
            </w:r>
          </w:p>
          <w:p w14:paraId="761F5410"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p>
          <w:p w14:paraId="2AE8D82F" w14:textId="77777777" w:rsidR="005E618B" w:rsidRPr="00637F76" w:rsidRDefault="005E618B" w:rsidP="00430EC3">
            <w:pPr>
              <w:tabs>
                <w:tab w:val="left" w:pos="810"/>
              </w:tabs>
              <w:ind w:firstLine="360"/>
              <w:jc w:val="both"/>
              <w:rPr>
                <w:rFonts w:ascii="GHEA Grapalat" w:eastAsia="Calibri" w:hAnsi="GHEA Grapalat" w:cs="Sylfaen"/>
                <w:b/>
                <w:color w:val="000000"/>
                <w:sz w:val="20"/>
                <w:szCs w:val="20"/>
                <w:u w:val="single"/>
                <w:lang w:val="ru-RU"/>
              </w:rPr>
            </w:pPr>
            <w:r w:rsidRPr="00637F76">
              <w:rPr>
                <w:rFonts w:ascii="GHEA Grapalat" w:eastAsia="Calibri" w:hAnsi="GHEA Grapalat" w:cs="Sylfaen"/>
                <w:b/>
                <w:color w:val="000000"/>
                <w:sz w:val="20"/>
                <w:szCs w:val="20"/>
                <w:u w:val="single"/>
              </w:rPr>
              <w:t>Քանակական</w:t>
            </w:r>
            <w:r w:rsidRPr="00637F76">
              <w:rPr>
                <w:rFonts w:ascii="GHEA Grapalat" w:eastAsia="Calibri" w:hAnsi="GHEA Grapalat" w:cs="Sylfaen"/>
                <w:b/>
                <w:color w:val="000000"/>
                <w:sz w:val="20"/>
                <w:szCs w:val="20"/>
                <w:u w:val="single"/>
                <w:lang w:val="ru-RU"/>
              </w:rPr>
              <w:t xml:space="preserve"> </w:t>
            </w:r>
            <w:r w:rsidRPr="00637F76">
              <w:rPr>
                <w:rFonts w:ascii="GHEA Grapalat" w:eastAsia="Calibri" w:hAnsi="GHEA Grapalat" w:cs="Sylfaen"/>
                <w:b/>
                <w:color w:val="000000"/>
                <w:sz w:val="20"/>
                <w:szCs w:val="20"/>
                <w:u w:val="single"/>
              </w:rPr>
              <w:t>պայմաններ</w:t>
            </w:r>
          </w:p>
          <w:p w14:paraId="41BA4BFB"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Բավարարել</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լրիվ</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տեսակ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պայմանով</w:t>
            </w:r>
            <w:r w:rsidRPr="00637F76">
              <w:rPr>
                <w:rFonts w:ascii="GHEA Grapalat" w:eastAsia="Calibri" w:hAnsi="GHEA Grapalat" w:cs="Sylfaen"/>
                <w:color w:val="000000"/>
                <w:sz w:val="20"/>
                <w:szCs w:val="20"/>
                <w:lang w:val="ru-RU"/>
              </w:rPr>
              <w:t>:</w:t>
            </w:r>
          </w:p>
          <w:p w14:paraId="2301ABE9"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Բավարարել</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մասնակի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մասնակիորեն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մնացորդը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հերթում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ընդգրկելու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պայմանով</w:t>
            </w:r>
            <w:r w:rsidRPr="00637F76">
              <w:rPr>
                <w:rFonts w:ascii="GHEA Grapalat" w:eastAsia="Calibri" w:hAnsi="GHEA Grapalat" w:cs="Sylfaen"/>
                <w:color w:val="000000"/>
                <w:sz w:val="20"/>
                <w:szCs w:val="20"/>
                <w:lang w:val="ru-RU"/>
              </w:rPr>
              <w:t>:</w:t>
            </w:r>
          </w:p>
          <w:p w14:paraId="122CC750"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lastRenderedPageBreak/>
              <w:t>գ</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Հանել</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մնացորդը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անմիջապես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քանակի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հնարավոր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առավելագույն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չափով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մնացորդը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հերթում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չընդգրկելու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պայմանով</w:t>
            </w:r>
            <w:r w:rsidRPr="00637F76">
              <w:rPr>
                <w:rFonts w:ascii="GHEA Grapalat" w:eastAsia="Calibri" w:hAnsi="GHEA Grapalat" w:cs="Sylfaen"/>
                <w:color w:val="000000"/>
                <w:sz w:val="20"/>
                <w:szCs w:val="20"/>
                <w:lang w:val="ru-RU"/>
              </w:rPr>
              <w:t>:</w:t>
            </w:r>
          </w:p>
          <w:p w14:paraId="5AE70E58"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p>
          <w:p w14:paraId="6D1E2E57" w14:textId="77777777" w:rsidR="005E618B" w:rsidRPr="00637F76" w:rsidRDefault="005E618B" w:rsidP="00430EC3">
            <w:pPr>
              <w:tabs>
                <w:tab w:val="left" w:pos="810"/>
              </w:tabs>
              <w:ind w:firstLine="360"/>
              <w:jc w:val="both"/>
              <w:rPr>
                <w:rFonts w:ascii="GHEA Grapalat" w:eastAsia="Calibri" w:hAnsi="GHEA Grapalat" w:cs="Sylfaen"/>
                <w:b/>
                <w:color w:val="000000"/>
                <w:sz w:val="20"/>
                <w:szCs w:val="20"/>
                <w:u w:val="single"/>
                <w:lang w:val="ru-RU"/>
              </w:rPr>
            </w:pPr>
            <w:r w:rsidRPr="00637F76">
              <w:rPr>
                <w:rFonts w:ascii="GHEA Grapalat" w:eastAsia="Calibri" w:hAnsi="GHEA Grapalat" w:cs="Sylfaen"/>
                <w:b/>
                <w:color w:val="000000"/>
                <w:sz w:val="20"/>
                <w:szCs w:val="20"/>
                <w:u w:val="single"/>
              </w:rPr>
              <w:t>Ժամանակային</w:t>
            </w:r>
            <w:r w:rsidRPr="00637F76">
              <w:rPr>
                <w:rFonts w:ascii="GHEA Grapalat" w:eastAsia="Calibri" w:hAnsi="GHEA Grapalat" w:cs="Sylfaen"/>
                <w:b/>
                <w:color w:val="000000"/>
                <w:sz w:val="20"/>
                <w:szCs w:val="20"/>
                <w:u w:val="single"/>
                <w:lang w:val="ru-RU"/>
              </w:rPr>
              <w:t xml:space="preserve"> </w:t>
            </w:r>
            <w:r w:rsidRPr="00637F76">
              <w:rPr>
                <w:rFonts w:ascii="GHEA Grapalat" w:eastAsia="Calibri" w:hAnsi="GHEA Grapalat" w:cs="Sylfaen"/>
                <w:b/>
                <w:color w:val="000000"/>
                <w:sz w:val="20"/>
                <w:szCs w:val="20"/>
                <w:u w:val="single"/>
              </w:rPr>
              <w:t>պայմաններ</w:t>
            </w:r>
          </w:p>
          <w:p w14:paraId="39E4C0C8"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Անմիջապես</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բավարարել</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կամ</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հանել</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տեսակ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անմիջապես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լրիվ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հակառակ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չընդգրկելով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հերթում</w:t>
            </w:r>
            <w:r w:rsidRPr="00637F76">
              <w:rPr>
                <w:rFonts w:ascii="GHEA Grapalat" w:eastAsia="Calibri" w:hAnsi="GHEA Grapalat" w:cs="Sylfaen"/>
                <w:color w:val="000000"/>
                <w:sz w:val="20"/>
                <w:szCs w:val="20"/>
                <w:lang w:val="ru-RU"/>
              </w:rPr>
              <w:t>:</w:t>
            </w:r>
          </w:p>
          <w:p w14:paraId="17C49831"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Պահել</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հերթում</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մինչև</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բավարարումը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մնալ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հերթում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մինչև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լրիվ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գնումը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վաճառքը</w:t>
            </w:r>
          </w:p>
        </w:tc>
        <w:tc>
          <w:tcPr>
            <w:tcW w:w="4680" w:type="dxa"/>
          </w:tcPr>
          <w:p w14:paraId="6C0F59FA"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lastRenderedPageBreak/>
              <w:t>2.5.2. Клиент должен указать конкретн</w:t>
            </w:r>
            <w:r w:rsidR="009C27E2" w:rsidRPr="00637F76">
              <w:rPr>
                <w:rFonts w:ascii="GHEA Grapalat" w:hAnsi="GHEA Grapalat"/>
                <w:sz w:val="20"/>
                <w:szCs w:val="20"/>
                <w:lang w:val="ru-RU"/>
              </w:rPr>
              <w:t>ые условия выполнения заявки. В</w:t>
            </w:r>
            <w:r w:rsidR="00EC69EF" w:rsidRPr="00637F76">
              <w:rPr>
                <w:rFonts w:ascii="GHEA Grapalat" w:hAnsi="GHEA Grapalat"/>
                <w:sz w:val="20"/>
                <w:szCs w:val="20"/>
                <w:lang w:val="ru-RU"/>
              </w:rPr>
              <w:t xml:space="preserve"> </w:t>
            </w:r>
            <w:r w:rsidRPr="00637F76">
              <w:rPr>
                <w:rFonts w:ascii="GHEA Grapalat" w:hAnsi="GHEA Grapalat"/>
                <w:sz w:val="20"/>
                <w:szCs w:val="20"/>
                <w:lang w:val="ru-RU"/>
              </w:rPr>
              <w:t>частности:</w:t>
            </w:r>
          </w:p>
          <w:p w14:paraId="23FBC548" w14:textId="77777777" w:rsidR="005E618B" w:rsidRPr="00637F76" w:rsidRDefault="005E618B" w:rsidP="00430EC3">
            <w:pPr>
              <w:jc w:val="both"/>
              <w:rPr>
                <w:rFonts w:ascii="GHEA Grapalat" w:hAnsi="GHEA Grapalat"/>
                <w:sz w:val="20"/>
                <w:szCs w:val="20"/>
                <w:u w:val="single"/>
                <w:lang w:val="ru-RU"/>
              </w:rPr>
            </w:pPr>
          </w:p>
          <w:p w14:paraId="0CCC1F92" w14:textId="77777777" w:rsidR="005E618B" w:rsidRPr="00873B3C" w:rsidRDefault="005E618B" w:rsidP="00430EC3">
            <w:pPr>
              <w:jc w:val="both"/>
              <w:rPr>
                <w:rFonts w:ascii="GHEA Grapalat" w:hAnsi="GHEA Grapalat"/>
                <w:b/>
                <w:sz w:val="20"/>
                <w:szCs w:val="20"/>
                <w:u w:val="single"/>
                <w:lang w:val="ru-RU"/>
              </w:rPr>
            </w:pPr>
            <w:r w:rsidRPr="00873B3C">
              <w:rPr>
                <w:rFonts w:ascii="GHEA Grapalat" w:hAnsi="GHEA Grapalat"/>
                <w:b/>
                <w:sz w:val="20"/>
                <w:szCs w:val="20"/>
                <w:u w:val="single"/>
                <w:lang w:val="ru-RU"/>
              </w:rPr>
              <w:t xml:space="preserve">Ценовые условия </w:t>
            </w:r>
          </w:p>
          <w:p w14:paraId="0DE3D14D" w14:textId="77777777" w:rsidR="00873B3C"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а) </w:t>
            </w:r>
            <w:r w:rsidRPr="00873B3C">
              <w:rPr>
                <w:rFonts w:ascii="GHEA Grapalat" w:hAnsi="GHEA Grapalat"/>
                <w:b/>
                <w:sz w:val="20"/>
                <w:szCs w:val="20"/>
                <w:lang w:val="ru-RU"/>
              </w:rPr>
              <w:t>Лимитная заявка</w:t>
            </w:r>
            <w:r w:rsidRPr="00637F76">
              <w:rPr>
                <w:rFonts w:ascii="GHEA Grapalat" w:hAnsi="GHEA Grapalat"/>
                <w:sz w:val="20"/>
                <w:szCs w:val="20"/>
                <w:lang w:val="ru-RU"/>
              </w:rPr>
              <w:t>. Заявка на куплю/ продажу определенного объема ценных бумаг за цену, или за более низкую цену – в случае покупки (а в случае продажи – за цену, указанную в договоре, или за более высокую цену).</w:t>
            </w:r>
          </w:p>
          <w:p w14:paraId="77E11F5B"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 </w:t>
            </w:r>
          </w:p>
          <w:p w14:paraId="127CE298" w14:textId="77777777" w:rsidR="005E618B"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б) </w:t>
            </w:r>
            <w:r w:rsidRPr="00873B3C">
              <w:rPr>
                <w:rFonts w:ascii="GHEA Grapalat" w:hAnsi="GHEA Grapalat"/>
                <w:b/>
                <w:sz w:val="20"/>
                <w:szCs w:val="20"/>
                <w:lang w:val="ru-RU"/>
              </w:rPr>
              <w:t>Рыночная заявка</w:t>
            </w:r>
            <w:r w:rsidRPr="00637F76">
              <w:rPr>
                <w:rFonts w:ascii="GHEA Grapalat" w:hAnsi="GHEA Grapalat"/>
                <w:sz w:val="20"/>
                <w:szCs w:val="20"/>
                <w:lang w:val="ru-RU"/>
              </w:rPr>
              <w:t>. Заявка на куплю/ продажу определенного объема ценных бумаг за цену, сформировавшуюся на рынке в данный момент;</w:t>
            </w:r>
          </w:p>
          <w:p w14:paraId="5C0D907F"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в) </w:t>
            </w:r>
            <w:r w:rsidRPr="00873B3C">
              <w:rPr>
                <w:rFonts w:ascii="GHEA Grapalat" w:hAnsi="GHEA Grapalat"/>
                <w:b/>
                <w:sz w:val="20"/>
                <w:szCs w:val="20"/>
                <w:lang w:val="ru-RU"/>
              </w:rPr>
              <w:t>Стоп заявка купли/продажи</w:t>
            </w:r>
            <w:r w:rsidRPr="00637F76">
              <w:rPr>
                <w:rFonts w:ascii="GHEA Grapalat" w:hAnsi="GHEA Grapalat"/>
                <w:sz w:val="20"/>
                <w:szCs w:val="20"/>
                <w:lang w:val="ru-RU"/>
              </w:rPr>
              <w:t>. Заявка, предполагающая ее выполнение (купля/продажа ценных бумаг) на Бирже или вне Биржи в случае достижения цены, указанной в заявке.</w:t>
            </w:r>
          </w:p>
          <w:p w14:paraId="0F6D4995" w14:textId="77777777" w:rsidR="005E618B" w:rsidRDefault="005E618B" w:rsidP="00430EC3">
            <w:pPr>
              <w:jc w:val="both"/>
              <w:rPr>
                <w:rFonts w:ascii="GHEA Grapalat" w:hAnsi="GHEA Grapalat"/>
                <w:sz w:val="20"/>
                <w:szCs w:val="20"/>
                <w:lang w:val="ru-RU"/>
              </w:rPr>
            </w:pPr>
          </w:p>
          <w:p w14:paraId="6EAC8CC1"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г) </w:t>
            </w:r>
            <w:r w:rsidRPr="00873B3C">
              <w:rPr>
                <w:rFonts w:ascii="GHEA Grapalat" w:hAnsi="GHEA Grapalat"/>
                <w:b/>
                <w:sz w:val="20"/>
                <w:szCs w:val="20"/>
                <w:lang w:val="ru-RU"/>
              </w:rPr>
              <w:t>Стоп лимитная заявка купли/продажи</w:t>
            </w:r>
            <w:r w:rsidRPr="00637F76">
              <w:rPr>
                <w:rFonts w:ascii="GHEA Grapalat" w:hAnsi="GHEA Grapalat"/>
                <w:sz w:val="20"/>
                <w:szCs w:val="20"/>
                <w:lang w:val="ru-RU"/>
              </w:rPr>
              <w:t>. Заявка, которая одновременно включает лимитную заявку купли (продажи) по одной цене и стоп заявку купли (продажи) по другой цене.</w:t>
            </w:r>
          </w:p>
          <w:p w14:paraId="6CA0A7B8" w14:textId="77777777" w:rsidR="005E618B" w:rsidRPr="00637F76" w:rsidRDefault="005E618B" w:rsidP="00430EC3">
            <w:pPr>
              <w:jc w:val="both"/>
              <w:rPr>
                <w:rFonts w:ascii="GHEA Grapalat" w:hAnsi="GHEA Grapalat"/>
                <w:sz w:val="20"/>
                <w:szCs w:val="20"/>
                <w:lang w:val="ru-RU"/>
              </w:rPr>
            </w:pPr>
          </w:p>
          <w:p w14:paraId="6A4F355A" w14:textId="77777777" w:rsidR="005E618B" w:rsidRDefault="005E618B" w:rsidP="00430EC3">
            <w:pPr>
              <w:jc w:val="both"/>
              <w:rPr>
                <w:rFonts w:ascii="GHEA Grapalat" w:hAnsi="GHEA Grapalat"/>
                <w:sz w:val="20"/>
                <w:szCs w:val="20"/>
                <w:lang w:val="ru-RU"/>
              </w:rPr>
            </w:pPr>
          </w:p>
          <w:p w14:paraId="5DEA04D9" w14:textId="77777777" w:rsidR="005E618B" w:rsidRPr="00873B3C" w:rsidRDefault="005E618B" w:rsidP="00430EC3">
            <w:pPr>
              <w:jc w:val="both"/>
              <w:rPr>
                <w:rFonts w:ascii="GHEA Grapalat" w:hAnsi="GHEA Grapalat"/>
                <w:b/>
                <w:sz w:val="20"/>
                <w:szCs w:val="20"/>
                <w:u w:val="single"/>
                <w:lang w:val="ru-RU"/>
              </w:rPr>
            </w:pPr>
            <w:r w:rsidRPr="00873B3C">
              <w:rPr>
                <w:rFonts w:ascii="GHEA Grapalat" w:hAnsi="GHEA Grapalat"/>
                <w:b/>
                <w:sz w:val="20"/>
                <w:szCs w:val="20"/>
                <w:u w:val="single"/>
                <w:lang w:val="ru-RU"/>
              </w:rPr>
              <w:t>Количественные условия</w:t>
            </w:r>
          </w:p>
          <w:p w14:paraId="75C8E45A"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а) </w:t>
            </w:r>
            <w:r w:rsidRPr="00422847">
              <w:rPr>
                <w:rFonts w:ascii="GHEA Grapalat" w:hAnsi="GHEA Grapalat"/>
                <w:b/>
                <w:sz w:val="20"/>
                <w:szCs w:val="20"/>
                <w:lang w:val="ru-RU"/>
              </w:rPr>
              <w:t>Удовлетворить полностью</w:t>
            </w:r>
            <w:r w:rsidRPr="00637F76">
              <w:rPr>
                <w:rFonts w:ascii="GHEA Grapalat" w:hAnsi="GHEA Grapalat"/>
                <w:sz w:val="20"/>
                <w:szCs w:val="20"/>
                <w:lang w:val="ru-RU"/>
              </w:rPr>
              <w:t>. Вид заявки, предполагающий исполнение заявки, с условием купли или продажи конкретно отмеченного количества ценных бумаг.</w:t>
            </w:r>
          </w:p>
          <w:p w14:paraId="36ED43A3"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б) </w:t>
            </w:r>
            <w:r w:rsidRPr="00422847">
              <w:rPr>
                <w:rFonts w:ascii="GHEA Grapalat" w:hAnsi="GHEA Grapalat"/>
                <w:b/>
                <w:sz w:val="20"/>
                <w:szCs w:val="20"/>
                <w:lang w:val="ru-RU"/>
              </w:rPr>
              <w:t>Удовлетворить частично</w:t>
            </w:r>
            <w:r w:rsidRPr="00637F76">
              <w:rPr>
                <w:rFonts w:ascii="GHEA Grapalat" w:hAnsi="GHEA Grapalat"/>
                <w:sz w:val="20"/>
                <w:szCs w:val="20"/>
                <w:lang w:val="ru-RU"/>
              </w:rPr>
              <w:t>. Вид заявки, который предполагает частичное исполнение заявки, с условием включения остатка в очередь Заявок.</w:t>
            </w:r>
          </w:p>
          <w:p w14:paraId="4748904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lastRenderedPageBreak/>
              <w:t xml:space="preserve">в) </w:t>
            </w:r>
            <w:r w:rsidRPr="00422847">
              <w:rPr>
                <w:rFonts w:ascii="GHEA Grapalat" w:hAnsi="GHEA Grapalat"/>
                <w:b/>
                <w:sz w:val="20"/>
                <w:szCs w:val="20"/>
                <w:lang w:val="ru-RU"/>
              </w:rPr>
              <w:t>Снять остаток</w:t>
            </w:r>
            <w:r w:rsidRPr="00637F76">
              <w:rPr>
                <w:rFonts w:ascii="GHEA Grapalat" w:hAnsi="GHEA Grapalat"/>
                <w:sz w:val="20"/>
                <w:szCs w:val="20"/>
                <w:lang w:val="ru-RU"/>
              </w:rPr>
              <w:t>. Вид заявки, который предполагает немедленное совершение сделки в нем отмеченным максимально возможным количеством, с условием невключения остатка в очередь заявок.</w:t>
            </w:r>
          </w:p>
          <w:p w14:paraId="45D3688E" w14:textId="77777777" w:rsidR="005E618B" w:rsidRPr="00637F76" w:rsidRDefault="005E618B" w:rsidP="00430EC3">
            <w:pPr>
              <w:jc w:val="both"/>
              <w:rPr>
                <w:rFonts w:ascii="GHEA Grapalat" w:hAnsi="GHEA Grapalat"/>
                <w:sz w:val="20"/>
                <w:szCs w:val="20"/>
                <w:lang w:val="ru-RU"/>
              </w:rPr>
            </w:pPr>
          </w:p>
          <w:p w14:paraId="5A5EDFFC" w14:textId="77777777" w:rsidR="005E618B" w:rsidRDefault="005E618B" w:rsidP="00430EC3">
            <w:pPr>
              <w:jc w:val="both"/>
              <w:rPr>
                <w:rFonts w:ascii="GHEA Grapalat" w:hAnsi="GHEA Grapalat"/>
                <w:sz w:val="20"/>
                <w:szCs w:val="20"/>
                <w:lang w:val="ru-RU"/>
              </w:rPr>
            </w:pPr>
          </w:p>
          <w:p w14:paraId="21AC792F" w14:textId="77777777" w:rsidR="005E618B" w:rsidRPr="00EC584F" w:rsidRDefault="005E618B" w:rsidP="00430EC3">
            <w:pPr>
              <w:jc w:val="both"/>
              <w:rPr>
                <w:rFonts w:ascii="GHEA Grapalat" w:hAnsi="GHEA Grapalat"/>
                <w:b/>
                <w:sz w:val="20"/>
                <w:szCs w:val="20"/>
                <w:u w:val="single"/>
                <w:lang w:val="ru-RU"/>
              </w:rPr>
            </w:pPr>
            <w:r w:rsidRPr="00EC584F">
              <w:rPr>
                <w:rFonts w:ascii="GHEA Grapalat" w:hAnsi="GHEA Grapalat"/>
                <w:b/>
                <w:sz w:val="20"/>
                <w:szCs w:val="20"/>
                <w:u w:val="single"/>
                <w:lang w:val="ru-RU"/>
              </w:rPr>
              <w:t>Временные условия</w:t>
            </w:r>
          </w:p>
          <w:p w14:paraId="70B1BB31" w14:textId="77777777" w:rsidR="005E618B"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а) </w:t>
            </w:r>
            <w:r w:rsidRPr="00EC584F">
              <w:rPr>
                <w:rFonts w:ascii="GHEA Grapalat" w:hAnsi="GHEA Grapalat"/>
                <w:b/>
                <w:sz w:val="20"/>
                <w:szCs w:val="20"/>
                <w:lang w:val="ru-RU"/>
              </w:rPr>
              <w:t>“Немедленно удовлетворить или снять”.</w:t>
            </w:r>
            <w:r w:rsidRPr="00637F76">
              <w:rPr>
                <w:rFonts w:ascii="GHEA Grapalat" w:hAnsi="GHEA Grapalat"/>
                <w:sz w:val="20"/>
                <w:szCs w:val="20"/>
                <w:lang w:val="ru-RU"/>
              </w:rPr>
              <w:t xml:space="preserve"> Вид заявки, который предполагает его немедленное выполнение по отмеченной в ней цене и количеству, в противоположном случае остаток не включается в очередь заявок.</w:t>
            </w:r>
          </w:p>
          <w:p w14:paraId="2A2AD06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б) </w:t>
            </w:r>
            <w:r w:rsidRPr="00EC584F">
              <w:rPr>
                <w:rFonts w:ascii="GHEA Grapalat" w:hAnsi="GHEA Grapalat"/>
                <w:b/>
                <w:sz w:val="20"/>
                <w:szCs w:val="20"/>
                <w:lang w:val="ru-RU"/>
              </w:rPr>
              <w:t>Оставить в очереди до удовлетворения</w:t>
            </w:r>
            <w:r w:rsidRPr="00637F76">
              <w:rPr>
                <w:rFonts w:ascii="GHEA Grapalat" w:hAnsi="GHEA Grapalat"/>
                <w:sz w:val="20"/>
                <w:szCs w:val="20"/>
                <w:lang w:val="ru-RU"/>
              </w:rPr>
              <w:t>, Заявка которая должна остаться в очереди, пока все количество указанных в заявке ценных бумаг не будет продано или куплено.</w:t>
            </w:r>
          </w:p>
          <w:p w14:paraId="478ADA1C"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 </w:t>
            </w:r>
          </w:p>
        </w:tc>
      </w:tr>
      <w:tr w:rsidR="005E618B" w:rsidRPr="008E4CB7" w14:paraId="5D9DCAA2" w14:textId="77777777" w:rsidTr="00430EC3">
        <w:trPr>
          <w:trHeight w:val="707"/>
        </w:trPr>
        <w:tc>
          <w:tcPr>
            <w:tcW w:w="4765" w:type="dxa"/>
          </w:tcPr>
          <w:p w14:paraId="4F95CCE3"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lastRenderedPageBreak/>
              <w:t>2.5.3.</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ընտրում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p>
          <w:p w14:paraId="40E200F9"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p>
          <w:p w14:paraId="394C2880"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Թղթային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ներառյալ</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փաստաթղթերի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փոխանցումը</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փոստով</w:t>
            </w:r>
            <w:r w:rsidRPr="00637F76">
              <w:rPr>
                <w:rFonts w:ascii="GHEA Grapalat" w:eastAsia="Calibri" w:hAnsi="GHEA Grapalat" w:cs="Sylfaen"/>
                <w:b/>
                <w:color w:val="000000"/>
                <w:sz w:val="20"/>
                <w:szCs w:val="20"/>
                <w:lang w:val="ru-RU"/>
              </w:rPr>
              <w:t>)</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Թղթային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ձևով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2 </w:t>
            </w:r>
            <w:r w:rsidRPr="00637F76">
              <w:rPr>
                <w:rFonts w:ascii="GHEA Grapalat" w:eastAsia="Calibri" w:hAnsi="GHEA Grapalat" w:cs="Sylfaen"/>
                <w:color w:val="000000"/>
                <w:sz w:val="20"/>
                <w:szCs w:val="20"/>
              </w:rPr>
              <w:t>օրինակից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մեկ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օրինակը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մյուս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օրինակը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նշագրմամբ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սպասարկողի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ստորագրությամբ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վերարդարձվում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w:t>
            </w:r>
          </w:p>
          <w:p w14:paraId="39BA7A63"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p>
          <w:p w14:paraId="41F5F12C"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Էլեկտրոնային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եղանակով</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փոխանցում</w:t>
            </w:r>
            <w:r w:rsidRPr="00637F76">
              <w:rPr>
                <w:rFonts w:ascii="GHEA Grapalat" w:eastAsia="Calibri" w:hAnsi="GHEA Grapalat" w:cs="Sylfaen"/>
                <w:b/>
                <w:color w:val="000000"/>
                <w:sz w:val="20"/>
                <w:szCs w:val="20"/>
                <w:lang w:val="ru-RU"/>
              </w:rPr>
              <w:t>:</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հատուկ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էլեկտրոնային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հասցեով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ՍիԲիԷյնեթ</w:t>
            </w: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հասցեով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չստացած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հնարավորինս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սեղմ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ժամկետներում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Էլեկտրոնային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փոստով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բնօրինակը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Էլեկտրոնային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փոստով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նույնքան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իրավաբանական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ուժ</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որքան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բնօրինակը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էլեկտրոնային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փոստով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հետագայում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բնօրինակի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տարբերության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հիմք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էլեկտրոնային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փոստով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տարբերակը</w:t>
            </w:r>
            <w:r w:rsidRPr="00637F76">
              <w:rPr>
                <w:rFonts w:ascii="GHEA Grapalat" w:eastAsia="Calibri" w:hAnsi="GHEA Grapalat" w:cs="Sylfaen"/>
                <w:color w:val="000000"/>
                <w:sz w:val="20"/>
                <w:szCs w:val="20"/>
                <w:lang w:val="ru-RU"/>
              </w:rPr>
              <w:t>:</w:t>
            </w:r>
          </w:p>
          <w:p w14:paraId="1331EA39"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p>
          <w:p w14:paraId="1A00A79D" w14:textId="7409182C"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lastRenderedPageBreak/>
              <w:t xml:space="preserve"> </w:t>
            </w:r>
            <w:r w:rsidRPr="00637F76">
              <w:rPr>
                <w:rFonts w:ascii="GHEA Grapalat" w:eastAsia="Calibri" w:hAnsi="GHEA Grapalat" w:cs="Sylfaen"/>
                <w:color w:val="000000"/>
                <w:sz w:val="20"/>
                <w:szCs w:val="20"/>
              </w:rPr>
              <w:t>գ</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Ֆաքսիմիլային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եղանակով</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փոխանցում</w:t>
            </w:r>
            <w:r w:rsidRPr="00637F76">
              <w:rPr>
                <w:rFonts w:ascii="GHEA Grapalat" w:eastAsia="Calibri" w:hAnsi="GHEA Grapalat" w:cs="Sylfaen"/>
                <w:b/>
                <w:color w:val="000000"/>
                <w:sz w:val="20"/>
                <w:szCs w:val="20"/>
                <w:lang w:val="ru-RU"/>
              </w:rPr>
              <w:t>:</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Ֆաքսիմիլային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նախորոք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հեռախոսով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տեղեկացնի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պատասխանատու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աշխատակցին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փաստի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վերաբերյալ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Հանձնարարականը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հատուկ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հեռախոսահամարով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հեռախոհամարով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չստացած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հնարավորինս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սեղմ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ժամկետներում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փոխանցի</w:t>
            </w:r>
            <w:r w:rsidRPr="00637F76">
              <w:rPr>
                <w:rFonts w:ascii="GHEA Grapalat" w:eastAsia="Calibri" w:hAnsi="GHEA Grapalat" w:cs="Sylfaen"/>
                <w:color w:val="000000"/>
                <w:sz w:val="20"/>
                <w:szCs w:val="20"/>
                <w:lang w:val="ru-RU"/>
              </w:rPr>
              <w:t xml:space="preserve"> </w:t>
            </w:r>
            <w:r w:rsidRPr="00637F76">
              <w:rPr>
                <w:rFonts w:ascii="Courier New" w:eastAsia="Calibri" w:hAnsi="Courier New" w:cs="Courier New"/>
                <w:color w:val="000000"/>
                <w:sz w:val="20"/>
                <w:szCs w:val="20"/>
                <w:lang w:val="ru-RU"/>
              </w:rPr>
              <w:t>‎‎</w:t>
            </w:r>
            <w:r w:rsidRPr="00637F76">
              <w:rPr>
                <w:rFonts w:ascii="GHEA Grapalat" w:eastAsia="Calibri" w:hAnsi="GHEA Grapalat" w:cs="Sylfaen"/>
                <w:color w:val="000000"/>
                <w:sz w:val="20"/>
                <w:szCs w:val="20"/>
              </w:rPr>
              <w:t>ֆաքսիմիլային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բնօրինակը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Ֆաքսիմիլային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նույնքան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իրավաբանական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ուժ</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որքան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բնօրինակը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Ֆաքսիմիլային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հետագայում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բնօրինակի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տարբերության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հիմք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ընդունվում</w:t>
            </w:r>
            <w:r w:rsidRPr="00637F76">
              <w:rPr>
                <w:rFonts w:ascii="GHEA Grapalat" w:eastAsia="Calibri" w:hAnsi="GHEA Grapalat" w:cs="Sylfaen"/>
                <w:color w:val="000000"/>
                <w:sz w:val="20"/>
                <w:szCs w:val="20"/>
                <w:lang w:val="ru-RU"/>
              </w:rPr>
              <w:t xml:space="preserve"> </w:t>
            </w:r>
            <w:r w:rsidRPr="00637F76">
              <w:rPr>
                <w:rFonts w:ascii="Courier New" w:eastAsia="Calibri" w:hAnsi="Courier New" w:cs="Courier New"/>
                <w:color w:val="000000"/>
                <w:sz w:val="20"/>
                <w:szCs w:val="20"/>
                <w:lang w:val="ru-RU"/>
              </w:rPr>
              <w:t>‎</w:t>
            </w:r>
            <w:r w:rsidRPr="00637F76">
              <w:rPr>
                <w:rFonts w:ascii="GHEA Grapalat" w:eastAsia="Calibri" w:hAnsi="GHEA Grapalat" w:cs="Sylfaen"/>
                <w:color w:val="000000"/>
                <w:sz w:val="20"/>
                <w:szCs w:val="20"/>
              </w:rPr>
              <w:t>ֆաքսիմիլային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եղանակով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տարբերակը</w:t>
            </w:r>
            <w:r w:rsidRPr="00637F76">
              <w:rPr>
                <w:rFonts w:ascii="GHEA Grapalat" w:eastAsia="Calibri" w:hAnsi="GHEA Grapalat" w:cs="Sylfaen"/>
                <w:color w:val="000000"/>
                <w:sz w:val="20"/>
                <w:szCs w:val="20"/>
                <w:lang w:val="ru-RU"/>
              </w:rPr>
              <w:t xml:space="preserve">: </w:t>
            </w:r>
          </w:p>
          <w:p w14:paraId="56CAA33A" w14:textId="450A281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b/>
                <w:color w:val="000000"/>
                <w:sz w:val="20"/>
                <w:szCs w:val="20"/>
              </w:rPr>
              <w:t>Հեռախոսով</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պատվերի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փոխանցում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հեռախոսով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ընդունվել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նախնական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համաձայնությամբ</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տեխնիկական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հագեցվածության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պահպանման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հեռախոսազրույցը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պատշաճ</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ձևով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ձայնագրվի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մասնավորապես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գրանցվի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բովանդակությունը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փաստը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Հեռախոսով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նպատակով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հատուկ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գաղտնագիր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Գաղտնագրի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տարածման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պատասխանատվությունը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երրորդ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անձանց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կրում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Հեռախոսով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հայտնի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գաղտնագիրը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անուն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ազգանունը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անվանումը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հեռախոսով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հայտնել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գաղտնագիրը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անուն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ազգանունը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անվանումը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դիտարկվելու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w:t>
            </w:r>
            <w:r w:rsidRPr="00637F76">
              <w:rPr>
                <w:rFonts w:ascii="GHEA Grapalat" w:eastAsia="Calibri" w:hAnsi="GHEA Grapalat" w:cs="Sylfaen"/>
                <w:color w:val="000000"/>
                <w:sz w:val="20"/>
                <w:szCs w:val="20"/>
                <w:lang w:val="ru-RU"/>
              </w:rPr>
              <w:t xml:space="preserve">: </w:t>
            </w:r>
          </w:p>
        </w:tc>
        <w:tc>
          <w:tcPr>
            <w:tcW w:w="4680" w:type="dxa"/>
          </w:tcPr>
          <w:p w14:paraId="36E4C6DB"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lastRenderedPageBreak/>
              <w:t>2.5.3. Способ представления заявки выбирает Клиент, в частности:</w:t>
            </w:r>
          </w:p>
          <w:p w14:paraId="01AD90C9" w14:textId="77777777" w:rsidR="005E618B" w:rsidRPr="00637F76" w:rsidRDefault="005E618B" w:rsidP="00430EC3">
            <w:pPr>
              <w:jc w:val="both"/>
              <w:rPr>
                <w:rFonts w:ascii="GHEA Grapalat" w:hAnsi="GHEA Grapalat"/>
                <w:sz w:val="20"/>
                <w:szCs w:val="20"/>
                <w:lang w:val="ru-RU"/>
              </w:rPr>
            </w:pPr>
          </w:p>
          <w:p w14:paraId="7A981E9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а) </w:t>
            </w:r>
            <w:r w:rsidRPr="00EC584F">
              <w:rPr>
                <w:rFonts w:ascii="GHEA Grapalat" w:hAnsi="GHEA Grapalat"/>
                <w:b/>
                <w:sz w:val="20"/>
                <w:szCs w:val="20"/>
                <w:lang w:val="ru-RU"/>
              </w:rPr>
              <w:t>Бумажный (включая передачу почтой).</w:t>
            </w:r>
            <w:r w:rsidRPr="00637F76">
              <w:rPr>
                <w:rFonts w:ascii="GHEA Grapalat" w:hAnsi="GHEA Grapalat"/>
                <w:sz w:val="20"/>
                <w:szCs w:val="20"/>
                <w:lang w:val="ru-RU"/>
              </w:rPr>
              <w:t xml:space="preserve"> </w:t>
            </w:r>
          </w:p>
          <w:p w14:paraId="38DABA89" w14:textId="77777777" w:rsidR="005E618B" w:rsidRDefault="005E618B" w:rsidP="00430EC3">
            <w:pPr>
              <w:jc w:val="both"/>
              <w:rPr>
                <w:rFonts w:ascii="GHEA Grapalat" w:hAnsi="GHEA Grapalat"/>
                <w:sz w:val="20"/>
                <w:szCs w:val="20"/>
                <w:lang w:val="ru-RU"/>
              </w:rPr>
            </w:pPr>
            <w:r w:rsidRPr="00637F76">
              <w:rPr>
                <w:rFonts w:ascii="GHEA Grapalat" w:hAnsi="GHEA Grapalat"/>
                <w:sz w:val="20"/>
                <w:szCs w:val="20"/>
                <w:lang w:val="ru-RU"/>
              </w:rPr>
              <w:t>При бумажном способе Заявка представляется в 2 экземплярах, причем один экземпляр остается у Банка, а другой экземпляр с отметкой «Заявка принята</w:t>
            </w:r>
            <w:r w:rsidRPr="00637F76">
              <w:rPr>
                <w:rFonts w:ascii="GHEA Grapalat" w:hAnsi="GHEA Grapalat" w:cs="Sylfaen"/>
                <w:sz w:val="20"/>
                <w:szCs w:val="20"/>
              </w:rPr>
              <w:t>ե</w:t>
            </w:r>
            <w:r w:rsidRPr="00637F76">
              <w:rPr>
                <w:rFonts w:ascii="GHEA Grapalat" w:hAnsi="GHEA Grapalat"/>
                <w:sz w:val="20"/>
                <w:szCs w:val="20"/>
                <w:lang w:val="ru-RU"/>
              </w:rPr>
              <w:t xml:space="preserve"> и подписью специалиста, обслуживающего Клиента, возвращается Клиенту.</w:t>
            </w:r>
          </w:p>
          <w:p w14:paraId="3A32FA5A" w14:textId="77777777" w:rsidR="00EC584F" w:rsidRDefault="00EC584F" w:rsidP="00430EC3">
            <w:pPr>
              <w:jc w:val="both"/>
              <w:rPr>
                <w:rFonts w:ascii="GHEA Grapalat" w:hAnsi="GHEA Grapalat"/>
                <w:sz w:val="20"/>
                <w:szCs w:val="20"/>
                <w:lang w:val="ru-RU"/>
              </w:rPr>
            </w:pPr>
          </w:p>
          <w:p w14:paraId="50BB2DB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б) </w:t>
            </w:r>
            <w:r w:rsidRPr="00EC584F">
              <w:rPr>
                <w:rFonts w:ascii="GHEA Grapalat" w:hAnsi="GHEA Grapalat"/>
                <w:b/>
                <w:sz w:val="20"/>
                <w:szCs w:val="20"/>
                <w:lang w:val="ru-RU"/>
              </w:rPr>
              <w:t>Передача заявки электронным способом</w:t>
            </w:r>
            <w:r w:rsidRPr="00637F76">
              <w:rPr>
                <w:rFonts w:ascii="GHEA Grapalat" w:hAnsi="GHEA Grapalat"/>
                <w:sz w:val="20"/>
                <w:szCs w:val="20"/>
                <w:lang w:val="ru-RU"/>
              </w:rPr>
              <w:t>. Электронным способом Заявка должна быть отправлена по специальному адресу, предоставленному Банком, или «</w:t>
            </w:r>
            <w:r w:rsidRPr="00637F76">
              <w:rPr>
                <w:rFonts w:ascii="GHEA Grapalat" w:hAnsi="GHEA Grapalat"/>
                <w:sz w:val="20"/>
                <w:szCs w:val="20"/>
              </w:rPr>
              <w:t>CBAnet</w:t>
            </w:r>
            <w:r w:rsidRPr="00637F76">
              <w:rPr>
                <w:rFonts w:ascii="GHEA Grapalat" w:hAnsi="GHEA Grapalat" w:cs="Sylfaen"/>
                <w:sz w:val="20"/>
                <w:szCs w:val="20"/>
              </w:rPr>
              <w:t>ե</w:t>
            </w:r>
            <w:r w:rsidRPr="00637F76">
              <w:rPr>
                <w:rFonts w:ascii="GHEA Grapalat" w:hAnsi="GHEA Grapalat"/>
                <w:sz w:val="20"/>
                <w:szCs w:val="20"/>
                <w:lang w:val="ru-RU"/>
              </w:rPr>
              <w:t>-у. Заявка, отправленная по другому адресу, считается неполученной. Клиент должен за возможно короткие сроки передать Банку оригинал отправленной по электронной почте заявки. Заявка, направленная по электронной почте, имеет ту же юридическую силу, что и его оригинал. При отличиях между заявкой, отправленной электронной почтой, и переданным в дальнейшем оригиналом, в основу принимается вариант, отправленный по электронной почте.</w:t>
            </w:r>
          </w:p>
          <w:p w14:paraId="37D53885" w14:textId="77777777" w:rsidR="005E618B" w:rsidRPr="00637F76" w:rsidRDefault="005E618B" w:rsidP="00430EC3">
            <w:pPr>
              <w:jc w:val="both"/>
              <w:rPr>
                <w:rFonts w:ascii="GHEA Grapalat" w:hAnsi="GHEA Grapalat"/>
                <w:sz w:val="20"/>
                <w:szCs w:val="20"/>
                <w:lang w:val="ru-RU"/>
              </w:rPr>
            </w:pPr>
          </w:p>
          <w:p w14:paraId="59FCAC4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lastRenderedPageBreak/>
              <w:t xml:space="preserve">в) </w:t>
            </w:r>
            <w:r w:rsidRPr="00EC584F">
              <w:rPr>
                <w:rFonts w:ascii="GHEA Grapalat" w:hAnsi="GHEA Grapalat"/>
                <w:b/>
                <w:sz w:val="20"/>
                <w:szCs w:val="20"/>
                <w:lang w:val="ru-RU"/>
              </w:rPr>
              <w:t>Заявки факсимильным способом</w:t>
            </w:r>
            <w:r w:rsidRPr="00637F76">
              <w:rPr>
                <w:rFonts w:ascii="GHEA Grapalat" w:hAnsi="GHEA Grapalat"/>
                <w:sz w:val="20"/>
                <w:szCs w:val="20"/>
                <w:lang w:val="ru-RU"/>
              </w:rPr>
              <w:t xml:space="preserve">. Для представления поручения факсимильным способом Клиент должен заранее проинформировать Ответственного сотрудника по телефону об отправке поручения. Заявка должна быть отправлена по специальному предоставленному </w:t>
            </w:r>
            <w:r w:rsidR="00B85710" w:rsidRPr="00637F76">
              <w:rPr>
                <w:rFonts w:ascii="GHEA Grapalat" w:hAnsi="GHEA Grapalat"/>
                <w:sz w:val="20"/>
                <w:szCs w:val="20"/>
                <w:lang w:val="ru-RU"/>
              </w:rPr>
              <w:t>Банком телефон</w:t>
            </w:r>
            <w:r w:rsidRPr="00637F76">
              <w:rPr>
                <w:rFonts w:ascii="GHEA Grapalat" w:hAnsi="GHEA Grapalat"/>
                <w:sz w:val="20"/>
                <w:szCs w:val="20"/>
                <w:lang w:val="ru-RU"/>
              </w:rPr>
              <w:t>ному номеру. Отправленная по другому телефонному номеру заявка счита¬ется неполученной. Клиент должен за возможно короткие сроки передать Банку оригинал заявки, отправленного факсимильным способом. Заявка, отправленная факсимиль¬ным способом, имеет ту же юридическую силу, что и его оригинал. В случае от¬личий между заявкой, отправленной факсимильным способом, и передан¬ным в дальнейшем оригиналом, в основу принимается вариант, отправленный факсимильным способом.</w:t>
            </w:r>
          </w:p>
          <w:p w14:paraId="4D699201" w14:textId="77777777" w:rsidR="005E618B" w:rsidRPr="00637F76" w:rsidRDefault="005E618B" w:rsidP="00430EC3">
            <w:pPr>
              <w:jc w:val="both"/>
              <w:rPr>
                <w:rFonts w:ascii="GHEA Grapalat" w:hAnsi="GHEA Grapalat"/>
                <w:sz w:val="20"/>
                <w:szCs w:val="20"/>
                <w:lang w:val="ru-RU"/>
              </w:rPr>
            </w:pPr>
          </w:p>
          <w:p w14:paraId="66132061" w14:textId="77777777" w:rsidR="005E618B" w:rsidRDefault="005E618B" w:rsidP="00430EC3">
            <w:pPr>
              <w:jc w:val="both"/>
              <w:rPr>
                <w:rFonts w:ascii="GHEA Grapalat" w:hAnsi="GHEA Grapalat"/>
                <w:sz w:val="20"/>
                <w:szCs w:val="20"/>
                <w:lang w:val="ru-RU"/>
              </w:rPr>
            </w:pPr>
          </w:p>
          <w:p w14:paraId="1292BF4A" w14:textId="77777777" w:rsidR="000E1008" w:rsidRPr="00637F76" w:rsidRDefault="000E1008" w:rsidP="00430EC3">
            <w:pPr>
              <w:jc w:val="both"/>
              <w:rPr>
                <w:rFonts w:ascii="GHEA Grapalat" w:hAnsi="GHEA Grapalat"/>
                <w:sz w:val="20"/>
                <w:szCs w:val="20"/>
                <w:lang w:val="ru-RU"/>
              </w:rPr>
            </w:pPr>
          </w:p>
          <w:p w14:paraId="06CE184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г) </w:t>
            </w:r>
            <w:r w:rsidRPr="00EC584F">
              <w:rPr>
                <w:rFonts w:ascii="GHEA Grapalat" w:hAnsi="GHEA Grapalat"/>
                <w:b/>
                <w:sz w:val="20"/>
                <w:szCs w:val="20"/>
                <w:lang w:val="ru-RU"/>
              </w:rPr>
              <w:t>Передача заявки по телефону</w:t>
            </w:r>
            <w:r w:rsidRPr="00637F76">
              <w:rPr>
                <w:rFonts w:ascii="GHEA Grapalat" w:hAnsi="GHEA Grapalat"/>
                <w:sz w:val="20"/>
                <w:szCs w:val="20"/>
                <w:lang w:val="ru-RU"/>
              </w:rPr>
              <w:t>. Заявка, переданная Клиентом по телефону, может быть принята, если она представлена с предварительного согласия Клиента и Банка с соблюдением требований технической оснащенности (телефонный разговор должен быть надлежащим образом записан, в частности, должны быть записаны содержание заявки и факт его представления). Для передачи заявки по телефону Клиенту предоставляется специальный пароль. Ответственность за распространение пароля среди третьих лиц несет Клиент. Для передачи заявки по телефону Клиент должен сообщить обслуживающему сотруднику пароль, фамилию и имя (наименование). Лицо, сообщившее по телефону пароль, имя и фамилию (наименование), рассматривается Банком в качестве Клиента.</w:t>
            </w:r>
          </w:p>
          <w:p w14:paraId="2B866357" w14:textId="77777777" w:rsidR="005E618B" w:rsidRPr="00637F76" w:rsidRDefault="005E618B" w:rsidP="00430EC3">
            <w:pPr>
              <w:jc w:val="both"/>
              <w:rPr>
                <w:rFonts w:ascii="GHEA Grapalat" w:hAnsi="GHEA Grapalat"/>
                <w:sz w:val="20"/>
                <w:szCs w:val="20"/>
                <w:lang w:val="ru-RU"/>
              </w:rPr>
            </w:pPr>
          </w:p>
        </w:tc>
      </w:tr>
      <w:tr w:rsidR="005E618B" w:rsidRPr="008E4CB7" w14:paraId="28FB750B" w14:textId="77777777" w:rsidTr="00430EC3">
        <w:trPr>
          <w:trHeight w:val="1160"/>
        </w:trPr>
        <w:tc>
          <w:tcPr>
            <w:tcW w:w="4765" w:type="dxa"/>
          </w:tcPr>
          <w:p w14:paraId="09739461" w14:textId="77777777" w:rsidR="005E618B" w:rsidRPr="008E4CB7" w:rsidRDefault="005E618B" w:rsidP="00430EC3">
            <w:pPr>
              <w:tabs>
                <w:tab w:val="left" w:pos="810"/>
              </w:tabs>
              <w:ind w:firstLine="360"/>
              <w:jc w:val="both"/>
              <w:rPr>
                <w:rFonts w:ascii="GHEA Grapalat" w:eastAsia="Calibri" w:hAnsi="GHEA Grapalat" w:cs="Sylfaen"/>
                <w:color w:val="000000"/>
                <w:sz w:val="20"/>
                <w:szCs w:val="20"/>
              </w:rPr>
            </w:pPr>
            <w:r w:rsidRPr="008E4CB7">
              <w:rPr>
                <w:rFonts w:ascii="GHEA Grapalat" w:eastAsia="Calibri" w:hAnsi="GHEA Grapalat" w:cs="Sylfaen"/>
                <w:color w:val="000000"/>
                <w:sz w:val="20"/>
                <w:szCs w:val="20"/>
              </w:rPr>
              <w:lastRenderedPageBreak/>
              <w:t>2.5.4.</w:t>
            </w:r>
            <w:r w:rsidRPr="008E4CB7">
              <w:rPr>
                <w:rFonts w:ascii="GHEA Grapalat" w:eastAsia="Calibri" w:hAnsi="GHEA Grapalat" w:cs="Sylfaen"/>
                <w:color w:val="000000"/>
                <w:sz w:val="20"/>
                <w:szCs w:val="20"/>
              </w:rPr>
              <w:tab/>
            </w:r>
            <w:r w:rsidRPr="00637F76">
              <w:rPr>
                <w:rFonts w:ascii="GHEA Grapalat" w:eastAsia="Calibri" w:hAnsi="GHEA Grapalat" w:cs="Sylfaen"/>
                <w:color w:val="000000"/>
                <w:sz w:val="20"/>
                <w:szCs w:val="20"/>
              </w:rPr>
              <w:t>Պատվերի</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տրամադրումը</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պետք</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է</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ուղեկցվի</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բրոքերային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գործառնության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կատարման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համար</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հիմք</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հանդիսացող</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փաստաթղթերով</w:t>
            </w:r>
            <w:r w:rsidRPr="008E4CB7">
              <w:rPr>
                <w:rFonts w:ascii="GHEA Grapalat" w:eastAsia="Calibri" w:hAnsi="GHEA Grapalat" w:cs="Sylfaen"/>
                <w:color w:val="000000"/>
                <w:sz w:val="20"/>
                <w:szCs w:val="20"/>
              </w:rPr>
              <w:t xml:space="preserve">: </w:t>
            </w:r>
          </w:p>
        </w:tc>
        <w:tc>
          <w:tcPr>
            <w:tcW w:w="4680" w:type="dxa"/>
          </w:tcPr>
          <w:p w14:paraId="320FF37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2.5.4. Представление завки должно сопровождаться документом, являющимся основанием для совершения брокерской сделки.</w:t>
            </w:r>
          </w:p>
        </w:tc>
      </w:tr>
      <w:tr w:rsidR="005E618B" w:rsidRPr="008E4CB7" w14:paraId="666B6046" w14:textId="77777777" w:rsidTr="00430EC3">
        <w:trPr>
          <w:trHeight w:val="707"/>
        </w:trPr>
        <w:tc>
          <w:tcPr>
            <w:tcW w:w="4765" w:type="dxa"/>
          </w:tcPr>
          <w:p w14:paraId="51C600E9"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2.5.5.</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իրավունք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մերժել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ընդունումը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հետևյալ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դեպքերում</w:t>
            </w:r>
            <w:r w:rsidRPr="00430EC3">
              <w:rPr>
                <w:rFonts w:ascii="GHEA Grapalat" w:eastAsia="Calibri" w:hAnsi="GHEA Grapalat" w:cs="Sylfaen"/>
                <w:color w:val="000000"/>
                <w:sz w:val="20"/>
                <w:szCs w:val="20"/>
                <w:lang w:val="ru-RU"/>
              </w:rPr>
              <w:t xml:space="preserve">` </w:t>
            </w:r>
          </w:p>
          <w:p w14:paraId="341DC349"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լիազոր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ներկայացուցչի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հաստատող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փաստաթղթի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անհամապատասխանության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կասկածի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p>
          <w:p w14:paraId="74D99CC9"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ձևից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շեղումներով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ջնջումներով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w:t>
            </w:r>
          </w:p>
          <w:p w14:paraId="5B60BFFB"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դրամական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նկատմամբ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ծանրաբեռնված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անձանց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իրավունքներով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կալանքի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գտնվում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արգելադրված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p>
          <w:p w14:paraId="29B1EEDB"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հաշիվներում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բացակայում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համապատասխան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դրամական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արժեթղթերը</w:t>
            </w:r>
            <w:r w:rsidRPr="00430EC3">
              <w:rPr>
                <w:rFonts w:ascii="GHEA Grapalat" w:eastAsia="Calibri" w:hAnsi="GHEA Grapalat" w:cs="Sylfaen"/>
                <w:color w:val="000000"/>
                <w:sz w:val="20"/>
                <w:szCs w:val="20"/>
                <w:lang w:val="ru-RU"/>
              </w:rPr>
              <w:t>,</w:t>
            </w:r>
          </w:p>
          <w:p w14:paraId="2A2505E7"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հակասում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ներդրումային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նպատակներին</w:t>
            </w:r>
            <w:r w:rsidRPr="00430EC3">
              <w:rPr>
                <w:rFonts w:ascii="GHEA Grapalat" w:eastAsia="Calibri" w:hAnsi="GHEA Grapalat" w:cs="Sylfaen"/>
                <w:color w:val="000000"/>
                <w:sz w:val="20"/>
                <w:szCs w:val="20"/>
                <w:lang w:val="ru-RU"/>
              </w:rPr>
              <w:t xml:space="preserve">, </w:t>
            </w:r>
          </w:p>
          <w:p w14:paraId="69602730"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ՀՀ</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օրենսդրության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անհամապատասխանության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p>
        </w:tc>
        <w:tc>
          <w:tcPr>
            <w:tcW w:w="4680" w:type="dxa"/>
          </w:tcPr>
          <w:p w14:paraId="28CC4617"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2.5.5. Банк имеет право отказать Клиенту в приеме заявки в следующих случаях:</w:t>
            </w:r>
          </w:p>
          <w:p w14:paraId="3FA9982D" w14:textId="77777777" w:rsidR="005E618B" w:rsidRPr="00637F76" w:rsidRDefault="005E618B" w:rsidP="00430EC3">
            <w:pPr>
              <w:jc w:val="both"/>
              <w:rPr>
                <w:rFonts w:ascii="GHEA Grapalat" w:hAnsi="GHEA Grapalat"/>
                <w:sz w:val="20"/>
                <w:szCs w:val="20"/>
                <w:lang w:val="ru-RU"/>
              </w:rPr>
            </w:pPr>
          </w:p>
          <w:p w14:paraId="683FDC8C"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w:t>
            </w:r>
            <w:r w:rsidRPr="00637F76">
              <w:rPr>
                <w:rFonts w:ascii="GHEA Grapalat" w:hAnsi="GHEA Grapalat"/>
                <w:sz w:val="20"/>
                <w:szCs w:val="20"/>
                <w:lang w:val="ru-RU"/>
              </w:rPr>
              <w:tab/>
              <w:t>при подозрении в несоответствии документа, удостоверяющего личность Клиента (его уполномоченного представителя);</w:t>
            </w:r>
          </w:p>
          <w:p w14:paraId="74FCDDC5" w14:textId="77777777" w:rsidR="005E618B" w:rsidRDefault="005E618B" w:rsidP="00430EC3">
            <w:pPr>
              <w:jc w:val="both"/>
              <w:rPr>
                <w:rFonts w:ascii="GHEA Grapalat" w:hAnsi="GHEA Grapalat"/>
                <w:sz w:val="20"/>
                <w:szCs w:val="20"/>
                <w:lang w:val="ru-RU"/>
              </w:rPr>
            </w:pPr>
            <w:r w:rsidRPr="00637F76">
              <w:rPr>
                <w:rFonts w:ascii="GHEA Grapalat" w:hAnsi="GHEA Grapalat"/>
                <w:sz w:val="20"/>
                <w:szCs w:val="20"/>
                <w:lang w:val="ru-RU"/>
              </w:rPr>
              <w:t>•</w:t>
            </w:r>
            <w:r w:rsidRPr="00637F76">
              <w:rPr>
                <w:rFonts w:ascii="GHEA Grapalat" w:hAnsi="GHEA Grapalat"/>
                <w:sz w:val="20"/>
                <w:szCs w:val="20"/>
                <w:lang w:val="ru-RU"/>
              </w:rPr>
              <w:tab/>
              <w:t>при представлении заявки с отклонениями или с помарками от формы, установленной Правилами предоставления Брокерских услуг;</w:t>
            </w:r>
          </w:p>
          <w:p w14:paraId="632E7630" w14:textId="77777777" w:rsidR="008A0F48" w:rsidRPr="00637F76" w:rsidRDefault="008A0F48" w:rsidP="00430EC3">
            <w:pPr>
              <w:jc w:val="both"/>
              <w:rPr>
                <w:rFonts w:ascii="GHEA Grapalat" w:hAnsi="GHEA Grapalat"/>
                <w:sz w:val="20"/>
                <w:szCs w:val="20"/>
                <w:lang w:val="ru-RU"/>
              </w:rPr>
            </w:pPr>
          </w:p>
          <w:p w14:paraId="23D4B286"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w:t>
            </w:r>
            <w:r w:rsidRPr="00637F76">
              <w:rPr>
                <w:rFonts w:ascii="GHEA Grapalat" w:hAnsi="GHEA Grapalat"/>
                <w:sz w:val="20"/>
                <w:szCs w:val="20"/>
                <w:lang w:val="ru-RU"/>
              </w:rPr>
              <w:tab/>
              <w:t>если денежные средства или ценные бумаги, в отношении которых представлена заявка, обременены правами иных лиц или находятся под арестом (блокированы);</w:t>
            </w:r>
          </w:p>
          <w:p w14:paraId="31D17E25" w14:textId="77777777" w:rsidR="005E618B" w:rsidRPr="00637F76" w:rsidRDefault="005E618B" w:rsidP="00430EC3">
            <w:pPr>
              <w:jc w:val="both"/>
              <w:rPr>
                <w:rFonts w:ascii="GHEA Grapalat" w:hAnsi="GHEA Grapalat"/>
                <w:sz w:val="20"/>
                <w:szCs w:val="20"/>
                <w:lang w:val="ru-RU"/>
              </w:rPr>
            </w:pPr>
          </w:p>
          <w:p w14:paraId="7468E4C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w:t>
            </w:r>
            <w:r w:rsidRPr="00637F76">
              <w:rPr>
                <w:rFonts w:ascii="GHEA Grapalat" w:hAnsi="GHEA Grapalat"/>
                <w:sz w:val="20"/>
                <w:szCs w:val="20"/>
                <w:lang w:val="ru-RU"/>
              </w:rPr>
              <w:tab/>
              <w:t>если на счетах Клиента отсутствуют соответствующие денежные средства или ценные бумаги;</w:t>
            </w:r>
          </w:p>
          <w:p w14:paraId="771DD6D2" w14:textId="77777777" w:rsidR="005E618B" w:rsidRDefault="005E618B" w:rsidP="00430EC3">
            <w:pPr>
              <w:jc w:val="both"/>
              <w:rPr>
                <w:rFonts w:ascii="GHEA Grapalat" w:hAnsi="GHEA Grapalat"/>
                <w:sz w:val="20"/>
                <w:szCs w:val="20"/>
                <w:lang w:val="ru-RU"/>
              </w:rPr>
            </w:pPr>
            <w:r w:rsidRPr="00637F76">
              <w:rPr>
                <w:rFonts w:ascii="GHEA Grapalat" w:hAnsi="GHEA Grapalat"/>
                <w:sz w:val="20"/>
                <w:szCs w:val="20"/>
                <w:lang w:val="ru-RU"/>
              </w:rPr>
              <w:t>•</w:t>
            </w:r>
            <w:r w:rsidRPr="00637F76">
              <w:rPr>
                <w:rFonts w:ascii="GHEA Grapalat" w:hAnsi="GHEA Grapalat"/>
                <w:sz w:val="20"/>
                <w:szCs w:val="20"/>
                <w:lang w:val="ru-RU"/>
              </w:rPr>
              <w:tab/>
              <w:t>если совершение сделки по представленной Клиентом заявке противоречит инвестиционным целям Клиента;</w:t>
            </w:r>
          </w:p>
          <w:p w14:paraId="0878F5CB" w14:textId="77777777" w:rsidR="008A0F48" w:rsidRPr="00637F76" w:rsidRDefault="008A0F48" w:rsidP="00430EC3">
            <w:pPr>
              <w:jc w:val="both"/>
              <w:rPr>
                <w:rFonts w:ascii="GHEA Grapalat" w:hAnsi="GHEA Grapalat"/>
                <w:sz w:val="20"/>
                <w:szCs w:val="20"/>
                <w:lang w:val="ru-RU"/>
              </w:rPr>
            </w:pPr>
          </w:p>
          <w:p w14:paraId="4EC73465"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w:t>
            </w:r>
            <w:r w:rsidRPr="00637F76">
              <w:rPr>
                <w:rFonts w:ascii="GHEA Grapalat" w:hAnsi="GHEA Grapalat"/>
                <w:sz w:val="20"/>
                <w:szCs w:val="20"/>
                <w:lang w:val="ru-RU"/>
              </w:rPr>
              <w:tab/>
              <w:t>при несоответствии указанных в заявке условий законодательству РА и Правилам.</w:t>
            </w:r>
          </w:p>
          <w:p w14:paraId="4B31D524" w14:textId="77777777" w:rsidR="005E618B" w:rsidRPr="00637F76" w:rsidRDefault="005E618B" w:rsidP="00430EC3">
            <w:pPr>
              <w:jc w:val="both"/>
              <w:rPr>
                <w:rFonts w:ascii="GHEA Grapalat" w:hAnsi="GHEA Grapalat"/>
                <w:sz w:val="20"/>
                <w:szCs w:val="20"/>
                <w:lang w:val="ru-RU"/>
              </w:rPr>
            </w:pPr>
          </w:p>
          <w:p w14:paraId="51CAA6BC" w14:textId="77777777" w:rsidR="005E618B" w:rsidRPr="00637F76" w:rsidRDefault="005E618B" w:rsidP="00430EC3">
            <w:pPr>
              <w:jc w:val="both"/>
              <w:rPr>
                <w:rFonts w:ascii="GHEA Grapalat" w:hAnsi="GHEA Grapalat"/>
                <w:sz w:val="20"/>
                <w:szCs w:val="20"/>
                <w:lang w:val="ru-RU"/>
              </w:rPr>
            </w:pPr>
          </w:p>
        </w:tc>
      </w:tr>
      <w:tr w:rsidR="005E618B" w:rsidRPr="008E4CB7" w14:paraId="4324F922" w14:textId="77777777" w:rsidTr="00430EC3">
        <w:trPr>
          <w:trHeight w:val="2240"/>
        </w:trPr>
        <w:tc>
          <w:tcPr>
            <w:tcW w:w="4765" w:type="dxa"/>
          </w:tcPr>
          <w:p w14:paraId="40593F70"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2.5.6.</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ենթակա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օրվա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անհրաժեշտ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փաստաթղթերի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օրվա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ընթացքում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գործառնության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անհրաժեշտ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առկայության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դրամական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բավարար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մնացորդներ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հաշիվների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կարգավիճակ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այլն</w:t>
            </w:r>
            <w:r w:rsidRPr="00637F76">
              <w:rPr>
                <w:rFonts w:ascii="GHEA Grapalat" w:eastAsia="Calibri" w:hAnsi="GHEA Grapalat" w:cs="Sylfaen"/>
                <w:color w:val="000000"/>
                <w:sz w:val="20"/>
                <w:szCs w:val="20"/>
                <w:lang w:val="ru-RU"/>
              </w:rPr>
              <w:t xml:space="preserve">): </w:t>
            </w:r>
          </w:p>
        </w:tc>
        <w:tc>
          <w:tcPr>
            <w:tcW w:w="4680" w:type="dxa"/>
          </w:tcPr>
          <w:p w14:paraId="3AE375A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2.5.6. Заявка подлежит исполнению в течение указанного в нем дня или в течение дня принятия этого поручения и необходимых документов – при наличии условий, необходимых для совершения операции (достаточный остаток ценных бумаг и денежных средств, статус счетов и.т.д).</w:t>
            </w:r>
          </w:p>
        </w:tc>
      </w:tr>
      <w:tr w:rsidR="005E618B" w:rsidRPr="008E4CB7" w14:paraId="5DFB48AF" w14:textId="77777777" w:rsidTr="00430EC3">
        <w:trPr>
          <w:trHeight w:val="917"/>
        </w:trPr>
        <w:tc>
          <w:tcPr>
            <w:tcW w:w="4765" w:type="dxa"/>
          </w:tcPr>
          <w:p w14:paraId="7C765E0C"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2.5.7.</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իրականացնել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չէ</w:t>
            </w:r>
            <w:r w:rsidRPr="00430EC3">
              <w:rPr>
                <w:rFonts w:ascii="GHEA Grapalat" w:eastAsia="Calibri" w:hAnsi="GHEA Grapalat" w:cs="Sylfaen"/>
                <w:color w:val="000000"/>
                <w:sz w:val="20"/>
                <w:szCs w:val="20"/>
                <w:lang w:val="ru-RU"/>
              </w:rPr>
              <w:t xml:space="preserve">: </w:t>
            </w:r>
          </w:p>
        </w:tc>
        <w:tc>
          <w:tcPr>
            <w:tcW w:w="4680" w:type="dxa"/>
          </w:tcPr>
          <w:p w14:paraId="6402E440"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2.5.7. Банк может исполнить заявки по частям, если заявкой иное не предусмотрено.</w:t>
            </w:r>
          </w:p>
        </w:tc>
      </w:tr>
      <w:tr w:rsidR="005E618B" w:rsidRPr="008E4CB7" w14:paraId="07CC5931" w14:textId="77777777" w:rsidTr="00430EC3">
        <w:trPr>
          <w:trHeight w:val="1790"/>
        </w:trPr>
        <w:tc>
          <w:tcPr>
            <w:tcW w:w="4765" w:type="dxa"/>
          </w:tcPr>
          <w:p w14:paraId="4E7CA1AF" w14:textId="291F4F4B"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lastRenderedPageBreak/>
              <w:t>2.5.8.</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լիազորված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ներկայացուցչից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ընդունումը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գործառնական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օրվա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ընթացքում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Գործառնական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օրվա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ավարտին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հաջորդ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գործառնական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օրվա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ընթացքում</w:t>
            </w:r>
            <w:r w:rsidRPr="00430EC3">
              <w:rPr>
                <w:rFonts w:ascii="GHEA Grapalat" w:eastAsia="Calibri" w:hAnsi="GHEA Grapalat" w:cs="Sylfaen"/>
                <w:color w:val="000000"/>
                <w:sz w:val="20"/>
                <w:szCs w:val="20"/>
                <w:lang w:val="ru-RU"/>
              </w:rPr>
              <w:t xml:space="preserve">: </w:t>
            </w:r>
          </w:p>
        </w:tc>
        <w:tc>
          <w:tcPr>
            <w:tcW w:w="4680" w:type="dxa"/>
          </w:tcPr>
          <w:p w14:paraId="1E5396C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2.5.8. Прием заявок от клиента (уполномоченного представителя) производится в течение операционного дня Банка. Заявка, принятая к окончанию операционного дня, считается принятой в течение следующего операционного дня.</w:t>
            </w:r>
          </w:p>
        </w:tc>
      </w:tr>
      <w:tr w:rsidR="005E618B" w:rsidRPr="008E4CB7" w14:paraId="674F5D99" w14:textId="77777777" w:rsidTr="00430EC3">
        <w:trPr>
          <w:trHeight w:val="1790"/>
        </w:trPr>
        <w:tc>
          <w:tcPr>
            <w:tcW w:w="4765" w:type="dxa"/>
          </w:tcPr>
          <w:p w14:paraId="45865ACF"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2.5.9.</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կանչել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ըստ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քանակական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փոփոխություններ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տվյալ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դեռևս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կնքվել</w:t>
            </w:r>
            <w:r w:rsidRPr="00637F76">
              <w:rPr>
                <w:rFonts w:ascii="GHEA Grapalat" w:eastAsia="Calibri" w:hAnsi="GHEA Grapalat" w:cs="Sylfaen"/>
                <w:color w:val="000000"/>
                <w:sz w:val="20"/>
                <w:szCs w:val="20"/>
                <w:lang w:val="ru-RU"/>
              </w:rPr>
              <w:t>:</w:t>
            </w:r>
          </w:p>
        </w:tc>
        <w:tc>
          <w:tcPr>
            <w:tcW w:w="4680" w:type="dxa"/>
          </w:tcPr>
          <w:p w14:paraId="4E567EE8"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2.5.9. Клиент имеет право отозвать представленную заявку или внести в него изменения ценовых, количественных или временных условий, если по данной заявке сделка еще не совершена. </w:t>
            </w:r>
          </w:p>
        </w:tc>
      </w:tr>
      <w:tr w:rsidR="005E618B" w:rsidRPr="008E4CB7" w14:paraId="242A13A6" w14:textId="77777777" w:rsidTr="00430EC3">
        <w:trPr>
          <w:trHeight w:val="2780"/>
        </w:trPr>
        <w:tc>
          <w:tcPr>
            <w:tcW w:w="4765" w:type="dxa"/>
          </w:tcPr>
          <w:p w14:paraId="6AC6B62F"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2.5.10.</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իրավունք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հրաժարվել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երբ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հնարավոր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կապված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շուկայական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իրավիճակից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շրջանառության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սովորույթներից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այլնից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հրաժարվելու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անհապաղ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տեղեկացնում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ուղարկելով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համապատասխան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հաղորդագրություն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ծանուցում</w:t>
            </w:r>
            <w:r w:rsidRPr="00430EC3">
              <w:rPr>
                <w:rFonts w:ascii="GHEA Grapalat" w:eastAsia="Calibri" w:hAnsi="GHEA Grapalat" w:cs="Sylfaen"/>
                <w:color w:val="000000"/>
                <w:sz w:val="20"/>
                <w:szCs w:val="20"/>
                <w:lang w:val="ru-RU"/>
              </w:rPr>
              <w:t>:</w:t>
            </w:r>
          </w:p>
        </w:tc>
        <w:tc>
          <w:tcPr>
            <w:tcW w:w="4680" w:type="dxa"/>
          </w:tcPr>
          <w:p w14:paraId="64480FB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2.5.10. Банк имеет право отказаться от выполнения заявки Клиента в том случае, когда его выполнение невозможно в связи с рыночной ситуацией, обычаями делового обращения и др. При отказе в совершении заявки Банк информирует об этом Клиента, направляя ему соответствующее сообщение или уведомление.</w:t>
            </w:r>
          </w:p>
          <w:p w14:paraId="3B9026B7" w14:textId="77777777" w:rsidR="005E618B" w:rsidRPr="00637F76" w:rsidRDefault="005E618B" w:rsidP="00430EC3">
            <w:pPr>
              <w:jc w:val="both"/>
              <w:rPr>
                <w:rFonts w:ascii="GHEA Grapalat" w:hAnsi="GHEA Grapalat"/>
                <w:sz w:val="20"/>
                <w:szCs w:val="20"/>
                <w:lang w:val="ru-RU"/>
              </w:rPr>
            </w:pPr>
          </w:p>
        </w:tc>
      </w:tr>
      <w:tr w:rsidR="005E618B" w:rsidRPr="008E4CB7" w14:paraId="64C6DF60" w14:textId="77777777" w:rsidTr="00430EC3">
        <w:trPr>
          <w:trHeight w:val="1610"/>
        </w:trPr>
        <w:tc>
          <w:tcPr>
            <w:tcW w:w="4765" w:type="dxa"/>
          </w:tcPr>
          <w:p w14:paraId="7D40809F"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2.5.11.</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դրամական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մնացորդը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դեպո</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գերազանցող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մարժինալ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համաձայնագիր</w:t>
            </w:r>
            <w:r w:rsidRPr="00637F76">
              <w:rPr>
                <w:rFonts w:ascii="GHEA Grapalat" w:eastAsia="Calibri" w:hAnsi="GHEA Grapalat" w:cs="Sylfaen"/>
                <w:color w:val="000000"/>
                <w:sz w:val="20"/>
                <w:szCs w:val="20"/>
                <w:lang w:val="ru-RU"/>
              </w:rPr>
              <w:t xml:space="preserve">: </w:t>
            </w:r>
          </w:p>
        </w:tc>
        <w:tc>
          <w:tcPr>
            <w:tcW w:w="4680" w:type="dxa"/>
          </w:tcPr>
          <w:p w14:paraId="2E93523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2.5.11. Клиент может совершить сделку на сумму, превышающую его денежные остатки или ценные бумаги на его счете депо, если имеет письменное соглашение с Банком на выполнение маржинальных сделок.</w:t>
            </w:r>
          </w:p>
        </w:tc>
      </w:tr>
      <w:tr w:rsidR="005E618B" w:rsidRPr="008E4CB7" w14:paraId="7750E2DC" w14:textId="77777777" w:rsidTr="00430EC3">
        <w:trPr>
          <w:trHeight w:val="1790"/>
        </w:trPr>
        <w:tc>
          <w:tcPr>
            <w:tcW w:w="4765" w:type="dxa"/>
          </w:tcPr>
          <w:p w14:paraId="3C745153"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2.5.12.</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արժեթուղթ</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ձեռք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բերելու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նպատակով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ստանալ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փոխառություն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վարկ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իրականացնել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կարճ</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վաճառք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համապատասխան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համաձայնագիր</w:t>
            </w:r>
            <w:r w:rsidRPr="00430EC3">
              <w:rPr>
                <w:rFonts w:ascii="GHEA Grapalat" w:eastAsia="Calibri" w:hAnsi="GHEA Grapalat" w:cs="Sylfaen"/>
                <w:color w:val="000000"/>
                <w:sz w:val="20"/>
                <w:szCs w:val="20"/>
                <w:lang w:val="ru-RU"/>
              </w:rPr>
              <w:t>:</w:t>
            </w:r>
          </w:p>
        </w:tc>
        <w:tc>
          <w:tcPr>
            <w:tcW w:w="4680" w:type="dxa"/>
          </w:tcPr>
          <w:p w14:paraId="5560A2C2"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2.5.12. Клиент с целью приобретения ценной бумаги может получить от Банка заем или кредит, а также осуществить короткую продажу, если имеет с Банком соответствующее дополнительное письменное соглашение.</w:t>
            </w:r>
          </w:p>
        </w:tc>
      </w:tr>
      <w:tr w:rsidR="005E618B" w:rsidRPr="008E4CB7" w14:paraId="6F09A061" w14:textId="77777777" w:rsidTr="00430EC3">
        <w:trPr>
          <w:trHeight w:val="1790"/>
        </w:trPr>
        <w:tc>
          <w:tcPr>
            <w:tcW w:w="4765" w:type="dxa"/>
          </w:tcPr>
          <w:p w14:paraId="751C11D2"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2.5.13.</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Ռեպո</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ածանցյալ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գործիքներով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համապատասխան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համաձայնագիր</w:t>
            </w:r>
            <w:r w:rsidRPr="00430EC3">
              <w:rPr>
                <w:rFonts w:ascii="GHEA Grapalat" w:eastAsia="Calibri" w:hAnsi="GHEA Grapalat" w:cs="Sylfaen"/>
                <w:color w:val="000000"/>
                <w:sz w:val="20"/>
                <w:szCs w:val="20"/>
                <w:lang w:val="ru-RU"/>
              </w:rPr>
              <w:t xml:space="preserve">: </w:t>
            </w:r>
          </w:p>
        </w:tc>
        <w:tc>
          <w:tcPr>
            <w:tcW w:w="4680" w:type="dxa"/>
          </w:tcPr>
          <w:p w14:paraId="50E4A7E3"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2.5.13. Клиент может представить Банку заявки на совершение сделок Репо, а также сделок с производными инструментами, если имеет с ним соответствующее дополнительное письменное соглашение.</w:t>
            </w:r>
          </w:p>
        </w:tc>
      </w:tr>
      <w:tr w:rsidR="005E618B" w:rsidRPr="008E4CB7" w14:paraId="3FC21851" w14:textId="77777777" w:rsidTr="00430EC3">
        <w:trPr>
          <w:trHeight w:val="620"/>
        </w:trPr>
        <w:tc>
          <w:tcPr>
            <w:tcW w:w="4765" w:type="dxa"/>
          </w:tcPr>
          <w:p w14:paraId="5F5A9F2D"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2.6.</w:t>
            </w:r>
            <w:r w:rsidRPr="00430EC3">
              <w:rPr>
                <w:rFonts w:ascii="GHEA Grapalat" w:eastAsia="Calibri" w:hAnsi="GHEA Grapalat" w:cs="Sylfaen"/>
                <w:color w:val="000000"/>
                <w:sz w:val="20"/>
                <w:szCs w:val="20"/>
                <w:lang w:val="ru-RU"/>
              </w:rPr>
              <w:tab/>
            </w:r>
            <w:r w:rsidRPr="00637F76">
              <w:rPr>
                <w:rFonts w:ascii="GHEA Grapalat" w:eastAsia="Calibri" w:hAnsi="GHEA Grapalat" w:cs="Sylfaen"/>
                <w:b/>
                <w:color w:val="000000"/>
                <w:sz w:val="20"/>
                <w:szCs w:val="20"/>
              </w:rPr>
              <w:t>Հաշվետվությունների</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ներկայացման</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կարգն</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ու</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ժամկետները</w:t>
            </w:r>
            <w:r w:rsidRPr="00430EC3">
              <w:rPr>
                <w:rFonts w:ascii="GHEA Grapalat" w:eastAsia="Calibri" w:hAnsi="GHEA Grapalat" w:cs="Sylfaen"/>
                <w:b/>
                <w:color w:val="000000"/>
                <w:sz w:val="20"/>
                <w:szCs w:val="20"/>
                <w:lang w:val="ru-RU"/>
              </w:rPr>
              <w:t>`</w:t>
            </w:r>
          </w:p>
        </w:tc>
        <w:tc>
          <w:tcPr>
            <w:tcW w:w="4680" w:type="dxa"/>
          </w:tcPr>
          <w:p w14:paraId="32995797"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b/>
                <w:sz w:val="20"/>
                <w:szCs w:val="20"/>
                <w:lang w:val="ru-RU"/>
              </w:rPr>
              <w:t>2.6. Сроки и порядок предоставление отчетов</w:t>
            </w:r>
          </w:p>
        </w:tc>
      </w:tr>
      <w:tr w:rsidR="005E618B" w:rsidRPr="008E4CB7" w14:paraId="630FAF2C" w14:textId="77777777" w:rsidTr="00430EC3">
        <w:trPr>
          <w:trHeight w:val="3230"/>
        </w:trPr>
        <w:tc>
          <w:tcPr>
            <w:tcW w:w="4765" w:type="dxa"/>
          </w:tcPr>
          <w:p w14:paraId="142BBAD0"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lastRenderedPageBreak/>
              <w:t>2.6.1.</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Գործարքը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հետո</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անհապաղ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սակայն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ուշ</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հաջորդ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աշխատանքային</w:t>
            </w:r>
            <w:r w:rsidRPr="00637F76">
              <w:rPr>
                <w:rFonts w:ascii="GHEA Grapalat" w:eastAsia="Calibri" w:hAnsi="GHEA Grapalat" w:cs="Sylfaen"/>
                <w:color w:val="000000"/>
                <w:sz w:val="20"/>
                <w:szCs w:val="20"/>
                <w:lang w:val="ru-RU"/>
              </w:rPr>
              <w:t xml:space="preserve"> </w:t>
            </w:r>
            <w:r w:rsidRPr="00FD24E1">
              <w:rPr>
                <w:rFonts w:ascii="GHEA Grapalat" w:eastAsia="Calibri" w:hAnsi="GHEA Grapalat" w:cs="Sylfaen"/>
                <w:color w:val="000000"/>
                <w:sz w:val="20"/>
                <w:szCs w:val="20"/>
              </w:rPr>
              <w:t>օրվա</w:t>
            </w:r>
            <w:r w:rsidRPr="00FD24E1">
              <w:rPr>
                <w:rFonts w:ascii="GHEA Grapalat" w:eastAsia="Calibri" w:hAnsi="GHEA Grapalat" w:cs="Sylfaen"/>
                <w:color w:val="000000"/>
                <w:sz w:val="20"/>
                <w:szCs w:val="20"/>
                <w:lang w:val="ru-RU"/>
              </w:rPr>
              <w:t xml:space="preserve"> </w:t>
            </w:r>
            <w:r w:rsidRPr="00FD24E1">
              <w:rPr>
                <w:rFonts w:ascii="GHEA Grapalat" w:eastAsia="Calibri" w:hAnsi="GHEA Grapalat" w:cs="Sylfaen"/>
                <w:color w:val="000000"/>
                <w:sz w:val="20"/>
                <w:szCs w:val="20"/>
              </w:rPr>
              <w:t>ավարտը</w:t>
            </w:r>
            <w:r w:rsidRPr="00FD24E1">
              <w:rPr>
                <w:rFonts w:ascii="GHEA Grapalat" w:eastAsia="Calibri" w:hAnsi="GHEA Grapalat" w:cs="Sylfaen"/>
                <w:color w:val="000000"/>
                <w:sz w:val="20"/>
                <w:szCs w:val="20"/>
                <w:lang w:val="ru-RU"/>
              </w:rPr>
              <w:t xml:space="preserve"> </w:t>
            </w:r>
            <w:r w:rsidRPr="00FD24E1">
              <w:rPr>
                <w:rFonts w:ascii="GHEA Grapalat" w:eastAsia="Calibri" w:hAnsi="GHEA Grapalat" w:cs="Sylfaen"/>
                <w:color w:val="000000"/>
                <w:sz w:val="20"/>
                <w:szCs w:val="20"/>
              </w:rPr>
              <w:t>տեղեկատվության</w:t>
            </w:r>
            <w:r w:rsidRPr="00FD24E1">
              <w:rPr>
                <w:rFonts w:ascii="GHEA Grapalat" w:eastAsia="Calibri" w:hAnsi="GHEA Grapalat" w:cs="Sylfaen"/>
                <w:color w:val="000000"/>
                <w:sz w:val="20"/>
                <w:szCs w:val="20"/>
                <w:lang w:val="ru-RU"/>
              </w:rPr>
              <w:t xml:space="preserve"> </w:t>
            </w:r>
            <w:r w:rsidRPr="00FD24E1">
              <w:rPr>
                <w:rFonts w:ascii="GHEA Grapalat" w:eastAsia="Calibri" w:hAnsi="GHEA Grapalat" w:cs="Sylfaen"/>
                <w:color w:val="000000"/>
                <w:sz w:val="20"/>
                <w:szCs w:val="20"/>
              </w:rPr>
              <w:t>փոխանցման</w:t>
            </w:r>
            <w:r w:rsidRPr="00FD24E1">
              <w:rPr>
                <w:rFonts w:ascii="GHEA Grapalat" w:eastAsia="Calibri" w:hAnsi="GHEA Grapalat" w:cs="Sylfaen"/>
                <w:color w:val="000000"/>
                <w:sz w:val="20"/>
                <w:szCs w:val="20"/>
                <w:lang w:val="ru-RU"/>
              </w:rPr>
              <w:t xml:space="preserve"> </w:t>
            </w:r>
            <w:r w:rsidR="00B843E3" w:rsidRPr="00FD24E1">
              <w:rPr>
                <w:rFonts w:ascii="GHEA Grapalat" w:eastAsia="Calibri" w:hAnsi="GHEA Grapalat" w:cs="Sylfaen"/>
                <w:color w:val="000000"/>
                <w:sz w:val="20"/>
                <w:szCs w:val="20"/>
              </w:rPr>
              <w:t>Հաճախորդի</w:t>
            </w:r>
            <w:r w:rsidR="00B843E3" w:rsidRPr="00034E7A">
              <w:rPr>
                <w:rFonts w:ascii="GHEA Grapalat" w:eastAsia="Calibri" w:hAnsi="GHEA Grapalat" w:cs="Sylfaen"/>
                <w:color w:val="000000"/>
                <w:sz w:val="20"/>
                <w:szCs w:val="20"/>
                <w:lang w:val="ru-RU"/>
              </w:rPr>
              <w:t xml:space="preserve"> </w:t>
            </w:r>
            <w:r w:rsidR="00B843E3" w:rsidRPr="00DF3EC3">
              <w:rPr>
                <w:rFonts w:ascii="GHEA Grapalat" w:eastAsia="Calibri" w:hAnsi="GHEA Grapalat" w:cs="Sylfaen"/>
                <w:color w:val="000000"/>
                <w:sz w:val="20"/>
                <w:szCs w:val="20"/>
              </w:rPr>
              <w:t>քարտում</w:t>
            </w:r>
            <w:r w:rsidR="00B843E3" w:rsidRPr="00DF3EC3">
              <w:rPr>
                <w:rFonts w:ascii="GHEA Grapalat" w:eastAsia="Calibri" w:hAnsi="GHEA Grapalat" w:cs="Sylfaen"/>
                <w:color w:val="000000"/>
                <w:sz w:val="20"/>
                <w:szCs w:val="20"/>
                <w:lang w:val="ru-RU"/>
              </w:rPr>
              <w:t xml:space="preserve"> </w:t>
            </w:r>
            <w:r w:rsidR="00B843E3" w:rsidRPr="00DF3EC3">
              <w:rPr>
                <w:rFonts w:ascii="GHEA Grapalat" w:eastAsia="Calibri" w:hAnsi="GHEA Grapalat" w:cs="Sylfaen"/>
                <w:color w:val="000000"/>
                <w:sz w:val="20"/>
                <w:szCs w:val="20"/>
              </w:rPr>
              <w:t>նշված</w:t>
            </w:r>
            <w:r w:rsidR="00B843E3" w:rsidRPr="00BA43E3">
              <w:rPr>
                <w:rFonts w:ascii="GHEA Grapalat" w:eastAsia="Calibri" w:hAnsi="GHEA Grapalat" w:cs="Sylfaen"/>
                <w:color w:val="000000"/>
                <w:sz w:val="20"/>
                <w:szCs w:val="20"/>
                <w:lang w:val="ru-RU"/>
              </w:rPr>
              <w:t xml:space="preserve"> </w:t>
            </w:r>
            <w:r w:rsidR="00B843E3">
              <w:rPr>
                <w:rFonts w:ascii="GHEA Grapalat" w:eastAsia="Calibri" w:hAnsi="GHEA Grapalat" w:cs="Sylfaen"/>
                <w:color w:val="000000"/>
                <w:sz w:val="20"/>
                <w:szCs w:val="20"/>
              </w:rPr>
              <w:t>տարբերակով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հաշվետվություն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Հաշվետվությունը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պարունակի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ստույգ</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տեղեկություններ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առանց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որևէ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փաստի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խեղաթյուրման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թողման</w:t>
            </w:r>
            <w:r w:rsidRPr="00637F76">
              <w:rPr>
                <w:rFonts w:ascii="GHEA Grapalat" w:eastAsia="Calibri" w:hAnsi="GHEA Grapalat" w:cs="Sylfaen"/>
                <w:color w:val="000000"/>
                <w:sz w:val="20"/>
                <w:szCs w:val="20"/>
                <w:lang w:val="ru-RU"/>
              </w:rPr>
              <w:t>:</w:t>
            </w:r>
          </w:p>
        </w:tc>
        <w:tc>
          <w:tcPr>
            <w:tcW w:w="4680" w:type="dxa"/>
          </w:tcPr>
          <w:p w14:paraId="6CAA79CD" w14:textId="4C78B434"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2.6.1. После совершения сделки Банк должен незамедлительно, но не позднее окончания следующего рабочего дня после дня заключения сделки, представить Клиенту отчет о выполнении заявки посредством </w:t>
            </w:r>
            <w:r w:rsidR="00167831" w:rsidRPr="00167831">
              <w:rPr>
                <w:rFonts w:ascii="GHEA Grapalat" w:hAnsi="GHEA Grapalat"/>
                <w:sz w:val="20"/>
                <w:szCs w:val="20"/>
                <w:lang w:val="ru-RU"/>
              </w:rPr>
              <w:t xml:space="preserve">указанного в карте Клиента </w:t>
            </w:r>
            <w:r w:rsidRPr="00637F76">
              <w:rPr>
                <w:rFonts w:ascii="GHEA Grapalat" w:hAnsi="GHEA Grapalat"/>
                <w:sz w:val="20"/>
                <w:szCs w:val="20"/>
                <w:lang w:val="ru-RU"/>
              </w:rPr>
              <w:t>средства передачи информации, согласно порядку, установленному правилами предоставления Брокерских услуг Банка. Отчет должен содержать точные сведения, без каких-либо существенных искажений и/или упущений.</w:t>
            </w:r>
          </w:p>
        </w:tc>
      </w:tr>
      <w:tr w:rsidR="005E618B" w:rsidRPr="008E4CB7" w14:paraId="76FE7612" w14:textId="77777777" w:rsidTr="00430EC3">
        <w:trPr>
          <w:trHeight w:val="1700"/>
        </w:trPr>
        <w:tc>
          <w:tcPr>
            <w:tcW w:w="4765" w:type="dxa"/>
          </w:tcPr>
          <w:p w14:paraId="6BC01501"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2.6.2.</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Եթե</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լիազորված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ներկայացուցիչը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հաշվետվության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պահից</w:t>
            </w:r>
            <w:r w:rsidRPr="00637F76">
              <w:rPr>
                <w:rFonts w:ascii="GHEA Grapalat" w:eastAsia="Calibri" w:hAnsi="GHEA Grapalat" w:cs="Sylfaen"/>
                <w:color w:val="000000"/>
                <w:sz w:val="20"/>
                <w:szCs w:val="20"/>
                <w:lang w:val="ru-RU"/>
              </w:rPr>
              <w:t xml:space="preserve"> 2 </w:t>
            </w:r>
            <w:r w:rsidRPr="00637F76">
              <w:rPr>
                <w:rFonts w:ascii="GHEA Grapalat" w:eastAsia="Calibri" w:hAnsi="GHEA Grapalat" w:cs="Sylfaen"/>
                <w:color w:val="000000"/>
                <w:sz w:val="20"/>
                <w:szCs w:val="20"/>
              </w:rPr>
              <w:t>օրվա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ընթացքում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առարկություններ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վերաբերյալ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գործառնությունը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հաստատված</w:t>
            </w:r>
            <w:r w:rsidRPr="00637F76">
              <w:rPr>
                <w:rFonts w:ascii="GHEA Grapalat" w:eastAsia="Calibri" w:hAnsi="GHEA Grapalat" w:cs="Sylfaen"/>
                <w:color w:val="000000"/>
                <w:sz w:val="20"/>
                <w:szCs w:val="20"/>
                <w:lang w:val="ru-RU"/>
              </w:rPr>
              <w:t>:</w:t>
            </w:r>
          </w:p>
        </w:tc>
        <w:tc>
          <w:tcPr>
            <w:tcW w:w="4680" w:type="dxa"/>
          </w:tcPr>
          <w:p w14:paraId="42F2C864" w14:textId="77777777" w:rsidR="005E618B" w:rsidRPr="00637F76" w:rsidRDefault="009C27E2" w:rsidP="00430EC3">
            <w:pPr>
              <w:jc w:val="both"/>
              <w:rPr>
                <w:rFonts w:ascii="GHEA Grapalat" w:hAnsi="GHEA Grapalat"/>
                <w:sz w:val="20"/>
                <w:szCs w:val="20"/>
                <w:lang w:val="ru-RU"/>
              </w:rPr>
            </w:pPr>
            <w:r w:rsidRPr="00637F76">
              <w:rPr>
                <w:rFonts w:ascii="GHEA Grapalat" w:hAnsi="GHEA Grapalat"/>
                <w:sz w:val="20"/>
                <w:szCs w:val="20"/>
                <w:lang w:val="ru-RU"/>
              </w:rPr>
              <w:t>2.6.2. Если К</w:t>
            </w:r>
            <w:r w:rsidR="005E618B" w:rsidRPr="00637F76">
              <w:rPr>
                <w:rFonts w:ascii="GHEA Grapalat" w:hAnsi="GHEA Grapalat"/>
                <w:sz w:val="20"/>
                <w:szCs w:val="20"/>
                <w:lang w:val="ru-RU"/>
              </w:rPr>
              <w:t>лиент или его уполномоченный представитель в течение 2 дней с момента предоставления отчета не представляет Банку возражений относительно сделки, то операции признаются подтвержденными.</w:t>
            </w:r>
          </w:p>
        </w:tc>
      </w:tr>
      <w:tr w:rsidR="005E618B" w:rsidRPr="008E4CB7" w14:paraId="18FC3449" w14:textId="77777777" w:rsidTr="00430EC3">
        <w:trPr>
          <w:trHeight w:val="1430"/>
        </w:trPr>
        <w:tc>
          <w:tcPr>
            <w:tcW w:w="4765" w:type="dxa"/>
          </w:tcPr>
          <w:p w14:paraId="1B049743"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2.6.3.</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մասնաբաժիններով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հաշվետվություն՝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ըստ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յուրաքանչյուր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մասնաբաժնի</w:t>
            </w:r>
            <w:r w:rsidRPr="00637F76">
              <w:rPr>
                <w:rFonts w:ascii="GHEA Grapalat" w:eastAsia="Calibri" w:hAnsi="GHEA Grapalat" w:cs="Sylfaen"/>
                <w:color w:val="000000"/>
                <w:sz w:val="20"/>
                <w:szCs w:val="20"/>
                <w:lang w:val="ru-RU"/>
              </w:rPr>
              <w:t>:</w:t>
            </w:r>
          </w:p>
        </w:tc>
        <w:tc>
          <w:tcPr>
            <w:tcW w:w="4680" w:type="dxa"/>
          </w:tcPr>
          <w:p w14:paraId="1A2BAF9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2.6.3. В случае выполнения заявки </w:t>
            </w:r>
            <w:r w:rsidR="009C27E2" w:rsidRPr="00637F76">
              <w:rPr>
                <w:rFonts w:ascii="GHEA Grapalat" w:hAnsi="GHEA Grapalat"/>
                <w:sz w:val="20"/>
                <w:szCs w:val="20"/>
                <w:lang w:val="ru-RU"/>
              </w:rPr>
              <w:t>К</w:t>
            </w:r>
            <w:r w:rsidRPr="00637F76">
              <w:rPr>
                <w:rFonts w:ascii="GHEA Grapalat" w:hAnsi="GHEA Grapalat"/>
                <w:sz w:val="20"/>
                <w:szCs w:val="20"/>
                <w:lang w:val="ru-RU"/>
              </w:rPr>
              <w:t xml:space="preserve">лиента по частям, Банк представляет Клиенту отчет о выполнении заявки по каждой части в отдельности. </w:t>
            </w:r>
          </w:p>
        </w:tc>
      </w:tr>
      <w:tr w:rsidR="005E618B" w:rsidRPr="008E4CB7" w14:paraId="0207E881" w14:textId="77777777" w:rsidTr="00430EC3">
        <w:trPr>
          <w:trHeight w:val="1430"/>
        </w:trPr>
        <w:tc>
          <w:tcPr>
            <w:tcW w:w="4765" w:type="dxa"/>
          </w:tcPr>
          <w:p w14:paraId="1E6E94BC"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2.6.4.</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եռամսյակը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մեկ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անգամ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մինչև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եռամսյակին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հաջորդող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ամսվա</w:t>
            </w:r>
            <w:r w:rsidRPr="00637F76">
              <w:rPr>
                <w:rFonts w:ascii="GHEA Grapalat" w:eastAsia="Calibri" w:hAnsi="GHEA Grapalat" w:cs="Sylfaen"/>
                <w:color w:val="000000"/>
                <w:sz w:val="20"/>
                <w:szCs w:val="20"/>
                <w:lang w:val="ru-RU"/>
              </w:rPr>
              <w:t xml:space="preserve"> 15-</w:t>
            </w:r>
            <w:r w:rsidRPr="00637F76">
              <w:rPr>
                <w:rFonts w:ascii="GHEA Grapalat" w:eastAsia="Calibri" w:hAnsi="GHEA Grapalat" w:cs="Sylfaen"/>
                <w:color w:val="000000"/>
                <w:sz w:val="20"/>
                <w:szCs w:val="20"/>
              </w:rPr>
              <w:t>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գործարքների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հաշվետվություն</w:t>
            </w:r>
            <w:r w:rsidRPr="00637F76">
              <w:rPr>
                <w:rFonts w:ascii="GHEA Grapalat" w:eastAsia="Calibri" w:hAnsi="GHEA Grapalat" w:cs="Sylfaen"/>
                <w:color w:val="000000"/>
                <w:sz w:val="20"/>
                <w:szCs w:val="20"/>
                <w:lang w:val="ru-RU"/>
              </w:rPr>
              <w:t xml:space="preserve">»: </w:t>
            </w:r>
          </w:p>
        </w:tc>
        <w:tc>
          <w:tcPr>
            <w:tcW w:w="4680" w:type="dxa"/>
          </w:tcPr>
          <w:p w14:paraId="134CBD5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2.6.4. Ежеквартально, до 15 числа, следующего за этим кварталом месяца, </w:t>
            </w:r>
            <w:r w:rsidR="00B85710" w:rsidRPr="00637F76">
              <w:rPr>
                <w:rFonts w:ascii="GHEA Grapalat" w:hAnsi="GHEA Grapalat"/>
                <w:sz w:val="20"/>
                <w:szCs w:val="20"/>
                <w:lang w:val="ru-RU"/>
              </w:rPr>
              <w:t>Банк</w:t>
            </w:r>
            <w:r w:rsidRPr="00637F76">
              <w:rPr>
                <w:rFonts w:ascii="GHEA Grapalat" w:hAnsi="GHEA Grapalat"/>
                <w:sz w:val="20"/>
                <w:szCs w:val="20"/>
                <w:lang w:val="ru-RU"/>
              </w:rPr>
              <w:t xml:space="preserve"> предоставляет Клиенту отчет о “Совершенных по заявке сделках”.</w:t>
            </w:r>
          </w:p>
        </w:tc>
      </w:tr>
      <w:tr w:rsidR="005E618B" w:rsidRPr="008E4CB7" w14:paraId="77C9A52A" w14:textId="77777777" w:rsidTr="00430EC3">
        <w:trPr>
          <w:trHeight w:val="1520"/>
        </w:trPr>
        <w:tc>
          <w:tcPr>
            <w:tcW w:w="4765" w:type="dxa"/>
          </w:tcPr>
          <w:p w14:paraId="046F5E0E"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2.6.5.</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օրենսդրությամբ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քաղվածքներ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դրամային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դեպո</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հաշիվներից</w:t>
            </w:r>
            <w:r w:rsidRPr="00430EC3">
              <w:rPr>
                <w:rFonts w:ascii="GHEA Grapalat" w:eastAsia="Calibri" w:hAnsi="GHEA Grapalat" w:cs="Sylfaen"/>
                <w:color w:val="000000"/>
                <w:sz w:val="20"/>
                <w:szCs w:val="20"/>
                <w:lang w:val="ru-RU"/>
              </w:rPr>
              <w:t>:</w:t>
            </w:r>
          </w:p>
        </w:tc>
        <w:tc>
          <w:tcPr>
            <w:tcW w:w="4680" w:type="dxa"/>
          </w:tcPr>
          <w:p w14:paraId="3F77F39D"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2.6.5. Клиенту, согласно правилам предоставления Брокерских услуг Банка и требованиям законодательства РА, предоставляются выписки из денежных и депо счетов. </w:t>
            </w:r>
          </w:p>
        </w:tc>
      </w:tr>
      <w:tr w:rsidR="005E618B" w:rsidRPr="008E4CB7" w14:paraId="256B09AF" w14:textId="77777777" w:rsidTr="00430EC3">
        <w:trPr>
          <w:trHeight w:val="530"/>
        </w:trPr>
        <w:tc>
          <w:tcPr>
            <w:tcW w:w="4765" w:type="dxa"/>
          </w:tcPr>
          <w:p w14:paraId="0DD236B2"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w:t>
            </w:r>
            <w:r w:rsidRPr="00430EC3">
              <w:rPr>
                <w:rFonts w:ascii="GHEA Grapalat" w:eastAsia="Calibri" w:hAnsi="GHEA Grapalat" w:cs="Sylfaen"/>
                <w:color w:val="000000"/>
                <w:sz w:val="20"/>
                <w:szCs w:val="20"/>
                <w:lang w:val="ru-RU"/>
              </w:rPr>
              <w:tab/>
            </w:r>
            <w:r w:rsidRPr="00637F76">
              <w:rPr>
                <w:rFonts w:ascii="GHEA Grapalat" w:eastAsia="Calibri" w:hAnsi="GHEA Grapalat" w:cs="Sylfaen"/>
                <w:b/>
                <w:color w:val="000000"/>
                <w:sz w:val="20"/>
                <w:szCs w:val="20"/>
              </w:rPr>
              <w:t>Բանկի</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և</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Հաճախորդի</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իրավունքներն</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ու</w:t>
            </w:r>
            <w:r w:rsidRPr="00430EC3">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պարտականությունները</w:t>
            </w:r>
            <w:r w:rsidRPr="00430EC3">
              <w:rPr>
                <w:rFonts w:ascii="GHEA Grapalat" w:eastAsia="Calibri" w:hAnsi="GHEA Grapalat" w:cs="Sylfaen"/>
                <w:b/>
                <w:color w:val="000000"/>
                <w:sz w:val="20"/>
                <w:szCs w:val="20"/>
                <w:lang w:val="ru-RU"/>
              </w:rPr>
              <w:t>`</w:t>
            </w:r>
          </w:p>
        </w:tc>
        <w:tc>
          <w:tcPr>
            <w:tcW w:w="4680" w:type="dxa"/>
          </w:tcPr>
          <w:p w14:paraId="5488F6A5"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b/>
                <w:sz w:val="20"/>
                <w:szCs w:val="20"/>
                <w:lang w:val="ru-RU"/>
              </w:rPr>
              <w:t>2.7. Права и ответственность Банка и Клиента</w:t>
            </w:r>
          </w:p>
        </w:tc>
      </w:tr>
      <w:tr w:rsidR="005E618B" w:rsidRPr="00637F76" w14:paraId="62182530" w14:textId="77777777" w:rsidTr="00430EC3">
        <w:trPr>
          <w:trHeight w:val="377"/>
        </w:trPr>
        <w:tc>
          <w:tcPr>
            <w:tcW w:w="4765" w:type="dxa"/>
          </w:tcPr>
          <w:p w14:paraId="165F4E13"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2.7.1.</w:t>
            </w:r>
            <w:r w:rsidRPr="00637F76">
              <w:rPr>
                <w:rFonts w:ascii="GHEA Grapalat" w:eastAsia="Calibri" w:hAnsi="GHEA Grapalat" w:cs="Sylfaen"/>
                <w:color w:val="000000"/>
                <w:sz w:val="20"/>
                <w:szCs w:val="20"/>
                <w:lang w:val="ru-RU"/>
              </w:rPr>
              <w:tab/>
            </w:r>
            <w:r w:rsidRPr="00637F76">
              <w:rPr>
                <w:rFonts w:ascii="GHEA Grapalat" w:eastAsia="Calibri" w:hAnsi="GHEA Grapalat" w:cs="Sylfaen"/>
                <w:b/>
                <w:color w:val="000000"/>
                <w:sz w:val="20"/>
                <w:szCs w:val="20"/>
              </w:rPr>
              <w:t>Բանկը</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պարտավոր</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է</w:t>
            </w:r>
            <w:r w:rsidRPr="00637F76">
              <w:rPr>
                <w:rFonts w:ascii="GHEA Grapalat" w:eastAsia="Calibri" w:hAnsi="GHEA Grapalat" w:cs="Sylfaen"/>
                <w:b/>
                <w:color w:val="000000"/>
                <w:sz w:val="20"/>
                <w:szCs w:val="20"/>
                <w:lang w:val="ru-RU"/>
              </w:rPr>
              <w:t>`</w:t>
            </w:r>
          </w:p>
        </w:tc>
        <w:tc>
          <w:tcPr>
            <w:tcW w:w="4680" w:type="dxa"/>
          </w:tcPr>
          <w:p w14:paraId="6142FE06" w14:textId="77777777" w:rsidR="005E618B" w:rsidRPr="00EC584F" w:rsidRDefault="005E618B" w:rsidP="00430EC3">
            <w:pPr>
              <w:jc w:val="both"/>
              <w:rPr>
                <w:rFonts w:ascii="GHEA Grapalat" w:hAnsi="GHEA Grapalat"/>
                <w:b/>
                <w:sz w:val="20"/>
                <w:szCs w:val="20"/>
              </w:rPr>
            </w:pPr>
            <w:r w:rsidRPr="00EC584F">
              <w:rPr>
                <w:rFonts w:ascii="GHEA Grapalat" w:hAnsi="GHEA Grapalat"/>
                <w:b/>
                <w:sz w:val="20"/>
                <w:szCs w:val="20"/>
                <w:lang w:val="ru-RU"/>
              </w:rPr>
              <w:t xml:space="preserve">2.7.1. </w:t>
            </w:r>
            <w:r w:rsidRPr="00EC584F">
              <w:rPr>
                <w:rFonts w:ascii="GHEA Grapalat" w:hAnsi="GHEA Grapalat"/>
                <w:b/>
                <w:sz w:val="20"/>
                <w:szCs w:val="20"/>
              </w:rPr>
              <w:t>Банк обязуется:</w:t>
            </w:r>
          </w:p>
        </w:tc>
      </w:tr>
      <w:tr w:rsidR="005E618B" w:rsidRPr="008E4CB7" w14:paraId="5497ECB6" w14:textId="77777777" w:rsidTr="00430EC3">
        <w:trPr>
          <w:trHeight w:val="260"/>
        </w:trPr>
        <w:tc>
          <w:tcPr>
            <w:tcW w:w="4765" w:type="dxa"/>
          </w:tcPr>
          <w:p w14:paraId="604A0A50" w14:textId="3131B734" w:rsidR="005E618B" w:rsidRPr="00637F76" w:rsidRDefault="005E618B" w:rsidP="00430EC3">
            <w:pPr>
              <w:tabs>
                <w:tab w:val="left" w:pos="810"/>
              </w:tabs>
              <w:ind w:firstLine="360"/>
              <w:jc w:val="both"/>
              <w:rPr>
                <w:rFonts w:ascii="GHEA Grapalat" w:eastAsia="Calibri" w:hAnsi="GHEA Grapalat" w:cs="Sylfaen"/>
                <w:color w:val="000000"/>
                <w:sz w:val="20"/>
                <w:szCs w:val="20"/>
              </w:rPr>
            </w:pPr>
            <w:r w:rsidRPr="00637F76">
              <w:rPr>
                <w:rFonts w:ascii="GHEA Grapalat" w:eastAsia="Calibri" w:hAnsi="GHEA Grapalat" w:cs="Sylfaen"/>
                <w:color w:val="000000"/>
                <w:sz w:val="20"/>
                <w:szCs w:val="20"/>
              </w:rPr>
              <w:t>2.7.1.1.</w:t>
            </w:r>
            <w:r w:rsidRPr="00637F76">
              <w:rPr>
                <w:rFonts w:ascii="GHEA Grapalat" w:eastAsia="Calibri" w:hAnsi="GHEA Grapalat" w:cs="Sylfaen"/>
                <w:color w:val="000000"/>
                <w:sz w:val="20"/>
                <w:szCs w:val="20"/>
              </w:rPr>
              <w:tab/>
              <w:t xml:space="preserve">Հաճախորդին ծանոթացնել Բրոքերային ծառայությունների մատուցման կանոններին, ինչպես նաև այն բոլոր փաստաթղթերին, որոնք Հաճախորդին անհրաժեշտ են գործարք իրականացնելու համար: Սույն պայմանները, Բրոքերային ծառայությունների մատուցման կանոնները </w:t>
            </w:r>
            <w:r w:rsidRPr="00637F76">
              <w:rPr>
                <w:rFonts w:ascii="GHEA Grapalat" w:eastAsia="Calibri" w:hAnsi="GHEA Grapalat" w:cs="Sylfaen"/>
                <w:color w:val="000000"/>
                <w:sz w:val="20"/>
                <w:szCs w:val="20"/>
              </w:rPr>
              <w:lastRenderedPageBreak/>
              <w:t>հանդիսանում են Բրոքերային պայմանագրի անբաժանելի մասը:</w:t>
            </w:r>
          </w:p>
        </w:tc>
        <w:tc>
          <w:tcPr>
            <w:tcW w:w="4680" w:type="dxa"/>
          </w:tcPr>
          <w:p w14:paraId="137A960D"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lastRenderedPageBreak/>
              <w:t xml:space="preserve">2.7.1.1. </w:t>
            </w:r>
            <w:r w:rsidRPr="00637F76">
              <w:rPr>
                <w:rFonts w:ascii="GHEA Grapalat" w:hAnsi="GHEA Grapalat"/>
                <w:sz w:val="20"/>
                <w:szCs w:val="20"/>
              </w:rPr>
              <w:t>O</w:t>
            </w:r>
            <w:r w:rsidRPr="00637F76">
              <w:rPr>
                <w:rFonts w:ascii="GHEA Grapalat" w:hAnsi="GHEA Grapalat"/>
                <w:sz w:val="20"/>
                <w:szCs w:val="20"/>
                <w:lang w:val="ru-RU"/>
              </w:rPr>
              <w:t>знакомить Клиента с правилами предоставления Брокерских услуг, а также иными документами, необходимыми Клиенту для проведения операций. Настоящие условия, правила предоставления Брокерских услуг являются неотъемлемой частью Брокерского договора.</w:t>
            </w:r>
          </w:p>
          <w:p w14:paraId="60DB3548" w14:textId="77777777" w:rsidR="005E618B" w:rsidRPr="00637F76" w:rsidRDefault="005E618B" w:rsidP="00430EC3">
            <w:pPr>
              <w:jc w:val="both"/>
              <w:rPr>
                <w:rFonts w:ascii="GHEA Grapalat" w:hAnsi="GHEA Grapalat"/>
                <w:sz w:val="20"/>
                <w:szCs w:val="20"/>
                <w:lang w:val="ru-RU"/>
              </w:rPr>
            </w:pPr>
          </w:p>
        </w:tc>
      </w:tr>
      <w:tr w:rsidR="005E618B" w:rsidRPr="008E4CB7" w14:paraId="2DED3178" w14:textId="77777777" w:rsidTr="00430EC3">
        <w:trPr>
          <w:trHeight w:val="1322"/>
        </w:trPr>
        <w:tc>
          <w:tcPr>
            <w:tcW w:w="4765" w:type="dxa"/>
          </w:tcPr>
          <w:p w14:paraId="6360EEFC" w14:textId="77777777" w:rsidR="005E618B" w:rsidRPr="008E4CB7" w:rsidRDefault="005E618B" w:rsidP="00430EC3">
            <w:pPr>
              <w:tabs>
                <w:tab w:val="left" w:pos="810"/>
              </w:tabs>
              <w:ind w:firstLine="360"/>
              <w:jc w:val="both"/>
              <w:rPr>
                <w:rFonts w:ascii="GHEA Grapalat" w:eastAsia="Calibri" w:hAnsi="GHEA Grapalat" w:cs="Sylfaen"/>
                <w:color w:val="000000"/>
                <w:sz w:val="20"/>
                <w:szCs w:val="20"/>
              </w:rPr>
            </w:pPr>
            <w:r w:rsidRPr="008E4CB7">
              <w:rPr>
                <w:rFonts w:ascii="GHEA Grapalat" w:eastAsia="Calibri" w:hAnsi="GHEA Grapalat" w:cs="Sylfaen"/>
                <w:color w:val="000000"/>
                <w:sz w:val="20"/>
                <w:szCs w:val="20"/>
              </w:rPr>
              <w:lastRenderedPageBreak/>
              <w:t>2.7.1.2.</w:t>
            </w:r>
            <w:r w:rsidRPr="008E4CB7">
              <w:rPr>
                <w:rFonts w:ascii="GHEA Grapalat" w:eastAsia="Calibri" w:hAnsi="GHEA Grapalat" w:cs="Sylfaen"/>
                <w:color w:val="000000"/>
                <w:sz w:val="20"/>
                <w:szCs w:val="20"/>
              </w:rPr>
              <w:tab/>
            </w:r>
            <w:r w:rsidRPr="00637F76">
              <w:rPr>
                <w:rFonts w:ascii="GHEA Grapalat" w:eastAsia="Calibri" w:hAnsi="GHEA Grapalat" w:cs="Sylfaen"/>
                <w:color w:val="000000"/>
                <w:sz w:val="20"/>
                <w:szCs w:val="20"/>
              </w:rPr>
              <w:t>Իրականացնել</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Հաճախորդների</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պատվերները</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անկողմնակալ</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անհապաղ</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և</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ճշգրիտ</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համաձայն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ՎՏԲ</w:t>
            </w:r>
            <w:r w:rsidRPr="008E4CB7">
              <w:rPr>
                <w:rFonts w:ascii="GHEA Grapalat" w:eastAsia="Calibri" w:hAnsi="GHEA Grapalat" w:cs="Sylfaen"/>
                <w:color w:val="000000"/>
                <w:sz w:val="20"/>
                <w:szCs w:val="20"/>
              </w:rPr>
              <w:t>-</w:t>
            </w:r>
            <w:r w:rsidRPr="00637F76">
              <w:rPr>
                <w:rFonts w:ascii="GHEA Grapalat" w:eastAsia="Calibri" w:hAnsi="GHEA Grapalat" w:cs="Sylfaen"/>
                <w:color w:val="000000"/>
                <w:sz w:val="20"/>
                <w:szCs w:val="20"/>
              </w:rPr>
              <w:t>Հայաստան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Բանկ</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ՓԲԸ</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Պատվերների</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կատարման</w:t>
            </w:r>
            <w:r w:rsidRPr="008E4CB7">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քաղաքականության</w:t>
            </w:r>
            <w:r w:rsidRPr="008E4CB7">
              <w:rPr>
                <w:rFonts w:ascii="GHEA Grapalat" w:eastAsia="Calibri" w:hAnsi="GHEA Grapalat" w:cs="Sylfaen"/>
                <w:color w:val="000000"/>
                <w:sz w:val="20"/>
                <w:szCs w:val="20"/>
              </w:rPr>
              <w:t>:</w:t>
            </w:r>
          </w:p>
        </w:tc>
        <w:tc>
          <w:tcPr>
            <w:tcW w:w="4680" w:type="dxa"/>
          </w:tcPr>
          <w:p w14:paraId="18BD36D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2.7.1.2. Выполнять заявки Клиента беспристрастно, незамедлительно и точно, в соответствии с Политикой выполнения Заказов ЗАО «Банка ВТБ (Армения)</w:t>
            </w:r>
            <w:r w:rsidRPr="00637F76">
              <w:rPr>
                <w:rFonts w:ascii="GHEA Grapalat" w:hAnsi="GHEA Grapalat"/>
                <w:bCs/>
                <w:sz w:val="20"/>
                <w:szCs w:val="20"/>
                <w:lang w:val="ru-RU"/>
              </w:rPr>
              <w:t>».</w:t>
            </w:r>
            <w:r w:rsidRPr="00637F76">
              <w:rPr>
                <w:rFonts w:ascii="GHEA Grapalat" w:hAnsi="GHEA Grapalat"/>
                <w:sz w:val="20"/>
                <w:szCs w:val="20"/>
                <w:lang w:val="ru-RU"/>
              </w:rPr>
              <w:t xml:space="preserve"> </w:t>
            </w:r>
          </w:p>
        </w:tc>
      </w:tr>
      <w:tr w:rsidR="005E618B" w:rsidRPr="008E4CB7" w14:paraId="74DC1DC7" w14:textId="77777777" w:rsidTr="00430EC3">
        <w:trPr>
          <w:trHeight w:val="4040"/>
        </w:trPr>
        <w:tc>
          <w:tcPr>
            <w:tcW w:w="4765" w:type="dxa"/>
          </w:tcPr>
          <w:p w14:paraId="7F8F82E2" w14:textId="77777777" w:rsidR="005E618B" w:rsidRPr="00D4260B" w:rsidRDefault="005E618B" w:rsidP="00430EC3">
            <w:pPr>
              <w:tabs>
                <w:tab w:val="left" w:pos="810"/>
              </w:tabs>
              <w:ind w:firstLine="360"/>
              <w:jc w:val="both"/>
              <w:rPr>
                <w:rFonts w:ascii="GHEA Grapalat" w:eastAsia="Calibri" w:hAnsi="GHEA Grapalat" w:cs="Sylfaen"/>
                <w:color w:val="000000"/>
                <w:sz w:val="20"/>
                <w:szCs w:val="20"/>
              </w:rPr>
            </w:pPr>
            <w:r w:rsidRPr="00D4260B">
              <w:rPr>
                <w:rFonts w:ascii="GHEA Grapalat" w:eastAsia="Calibri" w:hAnsi="GHEA Grapalat" w:cs="Sylfaen"/>
                <w:color w:val="000000"/>
                <w:sz w:val="20"/>
                <w:szCs w:val="20"/>
              </w:rPr>
              <w:t>2.7.1.3.</w:t>
            </w:r>
            <w:r w:rsidRPr="00D4260B">
              <w:rPr>
                <w:rFonts w:ascii="GHEA Grapalat" w:eastAsia="Calibri" w:hAnsi="GHEA Grapalat" w:cs="Sylfaen"/>
                <w:color w:val="000000"/>
                <w:sz w:val="20"/>
                <w:szCs w:val="20"/>
              </w:rPr>
              <w:tab/>
            </w:r>
            <w:r w:rsidRPr="00637F76">
              <w:rPr>
                <w:rFonts w:ascii="GHEA Grapalat" w:eastAsia="Calibri" w:hAnsi="GHEA Grapalat" w:cs="Sylfaen"/>
                <w:color w:val="000000"/>
                <w:sz w:val="20"/>
                <w:szCs w:val="20"/>
              </w:rPr>
              <w:t>Բրոքերային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գործարքներ</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կատարելիս</w:t>
            </w:r>
            <w:r w:rsidRPr="00D4260B">
              <w:rPr>
                <w:rFonts w:ascii="GHEA Grapalat" w:eastAsia="Calibri" w:hAnsi="GHEA Grapalat" w:cs="Sylfaen"/>
                <w:color w:val="000000"/>
                <w:sz w:val="20"/>
                <w:szCs w:val="20"/>
              </w:rPr>
              <w:t>`</w:t>
            </w:r>
          </w:p>
          <w:p w14:paraId="3F9D2471" w14:textId="77777777" w:rsidR="005E618B" w:rsidRPr="00D4260B" w:rsidRDefault="005E618B" w:rsidP="00430EC3">
            <w:pPr>
              <w:tabs>
                <w:tab w:val="left" w:pos="810"/>
              </w:tabs>
              <w:ind w:firstLine="360"/>
              <w:jc w:val="both"/>
              <w:rPr>
                <w:rFonts w:ascii="GHEA Grapalat" w:eastAsia="Calibri" w:hAnsi="GHEA Grapalat" w:cs="Sylfaen"/>
                <w:color w:val="000000"/>
                <w:sz w:val="20"/>
                <w:szCs w:val="20"/>
              </w:rPr>
            </w:pP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համոզվել</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որ</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գործարք</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կատարելու</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համար</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պատվերները</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պատշաճ</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կերպով</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գրանցվել</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և</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ներկայացվել</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են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կատարման</w:t>
            </w:r>
            <w:r w:rsidRPr="00D4260B">
              <w:rPr>
                <w:rFonts w:ascii="GHEA Grapalat" w:eastAsia="Calibri" w:hAnsi="GHEA Grapalat" w:cs="Sylfaen"/>
                <w:color w:val="000000"/>
                <w:sz w:val="20"/>
                <w:szCs w:val="20"/>
              </w:rPr>
              <w:t>,</w:t>
            </w:r>
          </w:p>
          <w:p w14:paraId="0A8BE523" w14:textId="77777777" w:rsidR="005E618B" w:rsidRPr="00D4260B" w:rsidRDefault="005E618B" w:rsidP="00430EC3">
            <w:pPr>
              <w:tabs>
                <w:tab w:val="left" w:pos="810"/>
              </w:tabs>
              <w:ind w:firstLine="360"/>
              <w:jc w:val="both"/>
              <w:rPr>
                <w:rFonts w:ascii="GHEA Grapalat" w:eastAsia="Calibri" w:hAnsi="GHEA Grapalat" w:cs="Sylfaen"/>
                <w:color w:val="000000"/>
                <w:sz w:val="20"/>
                <w:szCs w:val="20"/>
              </w:rPr>
            </w:pPr>
            <w:r w:rsidRPr="00D4260B">
              <w:rPr>
                <w:rFonts w:ascii="GHEA Grapalat" w:eastAsia="Calibri" w:hAnsi="GHEA Grapalat" w:cs="Sylfaen"/>
                <w:color w:val="000000"/>
                <w:sz w:val="20"/>
                <w:szCs w:val="20"/>
              </w:rPr>
              <w:t>•</w:t>
            </w:r>
            <w:r w:rsidRPr="00D4260B">
              <w:rPr>
                <w:rFonts w:ascii="GHEA Grapalat" w:eastAsia="Calibri" w:hAnsi="GHEA Grapalat" w:cs="Sylfaen"/>
                <w:color w:val="000000"/>
                <w:sz w:val="20"/>
                <w:szCs w:val="20"/>
              </w:rPr>
              <w:tab/>
            </w:r>
            <w:r w:rsidRPr="00637F76">
              <w:rPr>
                <w:rFonts w:ascii="GHEA Grapalat" w:eastAsia="Calibri" w:hAnsi="GHEA Grapalat" w:cs="Sylfaen"/>
                <w:color w:val="000000"/>
                <w:sz w:val="20"/>
                <w:szCs w:val="20"/>
              </w:rPr>
              <w:t>այլ</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հավասար</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պայմաններ</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ունեցող</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պատվերները</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կատարել</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ըստ</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դրանց</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ստացման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հաջորդականության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բացառությամբ</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եթե</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պատվերի</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բնութագրիչները</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կամ</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շուկայում</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ստեղծված</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իրավիճակը</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դա</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անհնարին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են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դարձնում</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և</w:t>
            </w:r>
          </w:p>
          <w:p w14:paraId="33E21A46" w14:textId="77777777" w:rsidR="005E618B" w:rsidRPr="00D4260B" w:rsidRDefault="005E618B" w:rsidP="00430EC3">
            <w:pPr>
              <w:tabs>
                <w:tab w:val="left" w:pos="810"/>
              </w:tabs>
              <w:ind w:firstLine="360"/>
              <w:jc w:val="both"/>
              <w:rPr>
                <w:rFonts w:ascii="GHEA Grapalat" w:eastAsia="Calibri" w:hAnsi="GHEA Grapalat" w:cs="Sylfaen"/>
                <w:color w:val="000000"/>
                <w:sz w:val="20"/>
                <w:szCs w:val="20"/>
              </w:rPr>
            </w:pPr>
            <w:r w:rsidRPr="00D4260B">
              <w:rPr>
                <w:rFonts w:ascii="GHEA Grapalat" w:eastAsia="Calibri" w:hAnsi="GHEA Grapalat" w:cs="Sylfaen"/>
                <w:color w:val="000000"/>
                <w:sz w:val="20"/>
                <w:szCs w:val="20"/>
              </w:rPr>
              <w:t>•</w:t>
            </w:r>
            <w:r w:rsidRPr="00D4260B">
              <w:rPr>
                <w:rFonts w:ascii="GHEA Grapalat" w:eastAsia="Calibri" w:hAnsi="GHEA Grapalat" w:cs="Sylfaen"/>
                <w:color w:val="000000"/>
                <w:sz w:val="20"/>
                <w:szCs w:val="20"/>
              </w:rPr>
              <w:tab/>
            </w:r>
            <w:r w:rsidRPr="00637F76">
              <w:rPr>
                <w:rFonts w:ascii="GHEA Grapalat" w:eastAsia="Calibri" w:hAnsi="GHEA Grapalat" w:cs="Sylfaen"/>
                <w:color w:val="000000"/>
                <w:sz w:val="20"/>
                <w:szCs w:val="20"/>
              </w:rPr>
              <w:t>Հաճախորդին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անհապաղ</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տեղյակ</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պահել</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այն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էական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դժվարությունների</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կամ</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բացասական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հանգամանքների</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մասին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որոնք</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անհնարին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են</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դարձնում</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Հաճախորդի</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պատվերի</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ճշգրիտ</w:t>
            </w:r>
            <w:r w:rsidRPr="00D4260B">
              <w:rPr>
                <w:rFonts w:ascii="GHEA Grapalat" w:eastAsia="Calibri" w:hAnsi="GHEA Grapalat" w:cs="Sylfaen"/>
                <w:color w:val="000000"/>
                <w:sz w:val="20"/>
                <w:szCs w:val="20"/>
              </w:rPr>
              <w:t xml:space="preserve"> </w:t>
            </w:r>
            <w:r w:rsidRPr="00637F76">
              <w:rPr>
                <w:rFonts w:ascii="GHEA Grapalat" w:eastAsia="Calibri" w:hAnsi="GHEA Grapalat" w:cs="Sylfaen"/>
                <w:color w:val="000000"/>
                <w:sz w:val="20"/>
                <w:szCs w:val="20"/>
              </w:rPr>
              <w:t>կատարումը</w:t>
            </w:r>
            <w:r w:rsidRPr="00D4260B">
              <w:rPr>
                <w:rFonts w:ascii="GHEA Grapalat" w:eastAsia="Calibri" w:hAnsi="GHEA Grapalat" w:cs="Sylfaen"/>
                <w:color w:val="000000"/>
                <w:sz w:val="20"/>
                <w:szCs w:val="20"/>
              </w:rPr>
              <w:t>:</w:t>
            </w:r>
          </w:p>
        </w:tc>
        <w:tc>
          <w:tcPr>
            <w:tcW w:w="4680" w:type="dxa"/>
          </w:tcPr>
          <w:p w14:paraId="0416CFD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2.7.1.3. При осуществлении брокерских сделок:</w:t>
            </w:r>
          </w:p>
          <w:p w14:paraId="7A31225B" w14:textId="77777777" w:rsidR="005E618B" w:rsidRPr="00637F76" w:rsidRDefault="005E618B" w:rsidP="00430EC3">
            <w:pPr>
              <w:jc w:val="both"/>
              <w:rPr>
                <w:rFonts w:ascii="GHEA Grapalat" w:hAnsi="GHEA Grapalat"/>
                <w:sz w:val="20"/>
                <w:szCs w:val="20"/>
                <w:lang w:val="ru-RU"/>
              </w:rPr>
            </w:pPr>
          </w:p>
          <w:p w14:paraId="49FFEB6D"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 xml:space="preserve">• </w:t>
            </w:r>
            <w:r w:rsidRPr="00637F76">
              <w:rPr>
                <w:rFonts w:ascii="GHEA Grapalat" w:hAnsi="GHEA Grapalat"/>
                <w:sz w:val="20"/>
                <w:szCs w:val="20"/>
                <w:lang w:val="ru-RU"/>
              </w:rPr>
              <w:t>убедиться, что заявки для совершения сделки зарегистрированы и представлены на исполнение надлежащим образом;</w:t>
            </w:r>
          </w:p>
          <w:p w14:paraId="79F7A3DD"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 xml:space="preserve">• </w:t>
            </w:r>
            <w:r w:rsidRPr="00637F76">
              <w:rPr>
                <w:rFonts w:ascii="GHEA Grapalat" w:hAnsi="GHEA Grapalat"/>
                <w:sz w:val="20"/>
                <w:szCs w:val="20"/>
                <w:lang w:val="ru-RU"/>
              </w:rPr>
              <w:t>выполнить заявки, при прочих равных условиях, в порядке их получения, за исключением тех случаев, когда характеристики заявки или сложившаяся ситуация на рынке делает это невозможным и</w:t>
            </w:r>
          </w:p>
          <w:p w14:paraId="2C564B60" w14:textId="77777777" w:rsidR="005E618B" w:rsidRPr="00637F76" w:rsidRDefault="005E618B" w:rsidP="00430EC3">
            <w:pPr>
              <w:jc w:val="both"/>
              <w:rPr>
                <w:rFonts w:ascii="GHEA Grapalat" w:hAnsi="GHEA Grapalat"/>
                <w:sz w:val="20"/>
                <w:szCs w:val="20"/>
                <w:lang w:val="ru-RU"/>
              </w:rPr>
            </w:pPr>
          </w:p>
          <w:p w14:paraId="05965F8B"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 xml:space="preserve">• </w:t>
            </w:r>
            <w:r w:rsidRPr="00637F76">
              <w:rPr>
                <w:rFonts w:ascii="GHEA Grapalat" w:hAnsi="GHEA Grapalat"/>
                <w:sz w:val="20"/>
                <w:szCs w:val="20"/>
                <w:lang w:val="ru-RU"/>
              </w:rPr>
              <w:t>незамедлительно проинформировать Клиента о таких существенных трудностях и отрицательных обстоятельствах, которые делают невозможным точное выполнение его Заявки.</w:t>
            </w:r>
          </w:p>
        </w:tc>
      </w:tr>
      <w:tr w:rsidR="005E618B" w:rsidRPr="008E4CB7" w14:paraId="7A1C7D3A" w14:textId="77777777" w:rsidTr="00430EC3">
        <w:trPr>
          <w:trHeight w:val="1160"/>
        </w:trPr>
        <w:tc>
          <w:tcPr>
            <w:tcW w:w="4765" w:type="dxa"/>
          </w:tcPr>
          <w:p w14:paraId="3B6F43AB"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2.7.1.4.</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Նախապատվություն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սեփական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իրականացված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համախմբված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մասնակի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բավարարման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p>
        </w:tc>
        <w:tc>
          <w:tcPr>
            <w:tcW w:w="4680" w:type="dxa"/>
          </w:tcPr>
          <w:p w14:paraId="3683D203"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2.7.1.4. Дать предпочтение Kлиенту, в случае частичного удовлетворения консолидированной заявки Клиента со сделкой, совершаемой за свой счет.</w:t>
            </w:r>
          </w:p>
        </w:tc>
      </w:tr>
      <w:tr w:rsidR="005E618B" w:rsidRPr="008E4CB7" w14:paraId="31938892" w14:textId="77777777" w:rsidTr="00430EC3">
        <w:trPr>
          <w:trHeight w:val="170"/>
        </w:trPr>
        <w:tc>
          <w:tcPr>
            <w:tcW w:w="4765" w:type="dxa"/>
          </w:tcPr>
          <w:p w14:paraId="31FD067E"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2.7.1.5.</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Շնորհել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առանձնահատուկ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տարբերակիչ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ծածկագիր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հնարավորություն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կնըձեռի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նույնականացնել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վերջինիս</w:t>
            </w:r>
            <w:r w:rsidRPr="00430EC3">
              <w:rPr>
                <w:rFonts w:ascii="GHEA Grapalat" w:eastAsia="Calibri" w:hAnsi="GHEA Grapalat" w:cs="Sylfaen"/>
                <w:color w:val="000000"/>
                <w:sz w:val="20"/>
                <w:szCs w:val="20"/>
                <w:lang w:val="ru-RU"/>
              </w:rPr>
              <w:t>:</w:t>
            </w:r>
          </w:p>
        </w:tc>
        <w:tc>
          <w:tcPr>
            <w:tcW w:w="4680" w:type="dxa"/>
          </w:tcPr>
          <w:p w14:paraId="52EEE351"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2.7.1.5. Предоставить Клиенту идентификационный специальный код, позволяющий идентифицировать Клиента.</w:t>
            </w:r>
          </w:p>
        </w:tc>
      </w:tr>
      <w:tr w:rsidR="005E618B" w:rsidRPr="008E4CB7" w14:paraId="02B887E2" w14:textId="77777777" w:rsidTr="00430EC3">
        <w:trPr>
          <w:trHeight w:val="2507"/>
        </w:trPr>
        <w:tc>
          <w:tcPr>
            <w:tcW w:w="4765" w:type="dxa"/>
          </w:tcPr>
          <w:p w14:paraId="03EB2355"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2.7.1.6.</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Գործադրել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լավագույն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ջանքեր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շահավետ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բավարարելու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նպատակով՝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առնելով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գինը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ծախսերը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ժամկետը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վերջնահաշվարկի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իրականացման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հավանականությունը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ընդհանուր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ծավալը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բնույթը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կապված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գործոններ</w:t>
            </w:r>
            <w:r w:rsidRPr="00430EC3">
              <w:rPr>
                <w:rFonts w:ascii="GHEA Grapalat" w:eastAsia="Calibri" w:hAnsi="GHEA Grapalat" w:cs="Sylfaen"/>
                <w:color w:val="000000"/>
                <w:sz w:val="20"/>
                <w:szCs w:val="20"/>
                <w:lang w:val="ru-RU"/>
              </w:rPr>
              <w:t xml:space="preserve">: </w:t>
            </w:r>
          </w:p>
        </w:tc>
        <w:tc>
          <w:tcPr>
            <w:tcW w:w="4680" w:type="dxa"/>
          </w:tcPr>
          <w:p w14:paraId="6EB722A2"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2.7.1.6. Приложить наилучшие усилия с целью выполнения заявки Клиента на наиболее выгодных для него условиях, учитывая цену, затраты, срок, вероятность исполнения заявки и осуществления полного расчета, общий объем заявки, его характер и другие связанные с ним факторы</w:t>
            </w:r>
          </w:p>
        </w:tc>
      </w:tr>
      <w:tr w:rsidR="005E618B" w:rsidRPr="008E4CB7" w14:paraId="22428DB7" w14:textId="77777777" w:rsidTr="00430EC3">
        <w:trPr>
          <w:trHeight w:val="2780"/>
        </w:trPr>
        <w:tc>
          <w:tcPr>
            <w:tcW w:w="4765" w:type="dxa"/>
          </w:tcPr>
          <w:p w14:paraId="4671B660" w14:textId="136E6C8D"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lastRenderedPageBreak/>
              <w:t>2.7.1.7.</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Իրականացնել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հավասար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ունեցող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ստացման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հաջորդականությամբ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հենվելով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բացառապես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ծավալային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առանձնահատուկ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ցուցումների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վրա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շուկայում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ստեղծված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իրավիճակներն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անհնարին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դարձնում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հաջորդական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կատարումը</w:t>
            </w:r>
            <w:r w:rsidRPr="00430EC3">
              <w:rPr>
                <w:rFonts w:ascii="GHEA Grapalat" w:eastAsia="Calibri" w:hAnsi="GHEA Grapalat" w:cs="Sylfaen"/>
                <w:color w:val="000000"/>
                <w:sz w:val="20"/>
                <w:szCs w:val="20"/>
                <w:lang w:val="ru-RU"/>
              </w:rPr>
              <w:t>:</w:t>
            </w:r>
          </w:p>
        </w:tc>
        <w:tc>
          <w:tcPr>
            <w:tcW w:w="4680" w:type="dxa"/>
          </w:tcPr>
          <w:p w14:paraId="704E7527" w14:textId="0CF14A8A" w:rsidR="005E618B" w:rsidRPr="00430EC3" w:rsidRDefault="005E618B" w:rsidP="00430EC3">
            <w:pPr>
              <w:jc w:val="both"/>
              <w:rPr>
                <w:rFonts w:ascii="GHEA Grapalat" w:hAnsi="GHEA Grapalat"/>
                <w:sz w:val="20"/>
                <w:szCs w:val="20"/>
                <w:lang w:val="ru-RU"/>
              </w:rPr>
            </w:pPr>
            <w:r w:rsidRPr="00637F76">
              <w:rPr>
                <w:rFonts w:ascii="GHEA Grapalat" w:hAnsi="GHEA Grapalat"/>
                <w:sz w:val="20"/>
                <w:szCs w:val="20"/>
                <w:lang w:val="ru-RU"/>
              </w:rPr>
              <w:t>2.7.1.7. Выполнить заявки, при прочих равных условиях, в порядке их получения, опираясь исключительно на ценовые, объемные, количественные или особые указания Клиента, если сложившаяся на рынке ситуация не делает невозможным их последовательное выполнение.</w:t>
            </w:r>
          </w:p>
        </w:tc>
      </w:tr>
      <w:tr w:rsidR="005E618B" w:rsidRPr="008E4CB7" w14:paraId="1AFA64C0" w14:textId="77777777" w:rsidTr="00430EC3">
        <w:trPr>
          <w:trHeight w:val="4040"/>
        </w:trPr>
        <w:tc>
          <w:tcPr>
            <w:tcW w:w="4765" w:type="dxa"/>
          </w:tcPr>
          <w:p w14:paraId="6E436996"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2.7.1.8.</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Նախքան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սպասարկման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պայմանագիր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կնքելը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դասակարգել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w:t>
            </w:r>
          </w:p>
          <w:p w14:paraId="2B36A3F8"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բացառապես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դասակարգվում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որակավորված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ներդրողները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Արժեթղթերի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շուկայի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օրենքի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սահմանմամբ</w:t>
            </w:r>
            <w:r w:rsidRPr="00430EC3">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համաձայնությունը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Նախքան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դասակարգելը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տեղեկացնի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Կանոնակարգ</w:t>
            </w:r>
            <w:r w:rsidRPr="00430EC3">
              <w:rPr>
                <w:rFonts w:ascii="GHEA Grapalat" w:eastAsia="Calibri" w:hAnsi="GHEA Grapalat" w:cs="Sylfaen"/>
                <w:color w:val="000000"/>
                <w:sz w:val="20"/>
                <w:szCs w:val="20"/>
                <w:lang w:val="ru-RU"/>
              </w:rPr>
              <w:t xml:space="preserve"> 4/07-</w:t>
            </w:r>
            <w:r w:rsidRPr="00637F76">
              <w:rPr>
                <w:rFonts w:ascii="GHEA Grapalat" w:eastAsia="Calibri" w:hAnsi="GHEA Grapalat" w:cs="Sylfaen"/>
                <w:color w:val="000000"/>
                <w:sz w:val="20"/>
                <w:szCs w:val="20"/>
              </w:rPr>
              <w:t>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որոշակի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փոխհարաբերություններում՝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ներկայացնելով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էությունը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ովքեր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համաձայնությունը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որակվելու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գրավոր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հայտարարություն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430EC3">
              <w:rPr>
                <w:rFonts w:ascii="GHEA Grapalat" w:eastAsia="Calibri" w:hAnsi="GHEA Grapalat" w:cs="Sylfaen"/>
                <w:color w:val="000000"/>
                <w:sz w:val="20"/>
                <w:szCs w:val="20"/>
                <w:lang w:val="ru-RU"/>
              </w:rPr>
              <w:t>.</w:t>
            </w:r>
          </w:p>
          <w:p w14:paraId="6A3D19F6"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համաձայն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որակվել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w:t>
            </w:r>
            <w:r w:rsidRPr="00430EC3">
              <w:rPr>
                <w:rFonts w:ascii="GHEA Grapalat" w:eastAsia="Calibri" w:hAnsi="GHEA Grapalat" w:cs="Sylfaen"/>
                <w:color w:val="000000"/>
                <w:sz w:val="20"/>
                <w:szCs w:val="20"/>
                <w:lang w:val="ru-RU"/>
              </w:rPr>
              <w:t>,</w:t>
            </w:r>
          </w:p>
          <w:p w14:paraId="4519ED66"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տեղյակ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որակվելու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պաշտպանությանն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ուղղված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օրենսդրական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որոշակի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նկատմամբ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կորցնում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որոշակի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պաշտպանվածությունը</w:t>
            </w:r>
            <w:r w:rsidRPr="00430EC3">
              <w:rPr>
                <w:rFonts w:ascii="GHEA Grapalat" w:eastAsia="Calibri" w:hAnsi="GHEA Grapalat" w:cs="Sylfaen"/>
                <w:color w:val="000000"/>
                <w:sz w:val="20"/>
                <w:szCs w:val="20"/>
                <w:lang w:val="ru-RU"/>
              </w:rPr>
              <w:t xml:space="preserve">: </w:t>
            </w:r>
          </w:p>
          <w:p w14:paraId="0EB545A3"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դադարել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որակավորված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ներդրող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լինելուց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ապա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անհապաղ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ձեռնարկի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կարգավիճակը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դադարեցնելու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ուղղությամբ</w:t>
            </w:r>
            <w:r w:rsidRPr="00430EC3">
              <w:rPr>
                <w:rFonts w:ascii="GHEA Grapalat" w:eastAsia="Calibri" w:hAnsi="GHEA Grapalat" w:cs="Sylfaen"/>
                <w:color w:val="000000"/>
                <w:sz w:val="20"/>
                <w:szCs w:val="20"/>
                <w:lang w:val="ru-RU"/>
              </w:rPr>
              <w:t>:</w:t>
            </w:r>
          </w:p>
          <w:p w14:paraId="5B3D410D"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որակավորված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ներդրողների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դասակարգում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հիմք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ընդունելով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Գիտելիքների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փորձի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տեղեկանքը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lastRenderedPageBreak/>
              <w:t>բացառությամբ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գիտեր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իմանալ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տեղեկատվությունն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ակնհայտորեն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հնացած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ճշգրիտ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լիարժեք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գնահատականը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կարգով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երբ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Գիտելիքների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փորձի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տեղեկանքը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բավարար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զգուշացնի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վարքագիծը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թույլ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տալիս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գնահատել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արդյոք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տվյալ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արժեթուղթը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համապատասխանում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պահանջներին</w:t>
            </w:r>
            <w:r w:rsidRPr="00430EC3">
              <w:rPr>
                <w:rFonts w:ascii="GHEA Grapalat" w:eastAsia="Calibri" w:hAnsi="GHEA Grapalat" w:cs="Sylfaen"/>
                <w:color w:val="000000"/>
                <w:sz w:val="20"/>
                <w:szCs w:val="20"/>
                <w:lang w:val="ru-RU"/>
              </w:rPr>
              <w:t>:</w:t>
            </w:r>
          </w:p>
          <w:p w14:paraId="57F56A76"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Բանկն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իրավունք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նախաձեռնությամբ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w:t>
            </w:r>
            <w:r w:rsidRPr="00430EC3">
              <w:rPr>
                <w:rFonts w:ascii="Courier New" w:eastAsia="Calibri" w:hAnsi="Courier New" w:cs="Courier New"/>
                <w:color w:val="000000"/>
                <w:sz w:val="20"/>
                <w:szCs w:val="20"/>
                <w:lang w:val="ru-RU"/>
              </w:rPr>
              <w:t>‎</w:t>
            </w:r>
            <w:r w:rsidRPr="00637F76">
              <w:rPr>
                <w:rFonts w:ascii="GHEA Grapalat" w:eastAsia="Calibri" w:hAnsi="GHEA Grapalat" w:cs="Sylfaen"/>
                <w:color w:val="000000"/>
                <w:sz w:val="20"/>
                <w:szCs w:val="20"/>
              </w:rPr>
              <w:t>ֆ</w:t>
            </w:r>
            <w:r w:rsidRPr="00430EC3">
              <w:rPr>
                <w:rFonts w:ascii="Courier New" w:eastAsia="Calibri" w:hAnsi="Courier New" w:cs="Courier New"/>
                <w:color w:val="000000"/>
                <w:sz w:val="20"/>
                <w:szCs w:val="20"/>
                <w:lang w:val="ru-RU"/>
              </w:rPr>
              <w:t>‎</w:t>
            </w:r>
            <w:r w:rsidRPr="00637F76">
              <w:rPr>
                <w:rFonts w:ascii="GHEA Grapalat" w:eastAsia="Calibri" w:hAnsi="GHEA Grapalat" w:cs="Sylfaen"/>
                <w:color w:val="000000"/>
                <w:sz w:val="20"/>
                <w:szCs w:val="20"/>
              </w:rPr>
              <w:t>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դասակարգել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պրոֆեսիոնալ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իրականացնել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բխող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բոլոր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անհրաժեշտ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գործողությունները</w:t>
            </w:r>
            <w:r w:rsidRPr="00430EC3">
              <w:rPr>
                <w:rFonts w:ascii="GHEA Grapalat" w:eastAsia="Calibri" w:hAnsi="GHEA Grapalat" w:cs="Sylfaen"/>
                <w:color w:val="000000"/>
                <w:sz w:val="20"/>
                <w:szCs w:val="20"/>
                <w:lang w:val="ru-RU"/>
              </w:rPr>
              <w:t>:</w:t>
            </w:r>
          </w:p>
        </w:tc>
        <w:tc>
          <w:tcPr>
            <w:tcW w:w="4680" w:type="dxa"/>
          </w:tcPr>
          <w:p w14:paraId="7D02096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lastRenderedPageBreak/>
              <w:t>2.7.1.8. До заключения договора Брокерского обслуживания классифицировать Клиента как профессионала и непрофессионала.</w:t>
            </w:r>
          </w:p>
          <w:p w14:paraId="5230B5A0" w14:textId="77777777" w:rsidR="005E618B" w:rsidRPr="00637F76" w:rsidRDefault="005E618B" w:rsidP="00430EC3">
            <w:pPr>
              <w:jc w:val="both"/>
              <w:rPr>
                <w:rFonts w:ascii="GHEA Grapalat" w:hAnsi="GHEA Grapalat"/>
                <w:sz w:val="20"/>
                <w:szCs w:val="20"/>
                <w:lang w:val="ru-RU"/>
              </w:rPr>
            </w:pPr>
          </w:p>
          <w:p w14:paraId="31B48DEC"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а) В качестве профессионала классифицируются исключительно квалифицированные инвесторы (по определению закона о “Рынке ценных бумаг” РА), в случае их согласия. До того, как классифицировать Клиента как профессионала, Банк информирует его о том, что некоторые требования, установленные Положением 4-07 ЦБ РА, не будут действовать в их взаимоотношениях, представляя сущность этих требований. Те Клиенты, которые дали согласие квалифициро¬ваться в качестве профессионалов, представляют Банку письменное заявление о том, что они:</w:t>
            </w:r>
          </w:p>
          <w:p w14:paraId="76B5658E" w14:textId="77777777" w:rsidR="005E618B" w:rsidRPr="00637F76" w:rsidRDefault="005E618B" w:rsidP="00430EC3">
            <w:pPr>
              <w:jc w:val="both"/>
              <w:rPr>
                <w:rFonts w:ascii="GHEA Grapalat" w:hAnsi="GHEA Grapalat"/>
                <w:sz w:val="20"/>
                <w:szCs w:val="20"/>
                <w:lang w:val="ru-RU"/>
              </w:rPr>
            </w:pPr>
          </w:p>
          <w:p w14:paraId="2805FC16"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Pr="00637F76">
              <w:rPr>
                <w:rFonts w:ascii="GHEA Grapalat" w:hAnsi="GHEA Grapalat"/>
                <w:sz w:val="20"/>
                <w:szCs w:val="20"/>
                <w:lang w:val="ru-RU"/>
              </w:rPr>
              <w:tab/>
              <w:t>согласны квалифицироваться в качестве профессионала;</w:t>
            </w:r>
          </w:p>
          <w:p w14:paraId="30051889" w14:textId="1FC53CDE"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Pr="00637F76">
              <w:rPr>
                <w:rFonts w:ascii="GHEA Grapalat" w:hAnsi="GHEA Grapalat"/>
                <w:sz w:val="20"/>
                <w:szCs w:val="20"/>
                <w:lang w:val="ru-RU"/>
              </w:rPr>
              <w:tab/>
              <w:t xml:space="preserve">осведомлены о том, что в случае классификации в качестве профессионала, определенные законодательные требования, направленные на защиту </w:t>
            </w:r>
            <w:r w:rsidR="009C27E2" w:rsidRPr="00637F76">
              <w:rPr>
                <w:rFonts w:ascii="GHEA Grapalat" w:hAnsi="GHEA Grapalat"/>
                <w:sz w:val="20"/>
                <w:szCs w:val="20"/>
                <w:lang w:val="ru-RU"/>
              </w:rPr>
              <w:t>К</w:t>
            </w:r>
            <w:r w:rsidRPr="00637F76">
              <w:rPr>
                <w:rFonts w:ascii="GHEA Grapalat" w:hAnsi="GHEA Grapalat"/>
                <w:sz w:val="20"/>
                <w:szCs w:val="20"/>
                <w:lang w:val="ru-RU"/>
              </w:rPr>
              <w:t>лиентов, не действуют в их отношении, и поэтому эти клиенты теряют определенную защищенность.</w:t>
            </w:r>
          </w:p>
          <w:p w14:paraId="4E8B1A5B"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Если Банк узнает, что Клиент перестал быть квалифицированным инвестором, то он должен незамедлитель, но предпринять действия, направленные на приостановление его статуса, как профессионала.</w:t>
            </w:r>
          </w:p>
          <w:p w14:paraId="497F060D"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б) В случае с неквалифицированными инвесторами, Банк классифицирует Клиента на основе справки "О знании и опыте", предоставленной </w:t>
            </w:r>
            <w:r w:rsidR="009C27E2" w:rsidRPr="00637F76">
              <w:rPr>
                <w:rFonts w:ascii="GHEA Grapalat" w:hAnsi="GHEA Grapalat"/>
                <w:sz w:val="20"/>
                <w:szCs w:val="20"/>
                <w:lang w:val="ru-RU"/>
              </w:rPr>
              <w:t>К</w:t>
            </w:r>
            <w:r w:rsidRPr="00637F76">
              <w:rPr>
                <w:rFonts w:ascii="GHEA Grapalat" w:hAnsi="GHEA Grapalat"/>
                <w:sz w:val="20"/>
                <w:szCs w:val="20"/>
                <w:lang w:val="ru-RU"/>
              </w:rPr>
              <w:t xml:space="preserve">лиентами, за исключением </w:t>
            </w:r>
            <w:r w:rsidRPr="00637F76">
              <w:rPr>
                <w:rFonts w:ascii="GHEA Grapalat" w:hAnsi="GHEA Grapalat"/>
                <w:sz w:val="20"/>
                <w:szCs w:val="20"/>
                <w:lang w:val="ru-RU"/>
              </w:rPr>
              <w:lastRenderedPageBreak/>
              <w:t>случаев, когда ему было известно или он мог изначально знать, что предоставленная информация устаревшая, не достоверная или не полная. Оценка Банка предоставляется Клиенту соответственно порядку, установленному Правилами. В случаях, когда Клиент не предоставил справку "О знаниях и опыте" или предоставил недостаточную информацию, Банк обязан предупредить Клиента о том, что его подобное поведение не позволет оценить, соответствует ли данная услуга или ценная бумага его требованиям.</w:t>
            </w:r>
          </w:p>
          <w:p w14:paraId="2917F744" w14:textId="77777777" w:rsidR="005E618B" w:rsidRPr="00637F76" w:rsidRDefault="005E618B" w:rsidP="00430EC3">
            <w:pPr>
              <w:jc w:val="both"/>
              <w:rPr>
                <w:rFonts w:ascii="GHEA Grapalat" w:hAnsi="GHEA Grapalat"/>
                <w:sz w:val="20"/>
                <w:szCs w:val="20"/>
                <w:lang w:val="ru-RU"/>
              </w:rPr>
            </w:pPr>
          </w:p>
          <w:p w14:paraId="1775BDAD"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Банк имеет право, по своей инициативе или инициативе Клиента, классифицировать профессионального Клиента в качестве непрофессионала и осуществлять все исходящие отсюда необходимые действия. </w:t>
            </w:r>
          </w:p>
        </w:tc>
      </w:tr>
      <w:tr w:rsidR="005E618B" w:rsidRPr="008E4CB7" w14:paraId="1BAD44CC" w14:textId="77777777" w:rsidTr="00430EC3">
        <w:trPr>
          <w:trHeight w:val="4040"/>
        </w:trPr>
        <w:tc>
          <w:tcPr>
            <w:tcW w:w="4765" w:type="dxa"/>
          </w:tcPr>
          <w:p w14:paraId="12F7D77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lastRenderedPageBreak/>
              <w:t>2.7.1.9.</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Նախքան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պայմանագիր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կնքելը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ներկայացնել</w:t>
            </w:r>
            <w:r w:rsidRPr="00637F76">
              <w:rPr>
                <w:rFonts w:ascii="GHEA Grapalat" w:eastAsia="Calibri" w:hAnsi="GHEA Grapalat" w:cs="Sylfaen"/>
                <w:color w:val="000000"/>
                <w:sz w:val="20"/>
                <w:szCs w:val="20"/>
                <w:lang w:val="ru-RU"/>
              </w:rPr>
              <w:t>`</w:t>
            </w:r>
          </w:p>
          <w:p w14:paraId="4912CA06"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ընդհանուր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տեղեկություններ</w:t>
            </w:r>
            <w:r w:rsidRPr="00637F76">
              <w:rPr>
                <w:rFonts w:ascii="GHEA Grapalat" w:eastAsia="Calibri" w:hAnsi="GHEA Grapalat" w:cs="Sylfaen"/>
                <w:color w:val="000000"/>
                <w:sz w:val="20"/>
                <w:szCs w:val="20"/>
                <w:lang w:val="ru-RU"/>
              </w:rPr>
              <w:t>,</w:t>
            </w:r>
          </w:p>
          <w:p w14:paraId="70DD2C6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հաղորդակցման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փոխանակման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վերաբերյալ</w:t>
            </w:r>
            <w:r w:rsidRPr="00637F76">
              <w:rPr>
                <w:rFonts w:ascii="GHEA Grapalat" w:eastAsia="Calibri" w:hAnsi="GHEA Grapalat" w:cs="Sylfaen"/>
                <w:color w:val="000000"/>
                <w:sz w:val="20"/>
                <w:szCs w:val="20"/>
                <w:lang w:val="ru-RU"/>
              </w:rPr>
              <w:t>,</w:t>
            </w:r>
          </w:p>
          <w:p w14:paraId="6FFE7982"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Շահերի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բախումները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կանխարգելող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միջոցառումների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համառոտ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նկարագիրը</w:t>
            </w:r>
            <w:r w:rsidRPr="00637F76">
              <w:rPr>
                <w:rFonts w:ascii="GHEA Grapalat" w:eastAsia="Calibri" w:hAnsi="GHEA Grapalat" w:cs="Sylfaen"/>
                <w:color w:val="000000"/>
                <w:sz w:val="20"/>
                <w:szCs w:val="20"/>
                <w:lang w:val="ru-RU"/>
              </w:rPr>
              <w:t xml:space="preserve">, </w:t>
            </w:r>
          </w:p>
          <w:p w14:paraId="108872A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Արժեթղթերի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տեղեկատվություն</w:t>
            </w:r>
            <w:r w:rsidRPr="00637F76">
              <w:rPr>
                <w:rFonts w:ascii="GHEA Grapalat" w:eastAsia="Calibri" w:hAnsi="GHEA Grapalat" w:cs="Sylfaen"/>
                <w:color w:val="000000"/>
                <w:sz w:val="20"/>
                <w:szCs w:val="20"/>
                <w:lang w:val="ru-RU"/>
              </w:rPr>
              <w:t>,</w:t>
            </w:r>
          </w:p>
          <w:p w14:paraId="5DA439D4"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դիմաց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վճարվելիք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գումարների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տեղեկատվություն</w:t>
            </w:r>
            <w:r w:rsidRPr="00637F76">
              <w:rPr>
                <w:rFonts w:ascii="GHEA Grapalat" w:eastAsia="Calibri" w:hAnsi="GHEA Grapalat" w:cs="Sylfaen"/>
                <w:color w:val="000000"/>
                <w:sz w:val="20"/>
                <w:szCs w:val="20"/>
                <w:lang w:val="ru-RU"/>
              </w:rPr>
              <w:t>:</w:t>
            </w:r>
          </w:p>
          <w:p w14:paraId="648F2DB8" w14:textId="1C7FC9B1"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rPr>
              <w:t>Պրո</w:t>
            </w:r>
            <w:r w:rsidRPr="00637F76">
              <w:rPr>
                <w:rFonts w:ascii="Courier New" w:eastAsia="Calibri" w:hAnsi="Courier New" w:cs="Courier New"/>
                <w:color w:val="000000"/>
                <w:sz w:val="20"/>
                <w:szCs w:val="20"/>
                <w:lang w:val="ru-RU"/>
              </w:rPr>
              <w:t>‎</w:t>
            </w:r>
            <w:r w:rsidRPr="00637F76">
              <w:rPr>
                <w:rFonts w:ascii="GHEA Grapalat" w:eastAsia="Calibri" w:hAnsi="GHEA Grapalat" w:cs="Sylfaen"/>
                <w:color w:val="000000"/>
                <w:sz w:val="20"/>
                <w:szCs w:val="20"/>
              </w:rPr>
              <w:t>ֆ</w:t>
            </w:r>
            <w:r w:rsidRPr="00637F76">
              <w:rPr>
                <w:rFonts w:ascii="Courier New" w:eastAsia="Calibri" w:hAnsi="Courier New" w:cs="Courier New"/>
                <w:color w:val="000000"/>
                <w:sz w:val="20"/>
                <w:szCs w:val="20"/>
                <w:lang w:val="ru-RU"/>
              </w:rPr>
              <w:t>‎</w:t>
            </w:r>
            <w:r w:rsidRPr="00637F76">
              <w:rPr>
                <w:rFonts w:ascii="GHEA Grapalat" w:eastAsia="Calibri" w:hAnsi="GHEA Grapalat" w:cs="Sylfaen"/>
                <w:color w:val="000000"/>
                <w:sz w:val="20"/>
                <w:szCs w:val="20"/>
              </w:rPr>
              <w:t>եսիոնալ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տրամադրումը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պարտադիր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չէ</w:t>
            </w:r>
            <w:r w:rsidRPr="00637F76">
              <w:rPr>
                <w:rFonts w:ascii="GHEA Grapalat" w:eastAsia="Calibri" w:hAnsi="GHEA Grapalat" w:cs="Sylfaen"/>
                <w:color w:val="000000"/>
                <w:sz w:val="20"/>
                <w:szCs w:val="20"/>
                <w:lang w:val="ru-RU"/>
              </w:rPr>
              <w:t>:</w:t>
            </w:r>
          </w:p>
        </w:tc>
        <w:tc>
          <w:tcPr>
            <w:tcW w:w="4680" w:type="dxa"/>
          </w:tcPr>
          <w:p w14:paraId="63D9E7C6"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2.7.1.9. До заключения Брокерского договора, предоставить Клиенту: </w:t>
            </w:r>
          </w:p>
          <w:p w14:paraId="399D8FCA" w14:textId="77777777" w:rsidR="005E618B" w:rsidRPr="00637F76" w:rsidRDefault="005E618B" w:rsidP="00430EC3">
            <w:pPr>
              <w:jc w:val="both"/>
              <w:rPr>
                <w:rFonts w:ascii="GHEA Grapalat" w:hAnsi="GHEA Grapalat"/>
                <w:sz w:val="20"/>
                <w:szCs w:val="20"/>
                <w:lang w:val="ru-RU"/>
              </w:rPr>
            </w:pPr>
          </w:p>
          <w:p w14:paraId="6CA211B2"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Pr="00637F76">
              <w:rPr>
                <w:rFonts w:ascii="GHEA Grapalat" w:hAnsi="GHEA Grapalat"/>
                <w:sz w:val="20"/>
                <w:szCs w:val="20"/>
                <w:lang w:val="ru-RU"/>
              </w:rPr>
              <w:t xml:space="preserve">     Общую информацию о Банке; </w:t>
            </w:r>
          </w:p>
          <w:p w14:paraId="208DC749" w14:textId="2F93CCE0"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00D4260B">
              <w:rPr>
                <w:rFonts w:ascii="GHEA Grapalat" w:hAnsi="GHEA Grapalat"/>
                <w:sz w:val="20"/>
                <w:szCs w:val="20"/>
                <w:lang w:val="ru-RU"/>
              </w:rPr>
              <w:t xml:space="preserve">  </w:t>
            </w:r>
            <w:r w:rsidRPr="00637F76">
              <w:rPr>
                <w:rFonts w:ascii="GHEA Grapalat" w:hAnsi="GHEA Grapalat"/>
                <w:sz w:val="20"/>
                <w:szCs w:val="20"/>
                <w:lang w:val="ru-RU"/>
              </w:rPr>
              <w:t xml:space="preserve">Методы установления взаимной связи и обмена информацией между Банком и Клиентами; </w:t>
            </w:r>
          </w:p>
          <w:p w14:paraId="7A230B77"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Pr="00637F76">
              <w:rPr>
                <w:rFonts w:ascii="GHEA Grapalat" w:hAnsi="GHEA Grapalat"/>
                <w:sz w:val="20"/>
                <w:szCs w:val="20"/>
                <w:lang w:val="ru-RU"/>
              </w:rPr>
              <w:t xml:space="preserve"> Краткое описание мероприятий, направленных на предотвращение конфликта интересов; </w:t>
            </w:r>
          </w:p>
          <w:p w14:paraId="2D7BCD2B"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Pr="00637F76">
              <w:rPr>
                <w:rFonts w:ascii="GHEA Grapalat" w:hAnsi="GHEA Grapalat"/>
                <w:sz w:val="20"/>
                <w:szCs w:val="20"/>
                <w:lang w:val="ru-RU"/>
              </w:rPr>
              <w:t xml:space="preserve">   Информацию о ценных бумагах;</w:t>
            </w:r>
          </w:p>
          <w:p w14:paraId="017AA4B2" w14:textId="21ED283A"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00211399">
              <w:rPr>
                <w:rFonts w:ascii="GHEA Grapalat" w:hAnsi="GHEA Grapalat"/>
                <w:sz w:val="20"/>
                <w:szCs w:val="20"/>
                <w:lang w:val="ru-RU"/>
              </w:rPr>
              <w:t xml:space="preserve"> </w:t>
            </w:r>
            <w:r w:rsidRPr="00637F76">
              <w:rPr>
                <w:rFonts w:ascii="GHEA Grapalat" w:hAnsi="GHEA Grapalat"/>
                <w:sz w:val="20"/>
                <w:szCs w:val="20"/>
                <w:lang w:val="ru-RU"/>
              </w:rPr>
              <w:t>Информацию о расходах и комиссионных выплатах за предоставления брокерских услуг.</w:t>
            </w:r>
          </w:p>
          <w:p w14:paraId="590CEB5F"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 </w:t>
            </w:r>
          </w:p>
          <w:p w14:paraId="5FAE89E1"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Вышеуказанные требования могут не соблюдаться в случае с профессиональным Клиентом.</w:t>
            </w:r>
          </w:p>
          <w:p w14:paraId="45EC7765" w14:textId="77777777" w:rsidR="005E618B" w:rsidRPr="00637F76" w:rsidRDefault="005E618B" w:rsidP="00430EC3">
            <w:pPr>
              <w:ind w:firstLine="720"/>
              <w:jc w:val="both"/>
              <w:rPr>
                <w:rFonts w:ascii="GHEA Grapalat" w:hAnsi="GHEA Grapalat"/>
                <w:sz w:val="20"/>
                <w:szCs w:val="20"/>
                <w:lang w:val="ru-RU"/>
              </w:rPr>
            </w:pPr>
          </w:p>
        </w:tc>
      </w:tr>
      <w:tr w:rsidR="005E618B" w:rsidRPr="008E4CB7" w14:paraId="744B450A" w14:textId="77777777" w:rsidTr="00430EC3">
        <w:trPr>
          <w:trHeight w:val="3590"/>
        </w:trPr>
        <w:tc>
          <w:tcPr>
            <w:tcW w:w="4765" w:type="dxa"/>
          </w:tcPr>
          <w:p w14:paraId="47FBC54D" w14:textId="6D69522E"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lastRenderedPageBreak/>
              <w:t>2.7.1.10.</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առաջին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իսկ</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դադարեցման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լիցենզիան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ուժը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կորցրած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ճանաչվելու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դադարելու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լուծարման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պատկանող</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ցուցումով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մասնագիտացված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օտարերկրյա</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փոխանցելու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հիմք</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ընդունելով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օրենսդրության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պայմանագիրը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համաձայնագրերը</w:t>
            </w:r>
            <w:r w:rsidRPr="00637F76">
              <w:rPr>
                <w:rFonts w:ascii="GHEA Grapalat" w:eastAsia="Calibri" w:hAnsi="GHEA Grapalat" w:cs="Sylfaen"/>
                <w:color w:val="000000"/>
                <w:sz w:val="20"/>
                <w:szCs w:val="20"/>
                <w:lang w:val="ru-RU"/>
              </w:rPr>
              <w:t>:</w:t>
            </w:r>
          </w:p>
        </w:tc>
        <w:tc>
          <w:tcPr>
            <w:tcW w:w="4680" w:type="dxa"/>
          </w:tcPr>
          <w:p w14:paraId="20CD0526"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2.7.1.10. По первому требованию Клиента, а также при прекращении Брокерского договора, признании лицензии Банка утратившей силу или ее прекращении, либо ликвидации Банка, предоставить Клиенту принадлежащие ему средства, по указанию Клиента, – путем перевода другому специализированному лицу, в том числе иностранному, согласно требованиям закон</w:t>
            </w:r>
            <w:r w:rsidRPr="00637F76">
              <w:rPr>
                <w:rFonts w:ascii="GHEA Grapalat" w:hAnsi="GHEA Grapalat"/>
                <w:sz w:val="20"/>
                <w:szCs w:val="20"/>
              </w:rPr>
              <w:t>o</w:t>
            </w:r>
            <w:r w:rsidRPr="00637F76">
              <w:rPr>
                <w:rFonts w:ascii="GHEA Grapalat" w:hAnsi="GHEA Grapalat"/>
                <w:sz w:val="20"/>
                <w:szCs w:val="20"/>
                <w:lang w:val="ru-RU"/>
              </w:rPr>
              <w:t>дательства РА, правил предоставления Брокерских услуг, Брокерский договор и дополнительных соглашений.</w:t>
            </w:r>
          </w:p>
        </w:tc>
      </w:tr>
      <w:tr w:rsidR="005E618B" w:rsidRPr="00637F76" w14:paraId="052222D3" w14:textId="77777777" w:rsidTr="00430EC3">
        <w:trPr>
          <w:trHeight w:val="368"/>
        </w:trPr>
        <w:tc>
          <w:tcPr>
            <w:tcW w:w="4765" w:type="dxa"/>
          </w:tcPr>
          <w:p w14:paraId="06A4805B" w14:textId="77777777" w:rsidR="005E618B" w:rsidRPr="00637F76" w:rsidRDefault="005E618B" w:rsidP="00430EC3">
            <w:pPr>
              <w:tabs>
                <w:tab w:val="left" w:pos="810"/>
              </w:tabs>
              <w:ind w:firstLine="360"/>
              <w:jc w:val="both"/>
              <w:rPr>
                <w:rFonts w:ascii="GHEA Grapalat" w:eastAsia="Calibri" w:hAnsi="GHEA Grapalat" w:cs="Sylfaen"/>
                <w:b/>
                <w:color w:val="000000"/>
                <w:sz w:val="20"/>
                <w:szCs w:val="20"/>
                <w:lang w:val="ru-RU"/>
              </w:rPr>
            </w:pPr>
            <w:r w:rsidRPr="00637F76">
              <w:rPr>
                <w:rFonts w:ascii="GHEA Grapalat" w:eastAsia="Calibri" w:hAnsi="GHEA Grapalat" w:cs="Sylfaen"/>
                <w:b/>
                <w:color w:val="000000"/>
                <w:sz w:val="20"/>
                <w:szCs w:val="20"/>
                <w:lang w:val="ru-RU"/>
              </w:rPr>
              <w:t>2.7.2.</w:t>
            </w:r>
            <w:r w:rsidRPr="00637F76">
              <w:rPr>
                <w:rFonts w:ascii="GHEA Grapalat" w:eastAsia="Calibri" w:hAnsi="GHEA Grapalat" w:cs="Sylfaen"/>
                <w:b/>
                <w:color w:val="000000"/>
                <w:sz w:val="20"/>
                <w:szCs w:val="20"/>
                <w:lang w:val="ru-RU"/>
              </w:rPr>
              <w:tab/>
            </w:r>
            <w:r w:rsidRPr="00637F76">
              <w:rPr>
                <w:rFonts w:ascii="GHEA Grapalat" w:eastAsia="Calibri" w:hAnsi="GHEA Grapalat" w:cs="Sylfaen"/>
                <w:b/>
                <w:color w:val="000000"/>
                <w:sz w:val="20"/>
                <w:szCs w:val="20"/>
              </w:rPr>
              <w:t>Բանկն</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իրավունք</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ունի</w:t>
            </w:r>
            <w:r w:rsidRPr="00637F76">
              <w:rPr>
                <w:rFonts w:ascii="GHEA Grapalat" w:eastAsia="Calibri" w:hAnsi="GHEA Grapalat" w:cs="Sylfaen"/>
                <w:b/>
                <w:color w:val="000000"/>
                <w:sz w:val="20"/>
                <w:szCs w:val="20"/>
                <w:lang w:val="ru-RU"/>
              </w:rPr>
              <w:t>`</w:t>
            </w:r>
          </w:p>
        </w:tc>
        <w:tc>
          <w:tcPr>
            <w:tcW w:w="4680" w:type="dxa"/>
          </w:tcPr>
          <w:p w14:paraId="6FDCCFF0"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b/>
                <w:sz w:val="20"/>
                <w:szCs w:val="20"/>
                <w:lang w:val="ru-RU"/>
              </w:rPr>
              <w:t>2.7.2. Банк имеет право</w:t>
            </w:r>
          </w:p>
        </w:tc>
      </w:tr>
      <w:tr w:rsidR="005E618B" w:rsidRPr="008E4CB7" w14:paraId="50D35EDB" w14:textId="77777777" w:rsidTr="00430EC3">
        <w:trPr>
          <w:trHeight w:val="1430"/>
        </w:trPr>
        <w:tc>
          <w:tcPr>
            <w:tcW w:w="4765" w:type="dxa"/>
          </w:tcPr>
          <w:p w14:paraId="099EBD37"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rPr>
            </w:pPr>
            <w:r w:rsidRPr="00637F76">
              <w:rPr>
                <w:rFonts w:ascii="GHEA Grapalat" w:eastAsia="Calibri" w:hAnsi="GHEA Grapalat" w:cs="Sylfaen"/>
                <w:color w:val="000000"/>
                <w:sz w:val="20"/>
                <w:szCs w:val="20"/>
              </w:rPr>
              <w:t>2.7.2.1.</w:t>
            </w:r>
            <w:r w:rsidRPr="00637F76">
              <w:rPr>
                <w:rFonts w:ascii="GHEA Grapalat" w:eastAsia="Calibri" w:hAnsi="GHEA Grapalat" w:cs="Sylfaen"/>
                <w:color w:val="000000"/>
                <w:sz w:val="20"/>
                <w:szCs w:val="20"/>
              </w:rPr>
              <w:tab/>
              <w:t xml:space="preserve">Կնքել գործարք իր Հաճախորդի հետ միայն համապատասխան հանձնարարականի առկայության դեպքում` պատշաճ ձևակերպված պատվերի և/կամ ներդրումային որոշման հիման վրա: </w:t>
            </w:r>
          </w:p>
        </w:tc>
        <w:tc>
          <w:tcPr>
            <w:tcW w:w="4680" w:type="dxa"/>
          </w:tcPr>
          <w:p w14:paraId="29CDA22D"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rPr>
              <w:t xml:space="preserve"> </w:t>
            </w:r>
            <w:r w:rsidRPr="00637F76">
              <w:rPr>
                <w:rFonts w:ascii="GHEA Grapalat" w:hAnsi="GHEA Grapalat"/>
                <w:sz w:val="20"/>
                <w:szCs w:val="20"/>
                <w:lang w:val="ru-RU"/>
              </w:rPr>
              <w:t>2.7.2.1. Заключить сделку с Клиентом, только при наличии соответствующего поручения – на основании надлежащим образом оформленной Заявки и/или инвестиционного решения.</w:t>
            </w:r>
          </w:p>
        </w:tc>
      </w:tr>
      <w:tr w:rsidR="005E618B" w:rsidRPr="008E4CB7" w14:paraId="262B223A" w14:textId="77777777" w:rsidTr="00430EC3">
        <w:trPr>
          <w:trHeight w:val="1385"/>
        </w:trPr>
        <w:tc>
          <w:tcPr>
            <w:tcW w:w="4765" w:type="dxa"/>
          </w:tcPr>
          <w:p w14:paraId="57EACE79"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2.7.2.2.</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Համախմբել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աշխատակիցների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վերջիններիս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կապված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միաժամանակ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պահպանելով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ներքին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ակտերի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պահանջները</w:t>
            </w:r>
            <w:r w:rsidRPr="00430EC3">
              <w:rPr>
                <w:rFonts w:ascii="GHEA Grapalat" w:eastAsia="Calibri" w:hAnsi="GHEA Grapalat" w:cs="Sylfaen"/>
                <w:color w:val="000000"/>
                <w:sz w:val="20"/>
                <w:szCs w:val="20"/>
                <w:lang w:val="ru-RU"/>
              </w:rPr>
              <w:t xml:space="preserve">: </w:t>
            </w:r>
          </w:p>
        </w:tc>
        <w:tc>
          <w:tcPr>
            <w:tcW w:w="4680" w:type="dxa"/>
          </w:tcPr>
          <w:p w14:paraId="65FFECC5"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2.7.2.2. Консолидировать заявку Клиента с заявками, представленными Банком, его сотрудниками и/или связанными с ними клиентами либо иными клиентами, одновременно соблюдая требования внутренних положений Банка.</w:t>
            </w:r>
          </w:p>
        </w:tc>
      </w:tr>
      <w:tr w:rsidR="005E618B" w:rsidRPr="008E4CB7" w14:paraId="65468715" w14:textId="77777777" w:rsidTr="00430EC3">
        <w:trPr>
          <w:trHeight w:val="2150"/>
        </w:trPr>
        <w:tc>
          <w:tcPr>
            <w:tcW w:w="4765" w:type="dxa"/>
          </w:tcPr>
          <w:p w14:paraId="5FCCCAAF"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2.7.2.3.</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Իր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հայեցողությամբ</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ներգրավել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կազմակերպություններ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թվում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ներդրումային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անձանց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օգտվել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միջազգային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շուկաներում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կազմակերպությունների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տրամադրվող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էլեկտրոնային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առևտրային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համակարգերից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p>
        </w:tc>
        <w:tc>
          <w:tcPr>
            <w:tcW w:w="4680" w:type="dxa"/>
          </w:tcPr>
          <w:p w14:paraId="4E887D9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2.7.2.3. Для исполнения заявки по своему усмотрению привлечь также и другие организации, в том числе лиц, предоставляющих инвестиционные услуги, а также пользоваться электронными торговыми системами, предоставляемыми другими организациями на международном и местном рынках.</w:t>
            </w:r>
          </w:p>
        </w:tc>
      </w:tr>
      <w:tr w:rsidR="005E618B" w:rsidRPr="008E4CB7" w14:paraId="49B58375" w14:textId="77777777" w:rsidTr="00430EC3">
        <w:trPr>
          <w:trHeight w:val="2240"/>
        </w:trPr>
        <w:tc>
          <w:tcPr>
            <w:tcW w:w="4765" w:type="dxa"/>
          </w:tcPr>
          <w:p w14:paraId="5DB9152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2.7.2.4.</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Մերժել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գործառնության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դիմաց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վճարները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w:t>
            </w:r>
            <w:r w:rsidRPr="00637F76">
              <w:rPr>
                <w:rFonts w:ascii="GHEA Grapalat" w:eastAsia="Calibri" w:hAnsi="GHEA Grapalat" w:cs="Sylfaen"/>
                <w:color w:val="000000"/>
                <w:sz w:val="20"/>
                <w:szCs w:val="20"/>
              </w:rPr>
              <w:t>կամ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փոխհատուցել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նախկինում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փաստացի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ծախսերը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տեղեկացրած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լինելու</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պայմանով</w:t>
            </w:r>
            <w:r w:rsidRPr="00637F76">
              <w:rPr>
                <w:rFonts w:ascii="GHEA Grapalat" w:eastAsia="Calibri" w:hAnsi="GHEA Grapalat" w:cs="Sylfaen"/>
                <w:color w:val="000000"/>
                <w:sz w:val="20"/>
                <w:szCs w:val="20"/>
                <w:lang w:val="ru-RU"/>
              </w:rPr>
              <w:t xml:space="preserve">): </w:t>
            </w:r>
          </w:p>
        </w:tc>
        <w:tc>
          <w:tcPr>
            <w:tcW w:w="4680" w:type="dxa"/>
          </w:tcPr>
          <w:p w14:paraId="206E7CC6"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2.7.2.4. Отказать в совершении брокерской операции, если Клиент несвоевременно произвел установленную по его услугам оплату и/или не возместил ранее понесенные им расходы (при условии, что Клиент своевременно был уведомлен об этом).</w:t>
            </w:r>
          </w:p>
        </w:tc>
      </w:tr>
      <w:tr w:rsidR="005E618B" w:rsidRPr="008E4CB7" w14:paraId="0C0A25B9" w14:textId="77777777" w:rsidTr="00430EC3">
        <w:trPr>
          <w:trHeight w:val="2240"/>
        </w:trPr>
        <w:tc>
          <w:tcPr>
            <w:tcW w:w="4765" w:type="dxa"/>
          </w:tcPr>
          <w:p w14:paraId="5380FCF0"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lastRenderedPageBreak/>
              <w:t>2.7.2.5.</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Կատարել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լիմիտային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ավելի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շահավետ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տարբերության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կեսը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հանդիսանում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լրացուցիչ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պարգևավճար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գանձվում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մոտ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ընթացիկ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դրամային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հաշվից</w:t>
            </w:r>
            <w:r w:rsidRPr="00430EC3">
              <w:rPr>
                <w:rFonts w:ascii="GHEA Grapalat" w:eastAsia="Calibri" w:hAnsi="GHEA Grapalat" w:cs="Sylfaen"/>
                <w:color w:val="000000"/>
                <w:sz w:val="20"/>
                <w:szCs w:val="20"/>
                <w:lang w:val="ru-RU"/>
              </w:rPr>
              <w:t xml:space="preserve">: </w:t>
            </w:r>
          </w:p>
        </w:tc>
        <w:tc>
          <w:tcPr>
            <w:tcW w:w="4680" w:type="dxa"/>
          </w:tcPr>
          <w:p w14:paraId="16747070"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2.7.2.5. Исполнить лимитную заявку на более выгодных условиях, чем это указано в заявке. В этом случае половина разности между указанной Клиентом и ценой исполнения заявки является дополнительной премиальной выплатой Банка, которая взимается Банком с открытого у него текущего счета Клиента.</w:t>
            </w:r>
          </w:p>
        </w:tc>
      </w:tr>
      <w:tr w:rsidR="005E618B" w:rsidRPr="008E4CB7" w14:paraId="47DBF70F" w14:textId="77777777" w:rsidTr="00430EC3">
        <w:trPr>
          <w:trHeight w:val="70"/>
        </w:trPr>
        <w:tc>
          <w:tcPr>
            <w:tcW w:w="4765" w:type="dxa"/>
          </w:tcPr>
          <w:p w14:paraId="7C55E40C"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2.7.2.6.</w:t>
            </w:r>
            <w:r w:rsidRPr="00637F76">
              <w:rPr>
                <w:rFonts w:ascii="GHEA Grapalat" w:eastAsia="Calibri" w:hAnsi="GHEA Grapalat" w:cs="Sylfaen"/>
                <w:color w:val="000000"/>
                <w:sz w:val="20"/>
                <w:szCs w:val="20"/>
                <w:lang w:val="ru-RU"/>
              </w:rPr>
              <w:tab/>
              <w:t xml:space="preserve"> </w:t>
            </w:r>
            <w:r w:rsidRPr="00637F76">
              <w:rPr>
                <w:rFonts w:ascii="GHEA Grapalat" w:eastAsia="Calibri" w:hAnsi="GHEA Grapalat" w:cs="Sylfaen"/>
                <w:color w:val="000000"/>
                <w:sz w:val="20"/>
                <w:szCs w:val="20"/>
              </w:rPr>
              <w:t>Գաղտն</w:t>
            </w:r>
            <w:r w:rsidR="00CB506C">
              <w:rPr>
                <w:rFonts w:ascii="GHEA Grapalat" w:eastAsia="Calibri" w:hAnsi="GHEA Grapalat" w:cs="Sylfaen"/>
                <w:color w:val="000000"/>
                <w:sz w:val="20"/>
                <w:szCs w:val="20"/>
              </w:rPr>
              <w:t>ի</w:t>
            </w:r>
            <w:r w:rsidR="00780DD0"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տեղեկատվություն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բացահայտել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երրորդ</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անձանց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գրավոր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p>
        </w:tc>
        <w:tc>
          <w:tcPr>
            <w:tcW w:w="4680" w:type="dxa"/>
          </w:tcPr>
          <w:p w14:paraId="061AA942"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2.7.2.6. Раскрыть конфиденциальную информацию третьим лицам – в случае письменного согласия Клиента.</w:t>
            </w:r>
          </w:p>
        </w:tc>
      </w:tr>
      <w:tr w:rsidR="005E618B" w:rsidRPr="008E4CB7" w14:paraId="30D93B45" w14:textId="77777777" w:rsidTr="00430EC3">
        <w:trPr>
          <w:trHeight w:val="1880"/>
        </w:trPr>
        <w:tc>
          <w:tcPr>
            <w:tcW w:w="4765" w:type="dxa"/>
          </w:tcPr>
          <w:p w14:paraId="5CA1C91F"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2.7.2.7.</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Օգտագործել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քարտում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տեղեկությունները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Փողերի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լվացման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ահաբեկչության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ֆինանսավորման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պայքարի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օրենքով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պահանջների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ապահովման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նպատակով</w:t>
            </w:r>
            <w:r w:rsidRPr="00430EC3">
              <w:rPr>
                <w:rFonts w:ascii="GHEA Grapalat" w:eastAsia="Calibri" w:hAnsi="GHEA Grapalat" w:cs="Sylfaen"/>
                <w:color w:val="000000"/>
                <w:sz w:val="20"/>
                <w:szCs w:val="20"/>
                <w:lang w:val="ru-RU"/>
              </w:rPr>
              <w:t>:</w:t>
            </w:r>
          </w:p>
        </w:tc>
        <w:tc>
          <w:tcPr>
            <w:tcW w:w="4680" w:type="dxa"/>
          </w:tcPr>
          <w:p w14:paraId="45AD9FD3"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2.7.2.7. С целью обеспечения требований, установленных Законом РА о «Борьбе с отмыванием денег и финансированием терроризма», использовать сведения, представленные в карте Клиента. </w:t>
            </w:r>
          </w:p>
        </w:tc>
      </w:tr>
      <w:tr w:rsidR="005E618B" w:rsidRPr="008E4CB7" w14:paraId="67DAE473" w14:textId="77777777" w:rsidTr="00430EC3">
        <w:trPr>
          <w:trHeight w:val="710"/>
        </w:trPr>
        <w:tc>
          <w:tcPr>
            <w:tcW w:w="4765" w:type="dxa"/>
          </w:tcPr>
          <w:p w14:paraId="18C382D6"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2.7.2.8.</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դրամական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օգտագործել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շահ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w:t>
            </w:r>
            <w:r w:rsidRPr="00637F76">
              <w:rPr>
                <w:rFonts w:ascii="GHEA Grapalat" w:eastAsia="Calibri" w:hAnsi="GHEA Grapalat" w:cs="Sylfaen"/>
                <w:color w:val="000000"/>
                <w:sz w:val="20"/>
                <w:szCs w:val="20"/>
                <w:lang w:val="ru-RU"/>
              </w:rPr>
              <w:t>:</w:t>
            </w:r>
          </w:p>
        </w:tc>
        <w:tc>
          <w:tcPr>
            <w:tcW w:w="4680" w:type="dxa"/>
          </w:tcPr>
          <w:p w14:paraId="1F7F0B22"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2.7.2.8. Использовать денежные средства Клиента в свою пользу.</w:t>
            </w:r>
          </w:p>
        </w:tc>
      </w:tr>
      <w:tr w:rsidR="005E618B" w:rsidRPr="00637F76" w14:paraId="5097F716" w14:textId="77777777" w:rsidTr="00430EC3">
        <w:trPr>
          <w:trHeight w:val="1520"/>
        </w:trPr>
        <w:tc>
          <w:tcPr>
            <w:tcW w:w="4765" w:type="dxa"/>
          </w:tcPr>
          <w:p w14:paraId="537B0C75"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2.7.2.9.</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Մերժել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հիմնարար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կարծիքով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կատարումը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կարող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բերել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շուկայի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չարաշահման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պատշաճ</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կերպով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տեղեկացնելով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Հաճախորդին</w:t>
            </w:r>
            <w:r w:rsidRPr="00430EC3">
              <w:rPr>
                <w:rFonts w:ascii="GHEA Grapalat" w:eastAsia="Calibri" w:hAnsi="GHEA Grapalat" w:cs="Sylfaen"/>
                <w:color w:val="000000"/>
                <w:sz w:val="20"/>
                <w:szCs w:val="20"/>
                <w:lang w:val="ru-RU"/>
              </w:rPr>
              <w:t>:</w:t>
            </w:r>
          </w:p>
        </w:tc>
        <w:tc>
          <w:tcPr>
            <w:tcW w:w="4680" w:type="dxa"/>
          </w:tcPr>
          <w:p w14:paraId="3299C7EF"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2.7.2.9. Отклонить брокерскую заявку, подобающим образом об этом сообщив Клиенту, если исполнение заявки, по обоснованному мнению Банка, может привести к злоупотреблению рынком.</w:t>
            </w:r>
          </w:p>
        </w:tc>
      </w:tr>
      <w:tr w:rsidR="005E618B" w:rsidRPr="008E4CB7" w14:paraId="52D9CBC6" w14:textId="77777777" w:rsidTr="00430EC3">
        <w:trPr>
          <w:trHeight w:val="1430"/>
        </w:trPr>
        <w:tc>
          <w:tcPr>
            <w:tcW w:w="4765" w:type="dxa"/>
          </w:tcPr>
          <w:p w14:paraId="70EEE9F8" w14:textId="6BFE6CEE" w:rsidR="00430EC3" w:rsidRPr="00637F76" w:rsidRDefault="005E618B" w:rsidP="00430EC3">
            <w:pPr>
              <w:tabs>
                <w:tab w:val="left" w:pos="810"/>
              </w:tabs>
              <w:ind w:firstLine="360"/>
              <w:jc w:val="both"/>
              <w:rPr>
                <w:rFonts w:ascii="GHEA Grapalat" w:eastAsia="Calibri" w:hAnsi="GHEA Grapalat" w:cs="Sylfaen"/>
                <w:color w:val="000000"/>
                <w:sz w:val="20"/>
                <w:szCs w:val="20"/>
              </w:rPr>
            </w:pPr>
            <w:r w:rsidRPr="00637F76">
              <w:rPr>
                <w:rFonts w:ascii="GHEA Grapalat" w:eastAsia="Calibri" w:hAnsi="GHEA Grapalat" w:cs="Sylfaen"/>
                <w:color w:val="000000"/>
                <w:sz w:val="20"/>
                <w:szCs w:val="20"/>
              </w:rPr>
              <w:t>2.7.2.10.</w:t>
            </w:r>
            <w:r w:rsidRPr="00637F76">
              <w:rPr>
                <w:rFonts w:ascii="GHEA Grapalat" w:eastAsia="Calibri" w:hAnsi="GHEA Grapalat" w:cs="Sylfaen"/>
                <w:color w:val="000000"/>
                <w:sz w:val="20"/>
                <w:szCs w:val="20"/>
              </w:rPr>
              <w:tab/>
              <w:t xml:space="preserve"> Հաճախորդին լրացուցիչ այլ ծառայություններ մատուցել՝ օրենքով և իրավական ակտերով, ինչպես նաև Բանկի և Հաճախորդի միջև կնքված պայմանագրերին համապատասխան:</w:t>
            </w:r>
          </w:p>
        </w:tc>
        <w:tc>
          <w:tcPr>
            <w:tcW w:w="4680" w:type="dxa"/>
          </w:tcPr>
          <w:p w14:paraId="1892CD47"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2.7.2.10. Предоставлять Клиенту иные дополнительные услуги, согласно закону и правовым актам, а также согласно договорам, заключенным между Банком и Клиентом.</w:t>
            </w:r>
          </w:p>
        </w:tc>
      </w:tr>
      <w:tr w:rsidR="005E618B" w:rsidRPr="00637F76" w14:paraId="3E2068C8" w14:textId="77777777" w:rsidTr="00430EC3">
        <w:trPr>
          <w:trHeight w:val="350"/>
        </w:trPr>
        <w:tc>
          <w:tcPr>
            <w:tcW w:w="4765" w:type="dxa"/>
          </w:tcPr>
          <w:p w14:paraId="086B4080" w14:textId="77777777" w:rsidR="005E618B" w:rsidRPr="00637F76" w:rsidRDefault="005E618B" w:rsidP="00430EC3">
            <w:pPr>
              <w:tabs>
                <w:tab w:val="left" w:pos="810"/>
              </w:tabs>
              <w:ind w:firstLine="360"/>
              <w:jc w:val="both"/>
              <w:rPr>
                <w:rFonts w:ascii="GHEA Grapalat" w:eastAsia="Calibri" w:hAnsi="GHEA Grapalat" w:cs="Sylfaen"/>
                <w:b/>
                <w:color w:val="000000"/>
                <w:sz w:val="20"/>
                <w:szCs w:val="20"/>
                <w:lang w:val="ru-RU"/>
              </w:rPr>
            </w:pPr>
            <w:r w:rsidRPr="00637F76">
              <w:rPr>
                <w:rFonts w:ascii="GHEA Grapalat" w:eastAsia="Calibri" w:hAnsi="GHEA Grapalat" w:cs="Sylfaen"/>
                <w:b/>
                <w:color w:val="000000"/>
                <w:sz w:val="20"/>
                <w:szCs w:val="20"/>
                <w:lang w:val="ru-RU"/>
              </w:rPr>
              <w:t>2.7.3.</w:t>
            </w:r>
            <w:r w:rsidRPr="00637F76">
              <w:rPr>
                <w:rFonts w:ascii="GHEA Grapalat" w:eastAsia="Calibri" w:hAnsi="GHEA Grapalat" w:cs="Sylfaen"/>
                <w:b/>
                <w:color w:val="000000"/>
                <w:sz w:val="20"/>
                <w:szCs w:val="20"/>
                <w:lang w:val="ru-RU"/>
              </w:rPr>
              <w:tab/>
            </w:r>
            <w:r w:rsidRPr="00637F76">
              <w:rPr>
                <w:rFonts w:ascii="GHEA Grapalat" w:eastAsia="Calibri" w:hAnsi="GHEA Grapalat" w:cs="Sylfaen"/>
                <w:b/>
                <w:color w:val="000000"/>
                <w:sz w:val="20"/>
                <w:szCs w:val="20"/>
              </w:rPr>
              <w:t>Հաճախորդը</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պարտավոր</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է</w:t>
            </w:r>
            <w:r w:rsidRPr="00637F76">
              <w:rPr>
                <w:rFonts w:ascii="GHEA Grapalat" w:eastAsia="Calibri" w:hAnsi="GHEA Grapalat" w:cs="Sylfaen"/>
                <w:b/>
                <w:color w:val="000000"/>
                <w:sz w:val="20"/>
                <w:szCs w:val="20"/>
                <w:lang w:val="ru-RU"/>
              </w:rPr>
              <w:t>`</w:t>
            </w:r>
          </w:p>
        </w:tc>
        <w:tc>
          <w:tcPr>
            <w:tcW w:w="4680" w:type="dxa"/>
          </w:tcPr>
          <w:p w14:paraId="1596329D" w14:textId="77777777" w:rsidR="005E618B" w:rsidRPr="00873B3C" w:rsidRDefault="005E618B" w:rsidP="00430EC3">
            <w:pPr>
              <w:jc w:val="both"/>
              <w:rPr>
                <w:rFonts w:ascii="GHEA Grapalat" w:hAnsi="GHEA Grapalat"/>
                <w:b/>
                <w:sz w:val="20"/>
                <w:szCs w:val="20"/>
                <w:lang w:val="ru-RU"/>
              </w:rPr>
            </w:pPr>
            <w:r w:rsidRPr="00873B3C">
              <w:rPr>
                <w:rFonts w:ascii="GHEA Grapalat" w:hAnsi="GHEA Grapalat"/>
                <w:b/>
                <w:sz w:val="20"/>
                <w:szCs w:val="20"/>
                <w:lang w:val="ru-RU"/>
              </w:rPr>
              <w:t>2.7.3. Клиент обязуется:</w:t>
            </w:r>
          </w:p>
        </w:tc>
      </w:tr>
      <w:tr w:rsidR="005E618B" w:rsidRPr="008E4CB7" w14:paraId="134C65DF" w14:textId="77777777" w:rsidTr="00430EC3">
        <w:trPr>
          <w:trHeight w:val="1160"/>
        </w:trPr>
        <w:tc>
          <w:tcPr>
            <w:tcW w:w="4765" w:type="dxa"/>
          </w:tcPr>
          <w:p w14:paraId="7C609FE3"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rPr>
            </w:pPr>
            <w:r w:rsidRPr="00637F76">
              <w:rPr>
                <w:rFonts w:ascii="GHEA Grapalat" w:eastAsia="Calibri" w:hAnsi="GHEA Grapalat" w:cs="Sylfaen"/>
                <w:color w:val="000000"/>
                <w:sz w:val="20"/>
                <w:szCs w:val="20"/>
              </w:rPr>
              <w:t>2.7.3.1.</w:t>
            </w:r>
            <w:r w:rsidRPr="00637F76">
              <w:rPr>
                <w:rFonts w:ascii="GHEA Grapalat" w:eastAsia="Calibri" w:hAnsi="GHEA Grapalat" w:cs="Sylfaen"/>
                <w:color w:val="000000"/>
                <w:sz w:val="20"/>
                <w:szCs w:val="20"/>
              </w:rPr>
              <w:tab/>
              <w:t xml:space="preserve">Ծանոթանալ սույն Պայմաններին, Բրոքերային ծառայությունների մատուցման կանոններին, Բրոքերային պայմանագրին և անվերապահորեն պահպանել վերջիններս: </w:t>
            </w:r>
          </w:p>
        </w:tc>
        <w:tc>
          <w:tcPr>
            <w:tcW w:w="4680" w:type="dxa"/>
          </w:tcPr>
          <w:p w14:paraId="21E2C280"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2.7.3.1. Ознакомиться с настоящими Правилами, правилами предоставления Брокерских услуг, Брокерским договором и неукоснительно их соблюдать.</w:t>
            </w:r>
          </w:p>
        </w:tc>
      </w:tr>
      <w:tr w:rsidR="005E618B" w:rsidRPr="008E4CB7" w14:paraId="71DEE860" w14:textId="77777777" w:rsidTr="00430EC3">
        <w:trPr>
          <w:trHeight w:val="846"/>
        </w:trPr>
        <w:tc>
          <w:tcPr>
            <w:tcW w:w="4765" w:type="dxa"/>
          </w:tcPr>
          <w:p w14:paraId="74ECC66B"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2.7.3.2.</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Ծանոթանալ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սակագներին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վճարել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դիմաց</w:t>
            </w:r>
            <w:r w:rsidRPr="00430EC3">
              <w:rPr>
                <w:rFonts w:ascii="GHEA Grapalat" w:eastAsia="Calibri" w:hAnsi="GHEA Grapalat" w:cs="Sylfaen"/>
                <w:color w:val="000000"/>
                <w:sz w:val="20"/>
                <w:szCs w:val="20"/>
                <w:lang w:val="ru-RU"/>
              </w:rPr>
              <w:t xml:space="preserve">: </w:t>
            </w:r>
          </w:p>
          <w:p w14:paraId="3A84EFBB"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p>
        </w:tc>
        <w:tc>
          <w:tcPr>
            <w:tcW w:w="4680" w:type="dxa"/>
          </w:tcPr>
          <w:p w14:paraId="18EDB253"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2.7.3.2. Ознакомиться с тарифами и своевременно оплачивать Банку за предоставленные услуги.</w:t>
            </w:r>
          </w:p>
        </w:tc>
      </w:tr>
      <w:tr w:rsidR="005E618B" w:rsidRPr="00637F76" w14:paraId="0528B6C4" w14:textId="77777777" w:rsidTr="00430EC3">
        <w:trPr>
          <w:trHeight w:val="437"/>
        </w:trPr>
        <w:tc>
          <w:tcPr>
            <w:tcW w:w="4765" w:type="dxa"/>
          </w:tcPr>
          <w:p w14:paraId="13E48854" w14:textId="2C2DF28F" w:rsidR="005E618B" w:rsidRPr="0051766B" w:rsidRDefault="005E618B" w:rsidP="00430EC3">
            <w:pPr>
              <w:tabs>
                <w:tab w:val="left" w:pos="810"/>
              </w:tabs>
              <w:ind w:firstLine="360"/>
              <w:jc w:val="both"/>
              <w:rPr>
                <w:rFonts w:ascii="GHEA Grapalat" w:eastAsia="Calibri" w:hAnsi="GHEA Grapalat" w:cs="Sylfaen"/>
                <w:b/>
                <w:color w:val="000000"/>
                <w:sz w:val="20"/>
                <w:szCs w:val="20"/>
                <w:lang w:val="ru-RU"/>
              </w:rPr>
            </w:pPr>
            <w:r w:rsidRPr="00637F76">
              <w:rPr>
                <w:rFonts w:ascii="GHEA Grapalat" w:eastAsia="Calibri" w:hAnsi="GHEA Grapalat" w:cs="Sylfaen"/>
                <w:b/>
                <w:color w:val="000000"/>
                <w:sz w:val="20"/>
                <w:szCs w:val="20"/>
                <w:lang w:val="ru-RU"/>
              </w:rPr>
              <w:t>2.7.4.</w:t>
            </w:r>
            <w:r w:rsidRPr="00637F76">
              <w:rPr>
                <w:rFonts w:ascii="GHEA Grapalat" w:eastAsia="Calibri" w:hAnsi="GHEA Grapalat" w:cs="Sylfaen"/>
                <w:b/>
                <w:color w:val="000000"/>
                <w:sz w:val="20"/>
                <w:szCs w:val="20"/>
                <w:lang w:val="ru-RU"/>
              </w:rPr>
              <w:tab/>
            </w:r>
            <w:r w:rsidRPr="00637F76">
              <w:rPr>
                <w:rFonts w:ascii="GHEA Grapalat" w:eastAsia="Calibri" w:hAnsi="GHEA Grapalat" w:cs="Sylfaen"/>
                <w:b/>
                <w:color w:val="000000"/>
                <w:sz w:val="20"/>
                <w:szCs w:val="20"/>
              </w:rPr>
              <w:t>Հաճախորդ</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իրավունք</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ունի</w:t>
            </w:r>
            <w:r w:rsidRPr="00637F76">
              <w:rPr>
                <w:rFonts w:ascii="GHEA Grapalat" w:eastAsia="Calibri" w:hAnsi="GHEA Grapalat" w:cs="Sylfaen"/>
                <w:b/>
                <w:color w:val="000000"/>
                <w:sz w:val="20"/>
                <w:szCs w:val="20"/>
                <w:lang w:val="ru-RU"/>
              </w:rPr>
              <w:t>`</w:t>
            </w:r>
          </w:p>
        </w:tc>
        <w:tc>
          <w:tcPr>
            <w:tcW w:w="4680" w:type="dxa"/>
          </w:tcPr>
          <w:p w14:paraId="414EC001"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b/>
                <w:sz w:val="20"/>
                <w:szCs w:val="20"/>
                <w:lang w:val="ru-RU"/>
              </w:rPr>
              <w:t>2.7.4. Клиент имеет право:</w:t>
            </w:r>
          </w:p>
        </w:tc>
      </w:tr>
      <w:tr w:rsidR="005E618B" w:rsidRPr="008E4CB7" w14:paraId="016E2312" w14:textId="77777777" w:rsidTr="00430EC3">
        <w:trPr>
          <w:trHeight w:val="2330"/>
        </w:trPr>
        <w:tc>
          <w:tcPr>
            <w:tcW w:w="4765" w:type="dxa"/>
          </w:tcPr>
          <w:p w14:paraId="05F82CDD"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rPr>
            </w:pPr>
            <w:r w:rsidRPr="00637F76">
              <w:rPr>
                <w:rFonts w:ascii="GHEA Grapalat" w:eastAsia="Calibri" w:hAnsi="GHEA Grapalat" w:cs="Sylfaen"/>
                <w:color w:val="000000"/>
                <w:sz w:val="20"/>
                <w:szCs w:val="20"/>
              </w:rPr>
              <w:lastRenderedPageBreak/>
              <w:t>2.7.4.1.</w:t>
            </w:r>
            <w:r w:rsidRPr="00637F76">
              <w:rPr>
                <w:rFonts w:ascii="GHEA Grapalat" w:eastAsia="Calibri" w:hAnsi="GHEA Grapalat" w:cs="Sylfaen"/>
                <w:color w:val="000000"/>
                <w:sz w:val="20"/>
                <w:szCs w:val="20"/>
              </w:rPr>
              <w:tab/>
              <w:t xml:space="preserve">Բանկից պահանջել խախտված իրավունքի վերականգման նպատակով վնասի փոխհատուցում` ՀՀ օրենսդրությամբ սահմանված կարգով` Բանկի կողմից Հաճախորդի բրոքերային գործարքների մասին գաղտնիք ներկայացնող տեղեկությունների բացահայտման դեպքում, բացառությամբ ՀՀ օրենսդրությամբ նախատեսված դեպքերի: </w:t>
            </w:r>
          </w:p>
        </w:tc>
        <w:tc>
          <w:tcPr>
            <w:tcW w:w="4680" w:type="dxa"/>
          </w:tcPr>
          <w:p w14:paraId="1CDDBB7B"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2.7.4.1. С целью восстановления нарушенного права, потребовать от Банка возмещения ущерба в порядке, установленном законодательством РА, в случае разглашения Банком конфиденциальных сведений о брокерских сделках Клиента, за исключением предусмотренных законодательством РА случаев.</w:t>
            </w:r>
          </w:p>
        </w:tc>
      </w:tr>
      <w:tr w:rsidR="005E618B" w:rsidRPr="008E4CB7" w14:paraId="7FC58566" w14:textId="77777777" w:rsidTr="00430EC3">
        <w:trPr>
          <w:trHeight w:val="890"/>
        </w:trPr>
        <w:tc>
          <w:tcPr>
            <w:tcW w:w="4765" w:type="dxa"/>
          </w:tcPr>
          <w:p w14:paraId="794424A8"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2.7.4.2.</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գործողության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ընթացքում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Գիտելիքների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փորձի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տեղեկանքը</w:t>
            </w:r>
            <w:r w:rsidRPr="00637F76">
              <w:rPr>
                <w:rFonts w:ascii="GHEA Grapalat" w:eastAsia="Calibri" w:hAnsi="GHEA Grapalat" w:cs="Sylfaen"/>
                <w:color w:val="000000"/>
                <w:sz w:val="20"/>
                <w:szCs w:val="20"/>
                <w:lang w:val="ru-RU"/>
              </w:rPr>
              <w:t xml:space="preserve">: </w:t>
            </w:r>
          </w:p>
        </w:tc>
        <w:tc>
          <w:tcPr>
            <w:tcW w:w="4680" w:type="dxa"/>
          </w:tcPr>
          <w:p w14:paraId="463F26EF"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2.7.4.2. В течение срока действия Брокерского договора изменить Справку "О знаниях и опыте".</w:t>
            </w:r>
          </w:p>
        </w:tc>
      </w:tr>
      <w:tr w:rsidR="005E618B" w:rsidRPr="008E4CB7" w14:paraId="3818A964" w14:textId="77777777" w:rsidTr="00430EC3">
        <w:trPr>
          <w:trHeight w:val="1160"/>
        </w:trPr>
        <w:tc>
          <w:tcPr>
            <w:tcW w:w="4765" w:type="dxa"/>
          </w:tcPr>
          <w:p w14:paraId="579B8D71"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color w:val="000000"/>
                <w:sz w:val="20"/>
                <w:szCs w:val="20"/>
                <w:lang w:val="ru-RU"/>
              </w:rPr>
              <w:t>2.7.4.3.</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Նշանակել</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լիազորված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ներկայացուցիչներ</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անհրաժեշտության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սահմանափակելով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նրանց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լիազորությունները</w:t>
            </w:r>
            <w:r w:rsidRPr="00637F76">
              <w:rPr>
                <w:rFonts w:ascii="GHEA Grapalat" w:eastAsia="Calibri" w:hAnsi="GHEA Grapalat" w:cs="Sylfaen"/>
                <w:color w:val="000000"/>
                <w:sz w:val="20"/>
                <w:szCs w:val="20"/>
                <w:lang w:val="ru-RU"/>
              </w:rPr>
              <w:t xml:space="preserve">: </w:t>
            </w:r>
          </w:p>
        </w:tc>
        <w:tc>
          <w:tcPr>
            <w:tcW w:w="4680" w:type="dxa"/>
          </w:tcPr>
          <w:p w14:paraId="058E1DC4"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2.7.4.3. Назначить несколько уполномоченных представителей по брокерскому счету, ограничивая при необходимости их полномочия.</w:t>
            </w:r>
          </w:p>
        </w:tc>
      </w:tr>
      <w:tr w:rsidR="005E618B" w:rsidRPr="008E4CB7" w14:paraId="2CC85E5B" w14:textId="77777777" w:rsidTr="00430EC3">
        <w:trPr>
          <w:trHeight w:val="4130"/>
        </w:trPr>
        <w:tc>
          <w:tcPr>
            <w:tcW w:w="4765" w:type="dxa"/>
          </w:tcPr>
          <w:p w14:paraId="25273C38"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2.7.4.4.</w:t>
            </w:r>
            <w:r w:rsidRPr="00430EC3">
              <w:rPr>
                <w:rFonts w:ascii="GHEA Grapalat" w:eastAsia="Calibri" w:hAnsi="GHEA Grapalat" w:cs="Sylfaen"/>
                <w:color w:val="000000"/>
                <w:sz w:val="20"/>
                <w:szCs w:val="20"/>
                <w:lang w:val="ru-RU"/>
              </w:rPr>
              <w:tab/>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անմիջապես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ներկայացնել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փաստաթղթերում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լրացումները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փոփոխությունները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ծանուցել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կապի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վավերապայմաններում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գործառնություններ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լիազորություն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ունեցող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անձանց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ցուցակում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փոփոխությունները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չտեղեկացնելու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պատասխանատվություն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հաշվետվություններ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քաղվածքներ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ժամանակին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չստանալու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հետևանքով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վնասի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w:t>
            </w:r>
          </w:p>
        </w:tc>
        <w:tc>
          <w:tcPr>
            <w:tcW w:w="4680" w:type="dxa"/>
          </w:tcPr>
          <w:p w14:paraId="6D3DF07B"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2.7.4.4. Незамедлительно представить Банку изменения и дополнения, внесенные в представленные для открытия брокерского счета документы, а также своевременно извещать об изменениях реквизитов своих средств связи и списка лиц, имеющих полномочия на совершение операций по его брокерскому счету. В случае несвоевременного извещения об указанных изменениях Банк не несет ответственност</w:t>
            </w:r>
            <w:r w:rsidR="009C27E2" w:rsidRPr="00637F76">
              <w:rPr>
                <w:rFonts w:ascii="GHEA Grapalat" w:hAnsi="GHEA Grapalat"/>
                <w:sz w:val="20"/>
                <w:szCs w:val="20"/>
                <w:lang w:val="ru-RU"/>
              </w:rPr>
              <w:t>и за несвоевременное получение К</w:t>
            </w:r>
            <w:r w:rsidRPr="00637F76">
              <w:rPr>
                <w:rFonts w:ascii="GHEA Grapalat" w:hAnsi="GHEA Grapalat"/>
                <w:sz w:val="20"/>
                <w:szCs w:val="20"/>
                <w:lang w:val="ru-RU"/>
              </w:rPr>
              <w:t>лиентом отчетов, выписок, а также причиненный вследствие этого ущерб.</w:t>
            </w:r>
          </w:p>
          <w:p w14:paraId="7C3F8B1A" w14:textId="77777777" w:rsidR="005E618B" w:rsidRPr="00637F76" w:rsidRDefault="005E618B" w:rsidP="00430EC3">
            <w:pPr>
              <w:jc w:val="both"/>
              <w:rPr>
                <w:rFonts w:ascii="GHEA Grapalat" w:hAnsi="GHEA Grapalat"/>
                <w:sz w:val="20"/>
                <w:szCs w:val="20"/>
                <w:lang w:val="ru-RU"/>
              </w:rPr>
            </w:pPr>
          </w:p>
        </w:tc>
      </w:tr>
      <w:tr w:rsidR="005E618B" w:rsidRPr="00637F76" w14:paraId="5AC6FBB3" w14:textId="77777777" w:rsidTr="00430EC3">
        <w:trPr>
          <w:trHeight w:val="70"/>
        </w:trPr>
        <w:tc>
          <w:tcPr>
            <w:tcW w:w="4765" w:type="dxa"/>
          </w:tcPr>
          <w:p w14:paraId="1DD890EB"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lang w:val="ru-RU"/>
              </w:rPr>
            </w:pPr>
            <w:r w:rsidRPr="00637F76">
              <w:rPr>
                <w:rFonts w:ascii="GHEA Grapalat" w:eastAsia="Calibri" w:hAnsi="GHEA Grapalat" w:cs="Sylfaen"/>
                <w:b/>
                <w:color w:val="000000"/>
                <w:sz w:val="20"/>
                <w:szCs w:val="20"/>
                <w:lang w:val="ru-RU"/>
              </w:rPr>
              <w:t>2.8.</w:t>
            </w:r>
            <w:r w:rsidRPr="00637F76">
              <w:rPr>
                <w:rFonts w:ascii="GHEA Grapalat" w:eastAsia="Calibri" w:hAnsi="GHEA Grapalat" w:cs="Sylfaen"/>
                <w:b/>
                <w:color w:val="000000"/>
                <w:sz w:val="20"/>
                <w:szCs w:val="20"/>
                <w:lang w:val="ru-RU"/>
              </w:rPr>
              <w:tab/>
            </w:r>
            <w:r w:rsidRPr="00637F76">
              <w:rPr>
                <w:rFonts w:ascii="GHEA Grapalat" w:eastAsia="Calibri" w:hAnsi="GHEA Grapalat" w:cs="Sylfaen"/>
                <w:b/>
                <w:color w:val="000000"/>
                <w:sz w:val="20"/>
                <w:szCs w:val="20"/>
              </w:rPr>
              <w:t>Կողմերի</w:t>
            </w:r>
            <w:r w:rsidRPr="00637F76">
              <w:rPr>
                <w:rFonts w:ascii="GHEA Grapalat" w:eastAsia="Calibri" w:hAnsi="GHEA Grapalat" w:cs="Sylfaen"/>
                <w:b/>
                <w:color w:val="000000"/>
                <w:sz w:val="20"/>
                <w:szCs w:val="20"/>
                <w:lang w:val="ru-RU"/>
              </w:rPr>
              <w:t xml:space="preserve"> </w:t>
            </w:r>
            <w:r w:rsidRPr="00637F76">
              <w:rPr>
                <w:rFonts w:ascii="GHEA Grapalat" w:eastAsia="Calibri" w:hAnsi="GHEA Grapalat" w:cs="Sylfaen"/>
                <w:b/>
                <w:color w:val="000000"/>
                <w:sz w:val="20"/>
                <w:szCs w:val="20"/>
              </w:rPr>
              <w:t>պատասխանատվությունը</w:t>
            </w:r>
            <w:r w:rsidRPr="00637F76">
              <w:rPr>
                <w:rFonts w:ascii="GHEA Grapalat" w:eastAsia="Calibri" w:hAnsi="GHEA Grapalat" w:cs="Sylfaen"/>
                <w:b/>
                <w:color w:val="000000"/>
                <w:sz w:val="20"/>
                <w:szCs w:val="20"/>
                <w:lang w:val="ru-RU"/>
              </w:rPr>
              <w:t>`</w:t>
            </w:r>
          </w:p>
        </w:tc>
        <w:tc>
          <w:tcPr>
            <w:tcW w:w="4680" w:type="dxa"/>
          </w:tcPr>
          <w:p w14:paraId="183C4244" w14:textId="77777777" w:rsidR="005E618B" w:rsidRPr="00EC584F" w:rsidRDefault="005E618B" w:rsidP="00430EC3">
            <w:pPr>
              <w:jc w:val="both"/>
              <w:rPr>
                <w:rFonts w:ascii="GHEA Grapalat" w:hAnsi="GHEA Grapalat"/>
                <w:b/>
                <w:sz w:val="20"/>
                <w:szCs w:val="20"/>
              </w:rPr>
            </w:pPr>
            <w:r w:rsidRPr="00EC584F">
              <w:rPr>
                <w:rFonts w:ascii="GHEA Grapalat" w:hAnsi="GHEA Grapalat"/>
                <w:b/>
                <w:sz w:val="20"/>
                <w:szCs w:val="20"/>
                <w:lang w:val="ru-RU"/>
              </w:rPr>
              <w:t>2.8. Ответственность сторон</w:t>
            </w:r>
            <w:r w:rsidRPr="00EC584F">
              <w:rPr>
                <w:rFonts w:ascii="GHEA Grapalat" w:hAnsi="GHEA Grapalat"/>
                <w:b/>
                <w:sz w:val="20"/>
                <w:szCs w:val="20"/>
              </w:rPr>
              <w:t>:</w:t>
            </w:r>
          </w:p>
        </w:tc>
      </w:tr>
      <w:tr w:rsidR="005E618B" w:rsidRPr="008E4CB7" w14:paraId="5500F263" w14:textId="77777777" w:rsidTr="00430EC3">
        <w:trPr>
          <w:trHeight w:val="2240"/>
        </w:trPr>
        <w:tc>
          <w:tcPr>
            <w:tcW w:w="4765" w:type="dxa"/>
          </w:tcPr>
          <w:p w14:paraId="1EB2E96E" w14:textId="77777777" w:rsidR="005E618B" w:rsidRPr="00637F76" w:rsidRDefault="005E618B" w:rsidP="00430EC3">
            <w:pPr>
              <w:tabs>
                <w:tab w:val="left" w:pos="810"/>
              </w:tabs>
              <w:ind w:firstLine="360"/>
              <w:jc w:val="both"/>
              <w:rPr>
                <w:rFonts w:ascii="GHEA Grapalat" w:eastAsia="Calibri" w:hAnsi="GHEA Grapalat" w:cs="Sylfaen"/>
                <w:color w:val="000000"/>
                <w:sz w:val="20"/>
                <w:szCs w:val="20"/>
              </w:rPr>
            </w:pPr>
            <w:r w:rsidRPr="00637F76">
              <w:rPr>
                <w:rFonts w:ascii="GHEA Grapalat" w:eastAsia="Calibri" w:hAnsi="GHEA Grapalat" w:cs="Sylfaen"/>
                <w:color w:val="000000"/>
                <w:sz w:val="20"/>
                <w:szCs w:val="20"/>
              </w:rPr>
              <w:t>2.8.1.</w:t>
            </w:r>
            <w:r w:rsidRPr="00637F76">
              <w:rPr>
                <w:rFonts w:ascii="GHEA Grapalat" w:eastAsia="Calibri" w:hAnsi="GHEA Grapalat" w:cs="Sylfaen"/>
                <w:color w:val="000000"/>
                <w:sz w:val="20"/>
                <w:szCs w:val="20"/>
              </w:rPr>
              <w:tab/>
              <w:t>Բրոքերային ծառայությունների մատուցման հետ կապված վեճերը և անհամաձայնությունները լուծվում են ՀՀ օրենսդրությամբ, սույն Պայմաններով, Բրոքերային ծառայությունների մատուցման կանոններով և Բրոքերային պայմանագրով ու դրան կից կնքված համաձայնագրերով սահմանված կարգով:</w:t>
            </w:r>
          </w:p>
        </w:tc>
        <w:tc>
          <w:tcPr>
            <w:tcW w:w="4680" w:type="dxa"/>
          </w:tcPr>
          <w:p w14:paraId="50B1EDE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2.8.1. Разногласия и споры сторон, связанные с предоставлением Брокерских услуг, разрешаются законодательством РА, настоящими Условиями, правилами предоставления Брокерских услуг и Брокерским договором, и в установленном порядке прилагаемыми к нему заключенными соглашениями.</w:t>
            </w:r>
          </w:p>
        </w:tc>
      </w:tr>
      <w:tr w:rsidR="005E618B" w:rsidRPr="008E4CB7" w14:paraId="2199D799" w14:textId="77777777" w:rsidTr="00430EC3">
        <w:trPr>
          <w:trHeight w:val="1700"/>
        </w:trPr>
        <w:tc>
          <w:tcPr>
            <w:tcW w:w="4765" w:type="dxa"/>
          </w:tcPr>
          <w:p w14:paraId="205FABA4"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lastRenderedPageBreak/>
              <w:t>2.8.2.</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Կողմերը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օրենսդրության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համաձայն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պատասխանատվություն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սույն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պայմանագրից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բխող</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փոխհարաբերությունների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մասին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գաղտնի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տեղեկատվությունը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բացահայտելու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w:t>
            </w:r>
          </w:p>
        </w:tc>
        <w:tc>
          <w:tcPr>
            <w:tcW w:w="4680" w:type="dxa"/>
          </w:tcPr>
          <w:p w14:paraId="114866BB"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2.8.2. Стороны несут ответственность согласно законодательству РА, за раскрытие конфиденциональной информации относительно взаимоотношений, вытекающих из данных условий.</w:t>
            </w:r>
          </w:p>
        </w:tc>
      </w:tr>
      <w:tr w:rsidR="005E618B" w:rsidRPr="008E4CB7" w14:paraId="31E6D473" w14:textId="77777777" w:rsidTr="00430EC3">
        <w:trPr>
          <w:trHeight w:val="1880"/>
        </w:trPr>
        <w:tc>
          <w:tcPr>
            <w:tcW w:w="4765" w:type="dxa"/>
          </w:tcPr>
          <w:p w14:paraId="25F0BCE2"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2.8.3.</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Կողմերը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պարտավոր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փոխհատուցել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վնասների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ունեցել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իրենց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պարտականությունները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չկատարելու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պատշաճ</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ձևով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արդյունքում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չապացուցվի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դրանք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առաջացել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անհաղթահարելի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ուժի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պատճառով</w:t>
            </w:r>
            <w:r w:rsidRPr="00430EC3">
              <w:rPr>
                <w:rFonts w:ascii="GHEA Grapalat" w:eastAsia="Calibri" w:hAnsi="GHEA Grapalat" w:cs="Sylfaen"/>
                <w:color w:val="000000"/>
                <w:sz w:val="20"/>
                <w:szCs w:val="20"/>
                <w:lang w:val="ru-RU"/>
              </w:rPr>
              <w:t>:</w:t>
            </w:r>
          </w:p>
        </w:tc>
        <w:tc>
          <w:tcPr>
            <w:tcW w:w="4680" w:type="dxa"/>
          </w:tcPr>
          <w:p w14:paraId="1F8AFBB3"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2.8.3. Стороны обязаны возместить те убытки, которые были выявлены в результате невыполнения или ненадлежащего выполнения ими своих обязанностей, если не будет доказано, что убытки произошли по причине непреодолимой силы.</w:t>
            </w:r>
          </w:p>
        </w:tc>
      </w:tr>
      <w:tr w:rsidR="005E618B" w:rsidRPr="008E4CB7" w14:paraId="6AD69726" w14:textId="77777777" w:rsidTr="00430EC3">
        <w:trPr>
          <w:trHeight w:val="1970"/>
        </w:trPr>
        <w:tc>
          <w:tcPr>
            <w:tcW w:w="4765" w:type="dxa"/>
          </w:tcPr>
          <w:p w14:paraId="7F71121F"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2.8.4.</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պետք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փոխհատուցի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ծախսերն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վնասերը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որոնք</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առաջացել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վնասի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չափով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ավել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քան</w:t>
            </w:r>
            <w:r w:rsidRPr="00430EC3">
              <w:rPr>
                <w:rFonts w:ascii="GHEA Grapalat" w:eastAsia="Calibri" w:hAnsi="GHEA Grapalat" w:cs="Sylfaen"/>
                <w:color w:val="000000"/>
                <w:sz w:val="20"/>
                <w:szCs w:val="20"/>
                <w:lang w:val="ru-RU"/>
              </w:rPr>
              <w:t xml:space="preserve"> 3 </w:t>
            </w:r>
            <w:r w:rsidRPr="00637F76">
              <w:rPr>
                <w:rFonts w:ascii="GHEA Grapalat" w:eastAsia="Calibri" w:hAnsi="GHEA Grapalat" w:cs="Sylfaen"/>
                <w:color w:val="000000"/>
                <w:sz w:val="20"/>
                <w:szCs w:val="20"/>
              </w:rPr>
              <w:t>աշխատանքային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օրում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համապատասխան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գրավոր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ծանուցումը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ստանալուց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հետո</w:t>
            </w:r>
            <w:r w:rsidRPr="00430EC3">
              <w:rPr>
                <w:rFonts w:ascii="GHEA Grapalat" w:eastAsia="Calibri" w:hAnsi="GHEA Grapalat" w:cs="Sylfaen"/>
                <w:color w:val="000000"/>
                <w:sz w:val="20"/>
                <w:szCs w:val="20"/>
                <w:lang w:val="ru-RU"/>
              </w:rPr>
              <w:t>:</w:t>
            </w:r>
          </w:p>
        </w:tc>
        <w:tc>
          <w:tcPr>
            <w:tcW w:w="4680" w:type="dxa"/>
          </w:tcPr>
          <w:p w14:paraId="2FD12101"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2.8.4. Клиент должен возместить Банку прочие издержки и убытки, возникшие по вине Клиента, в размере реального ущерба в срок, не превышающий 3 рабочих дней с момента получения письменного извещения Банка.</w:t>
            </w:r>
          </w:p>
          <w:p w14:paraId="04EBF304" w14:textId="77777777" w:rsidR="005E618B" w:rsidRPr="00637F76" w:rsidRDefault="005E618B" w:rsidP="00430EC3">
            <w:pPr>
              <w:tabs>
                <w:tab w:val="left" w:pos="1305"/>
              </w:tabs>
              <w:jc w:val="both"/>
              <w:rPr>
                <w:rFonts w:ascii="GHEA Grapalat" w:hAnsi="GHEA Grapalat"/>
                <w:sz w:val="20"/>
                <w:szCs w:val="20"/>
                <w:lang w:val="ru-RU"/>
              </w:rPr>
            </w:pPr>
          </w:p>
        </w:tc>
      </w:tr>
      <w:tr w:rsidR="005E618B" w:rsidRPr="008E4CB7" w14:paraId="2BA085A7" w14:textId="77777777" w:rsidTr="00430EC3">
        <w:trPr>
          <w:trHeight w:val="5660"/>
        </w:trPr>
        <w:tc>
          <w:tcPr>
            <w:tcW w:w="4765" w:type="dxa"/>
          </w:tcPr>
          <w:p w14:paraId="45717D92"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2.8.5.</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Բանկը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պատասախանատվություն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չկատարելու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ոչ</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պատշաճ</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կերպով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կատարելու</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եթե</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տեղի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ունեցել</w:t>
            </w:r>
            <w:r w:rsidRPr="00430EC3">
              <w:rPr>
                <w:rFonts w:ascii="GHEA Grapalat" w:eastAsia="Calibri" w:hAnsi="GHEA Grapalat" w:cs="Sylfaen"/>
                <w:color w:val="000000"/>
                <w:sz w:val="20"/>
                <w:szCs w:val="20"/>
                <w:lang w:val="ru-RU"/>
              </w:rPr>
              <w:t>`</w:t>
            </w:r>
          </w:p>
          <w:p w14:paraId="2DEB321E"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շուկայում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ստեղծված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իրավիճակի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խոչընդոտում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ներկայացված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կատարմանը</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ինչպես</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արևտրի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ռեգլամենտի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փոփոխության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դեպքում</w:t>
            </w:r>
            <w:r w:rsidRPr="00430EC3">
              <w:rPr>
                <w:rFonts w:ascii="GHEA Grapalat" w:eastAsia="Calibri" w:hAnsi="GHEA Grapalat" w:cs="Sylfaen"/>
                <w:color w:val="000000"/>
                <w:sz w:val="20"/>
                <w:szCs w:val="20"/>
                <w:lang w:val="ru-RU"/>
              </w:rPr>
              <w:t>,</w:t>
            </w:r>
          </w:p>
          <w:p w14:paraId="32EE67D7"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հաշիվներում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բավարար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միջոցների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բացակայության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պատճառով</w:t>
            </w:r>
            <w:r w:rsidRPr="00430EC3">
              <w:rPr>
                <w:rFonts w:ascii="GHEA Grapalat" w:eastAsia="Calibri" w:hAnsi="GHEA Grapalat" w:cs="Sylfaen"/>
                <w:color w:val="000000"/>
                <w:sz w:val="20"/>
                <w:szCs w:val="20"/>
                <w:lang w:val="ru-RU"/>
              </w:rPr>
              <w:t>,</w:t>
            </w:r>
          </w:p>
          <w:p w14:paraId="7F126CC2"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Հաճախորդի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ծառայությունների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մատուցման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կանոններում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սույն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Պայմաններում</w:t>
            </w:r>
            <w:r w:rsidR="00E46B20"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պայմանագրում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նշված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ժամկետների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պայմանների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չպահպանման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հետևանքով</w:t>
            </w:r>
            <w:r w:rsidRPr="00430EC3">
              <w:rPr>
                <w:rFonts w:ascii="GHEA Grapalat" w:eastAsia="Calibri" w:hAnsi="GHEA Grapalat" w:cs="Sylfaen"/>
                <w:color w:val="000000"/>
                <w:sz w:val="20"/>
                <w:szCs w:val="20"/>
                <w:lang w:val="ru-RU"/>
              </w:rPr>
              <w:t xml:space="preserve">, </w:t>
            </w:r>
          </w:p>
          <w:p w14:paraId="00E33D86" w14:textId="77777777" w:rsidR="005E618B" w:rsidRPr="00430EC3" w:rsidRDefault="005E618B" w:rsidP="00430EC3">
            <w:pPr>
              <w:tabs>
                <w:tab w:val="left" w:pos="810"/>
              </w:tabs>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շուկայի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երրորդ</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անձանց</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հաշվարկային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ֆոնդային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բորսա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դեպոզիտարիա</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գործակալներ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պատվերի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իրականացման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հետ</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կապված</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ենթակառուցվածքներ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պատճառով</w:t>
            </w:r>
            <w:r w:rsidRPr="00430EC3">
              <w:rPr>
                <w:rFonts w:ascii="GHEA Grapalat" w:eastAsia="Calibri" w:hAnsi="GHEA Grapalat" w:cs="Sylfaen"/>
                <w:color w:val="000000"/>
                <w:sz w:val="20"/>
                <w:szCs w:val="20"/>
                <w:lang w:val="ru-RU"/>
              </w:rPr>
              <w:t xml:space="preserve">, </w:t>
            </w:r>
          </w:p>
          <w:p w14:paraId="28BBF8A6" w14:textId="77777777" w:rsidR="005E618B" w:rsidRPr="00430EC3" w:rsidRDefault="005E618B" w:rsidP="00430EC3">
            <w:pPr>
              <w:tabs>
                <w:tab w:val="left" w:pos="810"/>
              </w:tabs>
              <w:spacing w:after="120"/>
              <w:ind w:firstLine="360"/>
              <w:jc w:val="both"/>
              <w:rPr>
                <w:rFonts w:ascii="GHEA Grapalat" w:eastAsia="Calibri" w:hAnsi="GHEA Grapalat" w:cs="Sylfaen"/>
                <w:color w:val="000000"/>
                <w:sz w:val="20"/>
                <w:szCs w:val="20"/>
                <w:lang w:val="ru-RU"/>
              </w:rPr>
            </w:pPr>
            <w:r w:rsidRPr="00430EC3">
              <w:rPr>
                <w:rFonts w:ascii="GHEA Grapalat" w:eastAsia="Calibri" w:hAnsi="GHEA Grapalat" w:cs="Sylfaen"/>
                <w:color w:val="000000"/>
                <w:sz w:val="20"/>
                <w:szCs w:val="20"/>
                <w:lang w:val="ru-RU"/>
              </w:rPr>
              <w:t>•</w:t>
            </w:r>
            <w:r w:rsidRPr="00430EC3">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տեխնիկական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խափանումների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պատճառով</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համակարգչային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ցանցի</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խափանում</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էլեկտրասնուցման</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վթար</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և</w:t>
            </w:r>
            <w:r w:rsidRPr="00430EC3">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այլն</w:t>
            </w:r>
            <w:r w:rsidRPr="00430EC3">
              <w:rPr>
                <w:rFonts w:ascii="GHEA Grapalat" w:eastAsia="Calibri" w:hAnsi="GHEA Grapalat" w:cs="Sylfaen"/>
                <w:color w:val="000000"/>
                <w:sz w:val="20"/>
                <w:szCs w:val="20"/>
                <w:lang w:val="ru-RU"/>
              </w:rPr>
              <w:t>):</w:t>
            </w:r>
          </w:p>
        </w:tc>
        <w:tc>
          <w:tcPr>
            <w:tcW w:w="4680" w:type="dxa"/>
          </w:tcPr>
          <w:p w14:paraId="4E3ED045"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2.8.5. Банк не несет ответственности за невыполнение или ненадлежащее выполнение заявок Клиента, которые выявились из-за:</w:t>
            </w:r>
          </w:p>
          <w:p w14:paraId="5AC8D5D9" w14:textId="77777777" w:rsidR="005E618B" w:rsidRPr="00637F76" w:rsidRDefault="005E618B" w:rsidP="00430EC3">
            <w:pPr>
              <w:jc w:val="both"/>
              <w:rPr>
                <w:rFonts w:ascii="GHEA Grapalat" w:hAnsi="GHEA Grapalat"/>
                <w:sz w:val="20"/>
                <w:szCs w:val="20"/>
                <w:lang w:val="ru-RU"/>
              </w:rPr>
            </w:pPr>
          </w:p>
          <w:p w14:paraId="65C0C1D8" w14:textId="77777777" w:rsidR="005E618B" w:rsidRPr="00637F76" w:rsidRDefault="005E618B" w:rsidP="00430EC3">
            <w:pPr>
              <w:jc w:val="both"/>
              <w:rPr>
                <w:rFonts w:ascii="GHEA Grapalat" w:hAnsi="GHEA Grapalat"/>
                <w:sz w:val="20"/>
                <w:szCs w:val="20"/>
                <w:lang w:val="ru-RU"/>
              </w:rPr>
            </w:pPr>
          </w:p>
          <w:p w14:paraId="2ED95768"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Pr="00637F76">
              <w:rPr>
                <w:rFonts w:ascii="GHEA Grapalat" w:hAnsi="GHEA Grapalat"/>
                <w:sz w:val="20"/>
                <w:szCs w:val="20"/>
                <w:lang w:val="ru-RU"/>
              </w:rPr>
              <w:t xml:space="preserve"> сложившейся коньюктуры рынка, препятствующей исполнению заявки на заданных условиях, а также в случае изменения регламента торгов,</w:t>
            </w:r>
          </w:p>
          <w:p w14:paraId="62FB05C0" w14:textId="77777777" w:rsidR="005E618B" w:rsidRPr="00637F76" w:rsidRDefault="005E618B" w:rsidP="00430EC3">
            <w:pPr>
              <w:jc w:val="both"/>
              <w:rPr>
                <w:rFonts w:ascii="GHEA Grapalat" w:hAnsi="GHEA Grapalat"/>
                <w:sz w:val="20"/>
                <w:szCs w:val="20"/>
                <w:lang w:val="ru-RU"/>
              </w:rPr>
            </w:pPr>
          </w:p>
          <w:p w14:paraId="53186FD7" w14:textId="77777777" w:rsidR="005E618B" w:rsidRPr="00637F76" w:rsidRDefault="005E618B" w:rsidP="00430EC3">
            <w:pPr>
              <w:jc w:val="both"/>
              <w:rPr>
                <w:rFonts w:ascii="GHEA Grapalat" w:hAnsi="GHEA Grapalat"/>
                <w:sz w:val="20"/>
                <w:szCs w:val="20"/>
                <w:lang w:val="ru-RU"/>
              </w:rPr>
            </w:pPr>
            <w:r w:rsidRPr="00637F76">
              <w:rPr>
                <w:rFonts w:ascii="GHEA Grapalat" w:eastAsia="Calibri" w:hAnsi="GHEA Grapalat" w:cs="Sylfaen"/>
                <w:color w:val="000000"/>
                <w:sz w:val="20"/>
                <w:szCs w:val="20"/>
                <w:lang w:val="ru-RU"/>
              </w:rPr>
              <w:t>•</w:t>
            </w:r>
            <w:r w:rsidRPr="00637F76">
              <w:rPr>
                <w:rFonts w:ascii="GHEA Grapalat" w:hAnsi="GHEA Grapalat"/>
                <w:sz w:val="20"/>
                <w:szCs w:val="20"/>
                <w:lang w:val="ru-RU"/>
              </w:rPr>
              <w:t xml:space="preserve"> недостаточности средств на счетах Клиента, </w:t>
            </w:r>
          </w:p>
          <w:p w14:paraId="6B8763D1" w14:textId="77777777" w:rsidR="005E618B" w:rsidRPr="00637F76" w:rsidRDefault="005E618B" w:rsidP="00430EC3">
            <w:pPr>
              <w:jc w:val="both"/>
              <w:rPr>
                <w:rFonts w:ascii="GHEA Grapalat" w:hAnsi="GHEA Grapalat"/>
                <w:sz w:val="20"/>
                <w:szCs w:val="20"/>
                <w:lang w:val="ru-RU"/>
              </w:rPr>
            </w:pPr>
          </w:p>
          <w:p w14:paraId="440D4B87"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несоблюдения Клиентом сроков и условий, указанных в правилах предоставления Брокерских услуг, в настоящих Условиях, в Брокерском договоре,</w:t>
            </w:r>
          </w:p>
          <w:p w14:paraId="4D174499" w14:textId="77777777" w:rsidR="005E618B" w:rsidRPr="00637F76" w:rsidRDefault="005E618B" w:rsidP="00430EC3">
            <w:pPr>
              <w:jc w:val="both"/>
              <w:rPr>
                <w:rFonts w:ascii="GHEA Grapalat" w:hAnsi="GHEA Grapalat"/>
                <w:sz w:val="20"/>
                <w:szCs w:val="20"/>
                <w:lang w:val="ru-RU"/>
              </w:rPr>
            </w:pPr>
          </w:p>
          <w:p w14:paraId="10AF712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по вине третьих лиц (расчетный банк, фондовая биржа, депозитарий, агенты и другие инфраструктуры, связанные с исполнением заявки)</w:t>
            </w:r>
          </w:p>
          <w:p w14:paraId="3594E1A0"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вследствие технических неполадок (авария компьютерных сетей, силовых электрических сетей и.т.д).</w:t>
            </w:r>
          </w:p>
        </w:tc>
      </w:tr>
      <w:tr w:rsidR="005E618B" w:rsidRPr="008E4CB7" w14:paraId="3F22B9CF" w14:textId="77777777" w:rsidTr="00430EC3">
        <w:trPr>
          <w:trHeight w:val="1430"/>
        </w:trPr>
        <w:tc>
          <w:tcPr>
            <w:tcW w:w="4765" w:type="dxa"/>
          </w:tcPr>
          <w:p w14:paraId="483418EE" w14:textId="77777777" w:rsidR="005E618B" w:rsidRPr="00637F76" w:rsidRDefault="005E618B" w:rsidP="00430EC3">
            <w:pPr>
              <w:spacing w:after="40"/>
              <w:jc w:val="both"/>
              <w:rPr>
                <w:rFonts w:ascii="GHEA Grapalat" w:hAnsi="GHEA Grapalat" w:cs="Sylfaen"/>
                <w:b/>
                <w:sz w:val="20"/>
                <w:szCs w:val="20"/>
                <w:lang w:val="ru-RU"/>
              </w:rPr>
            </w:pPr>
            <w:r w:rsidRPr="00637F76">
              <w:rPr>
                <w:rFonts w:ascii="GHEA Grapalat" w:hAnsi="GHEA Grapalat" w:cs="Sylfaen"/>
                <w:b/>
                <w:sz w:val="20"/>
                <w:szCs w:val="20"/>
                <w:lang w:val="ru-RU"/>
              </w:rPr>
              <w:lastRenderedPageBreak/>
              <w:t>3. «</w:t>
            </w:r>
            <w:r w:rsidRPr="00637F76">
              <w:rPr>
                <w:rFonts w:ascii="GHEA Grapalat" w:hAnsi="GHEA Grapalat" w:cs="Sylfaen"/>
                <w:b/>
                <w:sz w:val="20"/>
                <w:szCs w:val="20"/>
              </w:rPr>
              <w:t>ՎՏԲ</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ԿԱՊԻՏԱԼ</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ԲՐՈՔԵՐ</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ՍՊԸ</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ԿՈՂՄԻՑ</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ՍՊԱՍԱՐԿՎՈՂ</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ԱՌԵՎՏՐԱՅԻՆ</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ՀԱՄԱԿԱՐԳԻ</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ՄԻՋՈՑՈՎ</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ԲՐՈՔԵՐԱՅԻՆ</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ԳՈՐԾԱՐՔՆԵՐԻ</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ԿԱՏԱՐՈՒՄԸ</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ԵՎ</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ԴԻՏՄԱՆ</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ՀԱՍԱՆԵԼԻՈՒԹԱՆ</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ՏՐԱՄԱԴՐՈՒՄԸ</w:t>
            </w:r>
            <w:r w:rsidRPr="00637F76">
              <w:rPr>
                <w:rFonts w:ascii="GHEA Grapalat" w:hAnsi="GHEA Grapalat" w:cs="Sylfaen"/>
                <w:b/>
                <w:sz w:val="20"/>
                <w:szCs w:val="20"/>
                <w:lang w:val="ru-RU"/>
              </w:rPr>
              <w:t xml:space="preserve">      </w:t>
            </w:r>
          </w:p>
        </w:tc>
        <w:tc>
          <w:tcPr>
            <w:tcW w:w="4680" w:type="dxa"/>
          </w:tcPr>
          <w:p w14:paraId="11AD4452"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b/>
                <w:sz w:val="20"/>
                <w:szCs w:val="20"/>
                <w:lang w:val="ru-RU"/>
              </w:rPr>
              <w:t>3.</w:t>
            </w:r>
            <w:r w:rsidRPr="00EC584F">
              <w:rPr>
                <w:rFonts w:ascii="GHEA Grapalat" w:hAnsi="GHEA Grapalat"/>
                <w:b/>
                <w:lang w:val="ru-RU"/>
              </w:rPr>
              <w:t xml:space="preserve"> </w:t>
            </w:r>
            <w:r w:rsidRPr="00EC584F">
              <w:rPr>
                <w:rFonts w:ascii="GHEA Grapalat" w:hAnsi="GHEA Grapalat"/>
                <w:b/>
                <w:sz w:val="20"/>
                <w:szCs w:val="20"/>
                <w:lang w:val="ru-RU"/>
              </w:rPr>
              <w:t>ПРЕДОСТАВЛЕНИЕ ДОСТУПА ДЛЯ НАБЛЮДЕНИЯ И ЗАКЛЮЧЕНИЯ СДЕЛОК В ТОРГОВОЙ СИСТЕМЕ, ОБСЛУЖИВАЕМОЙ ООО “ВТБ КАПИТАЛ БРОКЕР”</w:t>
            </w:r>
          </w:p>
        </w:tc>
      </w:tr>
      <w:tr w:rsidR="005E618B" w:rsidRPr="008E4CB7" w14:paraId="6F5F890B" w14:textId="77777777" w:rsidTr="00430EC3">
        <w:trPr>
          <w:trHeight w:val="617"/>
        </w:trPr>
        <w:tc>
          <w:tcPr>
            <w:tcW w:w="4765" w:type="dxa"/>
          </w:tcPr>
          <w:p w14:paraId="11C6017F" w14:textId="4D270EE3" w:rsidR="005E618B" w:rsidRPr="00D4260B" w:rsidRDefault="005E618B" w:rsidP="00430EC3">
            <w:pPr>
              <w:tabs>
                <w:tab w:val="left" w:pos="810"/>
              </w:tabs>
              <w:jc w:val="both"/>
              <w:rPr>
                <w:rFonts w:ascii="GHEA Grapalat" w:hAnsi="GHEA Grapalat" w:cs="Sylfaen"/>
                <w:sz w:val="20"/>
                <w:szCs w:val="20"/>
                <w:lang w:val="ru-RU"/>
              </w:rPr>
            </w:pPr>
            <w:r w:rsidRPr="00D4260B">
              <w:rPr>
                <w:rFonts w:ascii="GHEA Grapalat" w:hAnsi="GHEA Grapalat" w:cs="Sylfaen"/>
                <w:sz w:val="20"/>
                <w:szCs w:val="20"/>
                <w:lang w:val="ru-RU"/>
              </w:rPr>
              <w:t xml:space="preserve">3.1. </w:t>
            </w:r>
            <w:r w:rsidRPr="00637F76">
              <w:rPr>
                <w:rFonts w:ascii="GHEA Grapalat" w:hAnsi="GHEA Grapalat" w:cs="Sylfaen"/>
                <w:sz w:val="20"/>
                <w:szCs w:val="20"/>
                <w:lang w:val="ru-RU"/>
              </w:rPr>
              <w:t>Բանկը</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հնարավորություն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է</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ընձեռում</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իր</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Հաճախորդներին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Բրոքերային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պայմանագրին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կից</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համապատասխան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համաձայնագիր</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կնքելով</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կատարել</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բրոքերային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գործարքներ</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ստանալով</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դիտորդի</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և</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գործարք</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կատարողի</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հասանելիություն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ՎՏԲ</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Կապիտալ</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Բրոքեր</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ՍՊԸ</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առևտրային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համակարգին</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այսուհետ</w:t>
            </w:r>
            <w:r w:rsidRPr="00D4260B">
              <w:rPr>
                <w:rFonts w:ascii="GHEA Grapalat" w:hAnsi="GHEA Grapalat" w:cs="Sylfaen"/>
                <w:sz w:val="20"/>
                <w:szCs w:val="20"/>
                <w:lang w:val="ru-RU"/>
              </w:rPr>
              <w:t xml:space="preserve">` </w:t>
            </w:r>
            <w:r w:rsidRPr="00637F76">
              <w:rPr>
                <w:rFonts w:ascii="GHEA Grapalat" w:hAnsi="GHEA Grapalat" w:cs="Sylfaen"/>
                <w:sz w:val="20"/>
                <w:szCs w:val="20"/>
                <w:lang w:val="ru-RU"/>
              </w:rPr>
              <w:t>ԱՀ</w:t>
            </w:r>
            <w:r w:rsidRPr="00D4260B">
              <w:rPr>
                <w:rFonts w:ascii="GHEA Grapalat" w:hAnsi="GHEA Grapalat" w:cs="Sylfaen"/>
                <w:sz w:val="20"/>
                <w:szCs w:val="20"/>
                <w:lang w:val="ru-RU"/>
              </w:rPr>
              <w:t>):</w:t>
            </w:r>
          </w:p>
        </w:tc>
        <w:tc>
          <w:tcPr>
            <w:tcW w:w="4680" w:type="dxa"/>
          </w:tcPr>
          <w:p w14:paraId="360816CD" w14:textId="77777777" w:rsidR="005E618B" w:rsidRPr="00637F76" w:rsidRDefault="005E618B" w:rsidP="00430EC3">
            <w:pPr>
              <w:ind w:left="9" w:right="162" w:hanging="9"/>
              <w:jc w:val="both"/>
              <w:rPr>
                <w:rFonts w:ascii="GHEA Grapalat" w:hAnsi="GHEA Grapalat" w:cs="Arial"/>
                <w:color w:val="000000"/>
                <w:sz w:val="20"/>
                <w:szCs w:val="20"/>
                <w:lang w:val="ru-RU"/>
              </w:rPr>
            </w:pPr>
            <w:r w:rsidRPr="00637F76">
              <w:rPr>
                <w:rFonts w:ascii="GHEA Grapalat" w:hAnsi="GHEA Grapalat" w:cs="Arial"/>
                <w:color w:val="000000"/>
                <w:sz w:val="20"/>
                <w:szCs w:val="20"/>
                <w:lang w:val="ru-RU"/>
              </w:rPr>
              <w:t xml:space="preserve">3.1. Банк предоставляет своим Клиентам, заключившим в приложение к Брокерскому договору соответствующее соглашение, возможность заключения брокерских сделок, получив доступ для наблюдения и заключения сделок к торговой системе ООО “ВТБ Капитал Брокер” (далее – ТС). </w:t>
            </w:r>
          </w:p>
        </w:tc>
      </w:tr>
      <w:tr w:rsidR="005E618B" w:rsidRPr="008E4CB7" w14:paraId="1DD2095E" w14:textId="77777777" w:rsidTr="00430EC3">
        <w:trPr>
          <w:trHeight w:val="1970"/>
        </w:trPr>
        <w:tc>
          <w:tcPr>
            <w:tcW w:w="4765" w:type="dxa"/>
          </w:tcPr>
          <w:p w14:paraId="3F194B48" w14:textId="77777777" w:rsidR="005E618B" w:rsidRPr="00637F76" w:rsidRDefault="005E618B" w:rsidP="00430EC3">
            <w:pPr>
              <w:jc w:val="both"/>
              <w:rPr>
                <w:rFonts w:ascii="GHEA Grapalat" w:hAnsi="GHEA Grapalat" w:cs="Sylfaen"/>
                <w:sz w:val="20"/>
                <w:szCs w:val="20"/>
                <w:lang w:val="ru-RU"/>
              </w:rPr>
            </w:pPr>
            <w:r w:rsidRPr="00637F76">
              <w:rPr>
                <w:rFonts w:ascii="GHEA Grapalat" w:hAnsi="GHEA Grapalat" w:cs="Sylfaen"/>
                <w:sz w:val="20"/>
                <w:szCs w:val="20"/>
                <w:lang w:val="ru-RU"/>
              </w:rPr>
              <w:t xml:space="preserve">3.2. </w:t>
            </w:r>
            <w:r w:rsidRPr="00637F76">
              <w:rPr>
                <w:rFonts w:ascii="GHEA Grapalat" w:hAnsi="GHEA Grapalat" w:cs="Sylfaen"/>
                <w:sz w:val="20"/>
                <w:szCs w:val="20"/>
              </w:rPr>
              <w:t>ԱՀ</w:t>
            </w:r>
            <w:r w:rsidRPr="00637F76">
              <w:rPr>
                <w:rFonts w:ascii="GHEA Grapalat" w:hAnsi="GHEA Grapalat" w:cs="Sylfaen"/>
                <w:sz w:val="20"/>
                <w:szCs w:val="20"/>
                <w:lang w:val="ru-RU"/>
              </w:rPr>
              <w:t>-</w:t>
            </w:r>
            <w:r w:rsidRPr="00637F76">
              <w:rPr>
                <w:rFonts w:ascii="GHEA Grapalat" w:hAnsi="GHEA Grapalat" w:cs="Sylfaen"/>
                <w:sz w:val="20"/>
                <w:szCs w:val="20"/>
              </w:rPr>
              <w:t>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դ</w:t>
            </w:r>
            <w:r w:rsidRPr="00637F76">
              <w:rPr>
                <w:rFonts w:ascii="GHEA Grapalat" w:hAnsi="GHEA Grapalat" w:cs="Sylfaen"/>
                <w:sz w:val="20"/>
                <w:szCs w:val="20"/>
                <w:lang w:val="ru-RU"/>
              </w:rPr>
              <w:t xml:space="preserve">իտորդի հասանելիության տրամադրումը </w:t>
            </w:r>
            <w:r w:rsidRPr="00637F76">
              <w:rPr>
                <w:rFonts w:ascii="GHEA Grapalat" w:hAnsi="GHEA Grapalat" w:cs="Sylfaen"/>
                <w:sz w:val="20"/>
                <w:szCs w:val="20"/>
              </w:rPr>
              <w:t>ենթադրում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օնլայն ռեժիմով միջոցների շարժի, մնացորդների, հաշվեկշռի, կատարված գործարքների, հատուկ բրոքերային հաշվի (ենթահաշվի) բաց դիրքերի, ինչպես նաև ֆինանսական գործիքներին հետևելու հնարավորություն:</w:t>
            </w:r>
          </w:p>
        </w:tc>
        <w:tc>
          <w:tcPr>
            <w:tcW w:w="4680" w:type="dxa"/>
          </w:tcPr>
          <w:p w14:paraId="4869CC5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3.2. Предоставление доступа для наблюденияв ТС дает возможность прослеживания в онлайн режиме за движением средств, остатками, балансом, совершенными сделками, открытыми позициями специального брокерского счета (субсчета), а также за финансовыми инструментами.</w:t>
            </w:r>
          </w:p>
        </w:tc>
      </w:tr>
      <w:tr w:rsidR="005E618B" w:rsidRPr="008E4CB7" w14:paraId="4EBD2872" w14:textId="77777777" w:rsidTr="00430EC3">
        <w:trPr>
          <w:trHeight w:val="1160"/>
        </w:trPr>
        <w:tc>
          <w:tcPr>
            <w:tcW w:w="4765" w:type="dxa"/>
          </w:tcPr>
          <w:p w14:paraId="1DBE1F1C" w14:textId="77777777" w:rsidR="005E618B" w:rsidRPr="00637F76" w:rsidRDefault="005E618B" w:rsidP="00430EC3">
            <w:pPr>
              <w:jc w:val="both"/>
              <w:rPr>
                <w:rFonts w:ascii="GHEA Grapalat" w:hAnsi="GHEA Grapalat" w:cs="Sylfaen"/>
                <w:color w:val="000000" w:themeColor="text1"/>
                <w:sz w:val="20"/>
                <w:szCs w:val="20"/>
                <w:lang w:val="ru-RU"/>
              </w:rPr>
            </w:pPr>
            <w:r w:rsidRPr="00637F76">
              <w:rPr>
                <w:rFonts w:ascii="GHEA Grapalat" w:hAnsi="GHEA Grapalat" w:cs="Sylfaen"/>
                <w:color w:val="000000" w:themeColor="text1"/>
                <w:sz w:val="20"/>
                <w:szCs w:val="20"/>
                <w:lang w:val="ru-RU"/>
              </w:rPr>
              <w:t xml:space="preserve">3.3. </w:t>
            </w:r>
            <w:r w:rsidRPr="00637F76">
              <w:rPr>
                <w:rFonts w:ascii="GHEA Grapalat" w:hAnsi="GHEA Grapalat" w:cs="Sylfaen"/>
                <w:color w:val="000000" w:themeColor="text1"/>
                <w:sz w:val="20"/>
                <w:szCs w:val="20"/>
              </w:rPr>
              <w:t>ԱՀ</w:t>
            </w:r>
            <w:r w:rsidRPr="00637F76">
              <w:rPr>
                <w:rFonts w:ascii="GHEA Grapalat" w:hAnsi="GHEA Grapalat" w:cs="Sylfaen"/>
                <w:color w:val="000000" w:themeColor="text1"/>
                <w:sz w:val="20"/>
                <w:szCs w:val="20"/>
                <w:lang w:val="ru-RU"/>
              </w:rPr>
              <w:t xml:space="preserve">-ում </w:t>
            </w:r>
            <w:r w:rsidRPr="00637F76">
              <w:rPr>
                <w:rFonts w:ascii="GHEA Grapalat" w:hAnsi="GHEA Grapalat" w:cs="Sylfaen"/>
                <w:color w:val="000000" w:themeColor="text1"/>
                <w:sz w:val="20"/>
                <w:szCs w:val="20"/>
              </w:rPr>
              <w:t>գ</w:t>
            </w:r>
            <w:r w:rsidRPr="00637F76">
              <w:rPr>
                <w:rFonts w:ascii="GHEA Grapalat" w:hAnsi="GHEA Grapalat" w:cs="Sylfaen"/>
                <w:color w:val="000000" w:themeColor="text1"/>
                <w:sz w:val="20"/>
                <w:szCs w:val="20"/>
                <w:lang w:val="ru-RU"/>
              </w:rPr>
              <w:t xml:space="preserve">ործարք կատարողի հասանելիության </w:t>
            </w:r>
            <w:r w:rsidRPr="00637F76">
              <w:rPr>
                <w:rFonts w:ascii="GHEA Grapalat" w:hAnsi="GHEA Grapalat" w:cs="Sylfaen"/>
                <w:color w:val="000000" w:themeColor="text1"/>
                <w:sz w:val="20"/>
                <w:szCs w:val="20"/>
              </w:rPr>
              <w:t>տրամադրումը</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ենթադրում</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է</w:t>
            </w:r>
            <w:r w:rsidRPr="00637F76">
              <w:rPr>
                <w:rFonts w:ascii="GHEA Grapalat" w:hAnsi="GHEA Grapalat" w:cs="Sylfaen"/>
                <w:color w:val="000000" w:themeColor="text1"/>
                <w:sz w:val="20"/>
                <w:szCs w:val="20"/>
                <w:lang w:val="ru-RU"/>
              </w:rPr>
              <w:t xml:space="preserve"> օնլայն ռեժիմով «ՎՏԲ Կապիտալ Բրոքեր» ՍՊԸ ԱՀ գործարքներ կատարելու հնարավորություն:</w:t>
            </w:r>
          </w:p>
        </w:tc>
        <w:tc>
          <w:tcPr>
            <w:tcW w:w="4680" w:type="dxa"/>
          </w:tcPr>
          <w:p w14:paraId="21BC4559" w14:textId="77777777" w:rsidR="005E618B" w:rsidRPr="00637F76" w:rsidRDefault="005E618B" w:rsidP="00430EC3">
            <w:pPr>
              <w:jc w:val="both"/>
              <w:rPr>
                <w:rFonts w:ascii="GHEA Grapalat" w:hAnsi="GHEA Grapalat"/>
                <w:color w:val="000000" w:themeColor="text1"/>
                <w:sz w:val="20"/>
                <w:szCs w:val="20"/>
                <w:lang w:val="ru-RU"/>
              </w:rPr>
            </w:pPr>
            <w:r w:rsidRPr="00637F76">
              <w:rPr>
                <w:rFonts w:ascii="GHEA Grapalat" w:hAnsi="GHEA Grapalat"/>
                <w:color w:val="000000" w:themeColor="text1"/>
                <w:sz w:val="20"/>
                <w:szCs w:val="20"/>
                <w:lang w:val="ru-RU"/>
              </w:rPr>
              <w:t xml:space="preserve">3.3. </w:t>
            </w:r>
            <w:r w:rsidRPr="00637F76">
              <w:rPr>
                <w:rFonts w:ascii="GHEA Grapalat" w:hAnsi="GHEA Grapalat"/>
                <w:color w:val="000000" w:themeColor="text1"/>
                <w:lang w:val="ru-RU"/>
              </w:rPr>
              <w:t xml:space="preserve"> Предосталение д</w:t>
            </w:r>
            <w:r w:rsidRPr="00637F76">
              <w:rPr>
                <w:rFonts w:ascii="GHEA Grapalat" w:hAnsi="GHEA Grapalat"/>
                <w:color w:val="000000" w:themeColor="text1"/>
                <w:sz w:val="20"/>
                <w:szCs w:val="20"/>
                <w:lang w:val="ru-RU"/>
              </w:rPr>
              <w:t>оступа для заключения сделок в ТС предполагает</w:t>
            </w:r>
            <w:r w:rsidRPr="00637F76">
              <w:rPr>
                <w:rFonts w:ascii="GHEA Grapalat" w:hAnsi="GHEA Grapalat" w:cs="Arial"/>
                <w:color w:val="000000" w:themeColor="text1"/>
                <w:sz w:val="20"/>
                <w:szCs w:val="20"/>
                <w:lang w:val="ru-RU"/>
              </w:rPr>
              <w:t xml:space="preserve"> возможность заключения сделок в</w:t>
            </w:r>
            <w:r w:rsidRPr="00637F76">
              <w:rPr>
                <w:rFonts w:ascii="GHEA Grapalat" w:hAnsi="GHEA Grapalat"/>
                <w:color w:val="000000" w:themeColor="text1"/>
                <w:sz w:val="20"/>
                <w:szCs w:val="20"/>
                <w:lang w:val="ru-RU"/>
              </w:rPr>
              <w:t xml:space="preserve"> онлайн режиме в </w:t>
            </w:r>
            <w:r w:rsidRPr="00637F76">
              <w:rPr>
                <w:rFonts w:ascii="GHEA Grapalat" w:hAnsi="GHEA Grapalat" w:cs="Arial"/>
                <w:color w:val="000000" w:themeColor="text1"/>
                <w:sz w:val="20"/>
                <w:szCs w:val="20"/>
                <w:lang w:val="ru-RU"/>
              </w:rPr>
              <w:t>ТС ООО “ВТБ Капитал Брокер”</w:t>
            </w:r>
            <w:r w:rsidRPr="00637F76">
              <w:rPr>
                <w:rFonts w:ascii="GHEA Grapalat" w:hAnsi="GHEA Grapalat"/>
                <w:color w:val="000000" w:themeColor="text1"/>
                <w:sz w:val="20"/>
                <w:szCs w:val="20"/>
                <w:lang w:val="ru-RU"/>
              </w:rPr>
              <w:t>.</w:t>
            </w:r>
          </w:p>
        </w:tc>
      </w:tr>
      <w:tr w:rsidR="005E618B" w:rsidRPr="008E4CB7" w14:paraId="41AE7E8C" w14:textId="77777777" w:rsidTr="00430EC3">
        <w:trPr>
          <w:trHeight w:val="1250"/>
        </w:trPr>
        <w:tc>
          <w:tcPr>
            <w:tcW w:w="4765" w:type="dxa"/>
          </w:tcPr>
          <w:p w14:paraId="49C57155" w14:textId="77777777" w:rsidR="005E618B" w:rsidRPr="00D4260B" w:rsidRDefault="005E618B" w:rsidP="00430EC3">
            <w:pPr>
              <w:jc w:val="both"/>
              <w:rPr>
                <w:rFonts w:ascii="GHEA Grapalat" w:hAnsi="GHEA Grapalat" w:cs="Sylfaen"/>
                <w:color w:val="000000" w:themeColor="text1"/>
                <w:sz w:val="20"/>
                <w:szCs w:val="20"/>
                <w:lang w:val="ru-RU"/>
              </w:rPr>
            </w:pPr>
            <w:r w:rsidRPr="00D4260B">
              <w:rPr>
                <w:rFonts w:ascii="GHEA Grapalat" w:hAnsi="GHEA Grapalat" w:cs="Sylfaen"/>
                <w:color w:val="000000" w:themeColor="text1"/>
                <w:sz w:val="20"/>
                <w:szCs w:val="20"/>
                <w:lang w:val="ru-RU"/>
              </w:rPr>
              <w:t xml:space="preserve">3.4. </w:t>
            </w:r>
            <w:r w:rsidRPr="00637F76">
              <w:rPr>
                <w:rFonts w:ascii="GHEA Grapalat" w:hAnsi="GHEA Grapalat" w:cs="Sylfaen"/>
                <w:color w:val="000000" w:themeColor="text1"/>
                <w:sz w:val="20"/>
                <w:szCs w:val="20"/>
              </w:rPr>
              <w:t>ԱՀ</w:t>
            </w:r>
            <w:r w:rsidRPr="00D4260B">
              <w:rPr>
                <w:rFonts w:ascii="GHEA Grapalat" w:hAnsi="GHEA Grapalat" w:cs="Sylfaen"/>
                <w:color w:val="000000" w:themeColor="text1"/>
                <w:sz w:val="20"/>
                <w:szCs w:val="20"/>
                <w:lang w:val="ru-RU"/>
              </w:rPr>
              <w:t>-</w:t>
            </w:r>
            <w:r w:rsidRPr="00637F76">
              <w:rPr>
                <w:rFonts w:ascii="GHEA Grapalat" w:hAnsi="GHEA Grapalat" w:cs="Sylfaen"/>
                <w:color w:val="000000" w:themeColor="text1"/>
                <w:sz w:val="20"/>
                <w:szCs w:val="20"/>
              </w:rPr>
              <w:t>ում</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հ</w:t>
            </w:r>
            <w:r w:rsidRPr="00637F76">
              <w:rPr>
                <w:rFonts w:ascii="GHEA Grapalat" w:hAnsi="GHEA Grapalat" w:cs="Sylfaen"/>
                <w:color w:val="000000" w:themeColor="text1"/>
                <w:sz w:val="20"/>
                <w:szCs w:val="20"/>
                <w:lang w:val="ru-RU"/>
              </w:rPr>
              <w:t>ատուկ</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բրոքերային</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հաշիվ</w:t>
            </w:r>
            <w:r w:rsidRPr="00637F76">
              <w:rPr>
                <w:rFonts w:ascii="GHEA Grapalat" w:hAnsi="GHEA Grapalat" w:cs="Sylfaen"/>
                <w:color w:val="000000" w:themeColor="text1"/>
                <w:sz w:val="20"/>
                <w:szCs w:val="20"/>
              </w:rPr>
              <w:t>ը</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բրոքերային</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հաշիվ</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է</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որը</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Բանկը</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բացում</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է</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ՎՏԲ</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Կապիտալ</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Բրոքեր</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ՍՊԸ</w:t>
            </w:r>
            <w:r w:rsidRPr="00D4260B">
              <w:rPr>
                <w:rFonts w:ascii="GHEA Grapalat" w:hAnsi="GHEA Grapalat" w:cs="Sylfaen"/>
                <w:color w:val="000000" w:themeColor="text1"/>
                <w:sz w:val="20"/>
                <w:szCs w:val="20"/>
                <w:lang w:val="ru-RU"/>
              </w:rPr>
              <w:t>-</w:t>
            </w:r>
            <w:r w:rsidRPr="00637F76">
              <w:rPr>
                <w:rFonts w:ascii="GHEA Grapalat" w:hAnsi="GHEA Grapalat" w:cs="Sylfaen"/>
                <w:color w:val="000000" w:themeColor="text1"/>
                <w:sz w:val="20"/>
                <w:szCs w:val="20"/>
                <w:lang w:val="ru-RU"/>
              </w:rPr>
              <w:t>ում</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Հաճախորդի</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համար</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նրա</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անունից</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և</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նրա</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հաշվին</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գործարքներ</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կնքելու</w:t>
            </w:r>
            <w:r w:rsidRPr="00D4260B">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lang w:val="ru-RU"/>
              </w:rPr>
              <w:t>համար</w:t>
            </w:r>
            <w:r w:rsidRPr="00D4260B">
              <w:rPr>
                <w:rFonts w:ascii="GHEA Grapalat" w:hAnsi="GHEA Grapalat" w:cs="Sylfaen"/>
                <w:color w:val="000000" w:themeColor="text1"/>
                <w:sz w:val="20"/>
                <w:szCs w:val="20"/>
                <w:lang w:val="ru-RU"/>
              </w:rPr>
              <w:t xml:space="preserve">: </w:t>
            </w:r>
          </w:p>
        </w:tc>
        <w:tc>
          <w:tcPr>
            <w:tcW w:w="4680" w:type="dxa"/>
          </w:tcPr>
          <w:p w14:paraId="3699B481" w14:textId="77777777" w:rsidR="005E618B" w:rsidRPr="00637F76" w:rsidRDefault="005E618B" w:rsidP="00430EC3">
            <w:pPr>
              <w:jc w:val="both"/>
              <w:rPr>
                <w:rFonts w:ascii="GHEA Grapalat" w:hAnsi="GHEA Grapalat"/>
                <w:color w:val="000000" w:themeColor="text1"/>
                <w:sz w:val="20"/>
                <w:szCs w:val="20"/>
                <w:lang w:val="ru-RU"/>
              </w:rPr>
            </w:pPr>
            <w:r w:rsidRPr="00637F76">
              <w:rPr>
                <w:rFonts w:ascii="GHEA Grapalat" w:hAnsi="GHEA Grapalat"/>
                <w:color w:val="000000" w:themeColor="text1"/>
                <w:sz w:val="20"/>
                <w:szCs w:val="20"/>
                <w:lang w:val="ru-RU"/>
              </w:rPr>
              <w:t xml:space="preserve">3.4. </w:t>
            </w:r>
            <w:r w:rsidRPr="00637F76">
              <w:rPr>
                <w:rFonts w:ascii="GHEA Grapalat" w:hAnsi="GHEA Grapalat" w:cs="Arial"/>
                <w:color w:val="000000" w:themeColor="text1"/>
                <w:sz w:val="20"/>
                <w:szCs w:val="20"/>
                <w:lang w:val="ru-RU"/>
              </w:rPr>
              <w:t xml:space="preserve"> </w:t>
            </w:r>
            <w:r w:rsidRPr="00637F76">
              <w:rPr>
                <w:rFonts w:ascii="GHEA Grapalat" w:hAnsi="GHEA Grapalat"/>
                <w:color w:val="000000" w:themeColor="text1"/>
                <w:sz w:val="20"/>
                <w:szCs w:val="20"/>
                <w:lang w:val="ru-RU"/>
              </w:rPr>
              <w:t xml:space="preserve">Специальный Брокерский счет в ТС - это брокерский счет, который </w:t>
            </w:r>
            <w:r w:rsidR="00B85710" w:rsidRPr="00637F76">
              <w:rPr>
                <w:rFonts w:ascii="GHEA Grapalat" w:hAnsi="GHEA Grapalat"/>
                <w:color w:val="000000" w:themeColor="text1"/>
                <w:sz w:val="20"/>
                <w:szCs w:val="20"/>
                <w:lang w:val="ru-RU"/>
              </w:rPr>
              <w:t>Банк</w:t>
            </w:r>
            <w:r w:rsidRPr="00637F76">
              <w:rPr>
                <w:rFonts w:ascii="GHEA Grapalat" w:hAnsi="GHEA Grapalat"/>
                <w:color w:val="000000" w:themeColor="text1"/>
                <w:sz w:val="20"/>
                <w:szCs w:val="20"/>
                <w:lang w:val="ru-RU"/>
              </w:rPr>
              <w:t xml:space="preserve"> открывает для Клиента в ООО "ВТБ Капитал Брокер" для заключения Клиентом сделок от своего имени и за свой счет</w:t>
            </w:r>
          </w:p>
        </w:tc>
      </w:tr>
      <w:tr w:rsidR="005E618B" w:rsidRPr="008E4CB7" w14:paraId="645E7292" w14:textId="77777777" w:rsidTr="00430EC3">
        <w:trPr>
          <w:trHeight w:val="1430"/>
        </w:trPr>
        <w:tc>
          <w:tcPr>
            <w:tcW w:w="4765" w:type="dxa"/>
          </w:tcPr>
          <w:p w14:paraId="5E3997D9" w14:textId="77777777" w:rsidR="005E618B" w:rsidRPr="00637F76" w:rsidRDefault="005E618B" w:rsidP="00430EC3">
            <w:pPr>
              <w:jc w:val="both"/>
              <w:rPr>
                <w:rFonts w:ascii="GHEA Grapalat" w:hAnsi="GHEA Grapalat" w:cs="Sylfaen"/>
                <w:color w:val="000000" w:themeColor="text1"/>
                <w:sz w:val="20"/>
                <w:szCs w:val="20"/>
                <w:lang w:val="ru-RU"/>
              </w:rPr>
            </w:pPr>
            <w:r w:rsidRPr="00637F76">
              <w:rPr>
                <w:rFonts w:ascii="GHEA Grapalat" w:hAnsi="GHEA Grapalat" w:cs="Sylfaen"/>
                <w:color w:val="000000" w:themeColor="text1"/>
                <w:sz w:val="20"/>
                <w:szCs w:val="20"/>
                <w:lang w:val="ru-RU"/>
              </w:rPr>
              <w:t>3.5.</w:t>
            </w:r>
            <w:r w:rsidRPr="00637F76">
              <w:rPr>
                <w:rFonts w:ascii="GHEA Grapalat" w:hAnsi="GHEA Grapalat" w:cs="Sylfaen"/>
                <w:color w:val="000000" w:themeColor="text1"/>
                <w:sz w:val="20"/>
                <w:szCs w:val="20"/>
              </w:rPr>
              <w:t>ԱՀ</w:t>
            </w:r>
            <w:r w:rsidRPr="00637F76">
              <w:rPr>
                <w:rFonts w:ascii="GHEA Grapalat" w:hAnsi="GHEA Grapalat" w:cs="Sylfaen"/>
                <w:color w:val="000000" w:themeColor="text1"/>
                <w:sz w:val="20"/>
                <w:szCs w:val="20"/>
                <w:lang w:val="ru-RU"/>
              </w:rPr>
              <w:t>-</w:t>
            </w:r>
            <w:r w:rsidRPr="00637F76">
              <w:rPr>
                <w:rFonts w:ascii="GHEA Grapalat" w:hAnsi="GHEA Grapalat" w:cs="Sylfaen"/>
                <w:color w:val="000000" w:themeColor="text1"/>
                <w:sz w:val="20"/>
                <w:szCs w:val="20"/>
              </w:rPr>
              <w:t>ում</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ե</w:t>
            </w:r>
            <w:r w:rsidRPr="00637F76">
              <w:rPr>
                <w:rFonts w:ascii="GHEA Grapalat" w:hAnsi="GHEA Grapalat" w:cs="Sylfaen"/>
                <w:color w:val="000000" w:themeColor="text1"/>
                <w:sz w:val="20"/>
                <w:szCs w:val="20"/>
                <w:lang w:val="ru-RU"/>
              </w:rPr>
              <w:t>նթահաշիվը Բ</w:t>
            </w:r>
            <w:r w:rsidRPr="00637F76">
              <w:rPr>
                <w:rFonts w:ascii="GHEA Grapalat" w:hAnsi="GHEA Grapalat" w:cs="Sylfaen"/>
                <w:color w:val="000000" w:themeColor="text1"/>
                <w:sz w:val="20"/>
                <w:szCs w:val="20"/>
              </w:rPr>
              <w:t>անկ</w:t>
            </w:r>
            <w:r w:rsidRPr="00637F76">
              <w:rPr>
                <w:rFonts w:ascii="GHEA Grapalat" w:hAnsi="GHEA Grapalat" w:cs="Sylfaen"/>
                <w:color w:val="000000" w:themeColor="text1"/>
                <w:sz w:val="20"/>
                <w:szCs w:val="20"/>
                <w:lang w:val="ru-RU"/>
              </w:rPr>
              <w:t>ի կողմից «ՎՏԲ Կապիտալ Բրոքեր» ՍՊԸ-ում անվանատիրոջ հաշվի շրջանակներում բացված ենթահաշիվն է, Հաճախորդի համար և նրա անունից գործարքներ կնքելու համար:</w:t>
            </w:r>
          </w:p>
        </w:tc>
        <w:tc>
          <w:tcPr>
            <w:tcW w:w="4680" w:type="dxa"/>
          </w:tcPr>
          <w:p w14:paraId="62835B9D" w14:textId="77777777" w:rsidR="005E618B" w:rsidRPr="00637F76" w:rsidRDefault="005E618B" w:rsidP="00430EC3">
            <w:pPr>
              <w:jc w:val="both"/>
              <w:rPr>
                <w:rFonts w:ascii="GHEA Grapalat" w:hAnsi="GHEA Grapalat"/>
                <w:color w:val="000000" w:themeColor="text1"/>
                <w:sz w:val="20"/>
                <w:szCs w:val="20"/>
                <w:lang w:val="ru-RU"/>
              </w:rPr>
            </w:pPr>
            <w:r w:rsidRPr="00637F76">
              <w:rPr>
                <w:rFonts w:ascii="GHEA Grapalat" w:hAnsi="GHEA Grapalat"/>
                <w:color w:val="000000" w:themeColor="text1"/>
                <w:sz w:val="20"/>
                <w:szCs w:val="20"/>
                <w:lang w:val="ru-RU"/>
              </w:rPr>
              <w:t xml:space="preserve">3.5. </w:t>
            </w:r>
            <w:r w:rsidRPr="00637F76">
              <w:rPr>
                <w:rFonts w:ascii="GHEA Grapalat" w:hAnsi="GHEA Grapalat" w:cs="Arial"/>
                <w:color w:val="000000" w:themeColor="text1"/>
                <w:sz w:val="20"/>
                <w:szCs w:val="20"/>
                <w:lang w:val="ru-RU"/>
              </w:rPr>
              <w:t xml:space="preserve">  </w:t>
            </w:r>
            <w:r w:rsidRPr="00637F76">
              <w:rPr>
                <w:rFonts w:ascii="GHEA Grapalat" w:hAnsi="GHEA Grapalat"/>
                <w:color w:val="000000" w:themeColor="text1"/>
                <w:sz w:val="20"/>
                <w:szCs w:val="20"/>
                <w:lang w:val="ru-RU"/>
              </w:rPr>
              <w:t xml:space="preserve">Субсчет в ТС - это открытый </w:t>
            </w:r>
            <w:r w:rsidR="00B85710" w:rsidRPr="00637F76">
              <w:rPr>
                <w:rFonts w:ascii="GHEA Grapalat" w:hAnsi="GHEA Grapalat"/>
                <w:color w:val="000000" w:themeColor="text1"/>
                <w:sz w:val="20"/>
                <w:szCs w:val="20"/>
                <w:lang w:val="ru-RU"/>
              </w:rPr>
              <w:t>Банком</w:t>
            </w:r>
            <w:r w:rsidRPr="00637F76">
              <w:rPr>
                <w:rFonts w:ascii="GHEA Grapalat" w:hAnsi="GHEA Grapalat"/>
                <w:color w:val="000000" w:themeColor="text1"/>
                <w:sz w:val="20"/>
                <w:szCs w:val="20"/>
                <w:lang w:val="ru-RU"/>
              </w:rPr>
              <w:t xml:space="preserve"> в ООО "ВТБ Капитал Брокер" субсчет, в рамках счета номинального держателя, для заключения Клиентом сделок от своего имени и за свой счет.</w:t>
            </w:r>
          </w:p>
        </w:tc>
      </w:tr>
      <w:tr w:rsidR="005E618B" w:rsidRPr="008E4CB7" w14:paraId="3FC7B246" w14:textId="77777777" w:rsidTr="00430EC3">
        <w:trPr>
          <w:trHeight w:val="1250"/>
        </w:trPr>
        <w:tc>
          <w:tcPr>
            <w:tcW w:w="4765" w:type="dxa"/>
          </w:tcPr>
          <w:p w14:paraId="165E3165" w14:textId="41DB0FCD" w:rsidR="005E618B" w:rsidRPr="00637F76" w:rsidRDefault="005E618B" w:rsidP="00430EC3">
            <w:pPr>
              <w:jc w:val="both"/>
              <w:rPr>
                <w:rFonts w:ascii="GHEA Grapalat" w:hAnsi="GHEA Grapalat" w:cs="Sylfaen"/>
                <w:color w:val="000000" w:themeColor="text1"/>
                <w:sz w:val="20"/>
                <w:szCs w:val="20"/>
                <w:lang w:val="ru-RU"/>
              </w:rPr>
            </w:pPr>
            <w:r w:rsidRPr="00637F76">
              <w:rPr>
                <w:rFonts w:ascii="GHEA Grapalat" w:hAnsi="GHEA Grapalat" w:cs="Sylfaen"/>
                <w:color w:val="000000" w:themeColor="text1"/>
                <w:sz w:val="20"/>
                <w:szCs w:val="20"/>
                <w:lang w:val="ru-RU"/>
              </w:rPr>
              <w:t xml:space="preserve">3.6. «ՎՏԲ Կապիտալ Բրոքեր» ՍՊԸ </w:t>
            </w:r>
            <w:r w:rsidRPr="00637F76">
              <w:rPr>
                <w:rFonts w:ascii="GHEA Grapalat" w:hAnsi="GHEA Grapalat" w:cs="Sylfaen"/>
                <w:color w:val="000000" w:themeColor="text1"/>
                <w:sz w:val="20"/>
                <w:szCs w:val="20"/>
              </w:rPr>
              <w:t>կողմից</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դիտման</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և</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գործարք</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կատարելու</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ենթակա</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ֆինանսական</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գործիքների</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ցանկն</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անընդհատ</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թարմացվում</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և</w:t>
            </w:r>
            <w:r w:rsidR="00C00FFF">
              <w:rPr>
                <w:rFonts w:ascii="GHEA Grapalat" w:hAnsi="GHEA Grapalat" w:cs="Sylfaen"/>
                <w:color w:val="000000" w:themeColor="text1"/>
                <w:sz w:val="20"/>
                <w:szCs w:val="20"/>
                <w:lang w:val="hy-AM"/>
              </w:rPr>
              <w:t>/</w:t>
            </w:r>
            <w:r w:rsidRPr="00637F76">
              <w:rPr>
                <w:rFonts w:ascii="GHEA Grapalat" w:hAnsi="GHEA Grapalat" w:cs="Sylfaen"/>
                <w:color w:val="000000" w:themeColor="text1"/>
                <w:sz w:val="20"/>
                <w:szCs w:val="20"/>
              </w:rPr>
              <w:t>կամ</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փոփոխվում</w:t>
            </w:r>
            <w:r w:rsidRPr="00637F76">
              <w:rPr>
                <w:rFonts w:ascii="GHEA Grapalat" w:hAnsi="GHEA Grapalat" w:cs="Sylfaen"/>
                <w:color w:val="000000" w:themeColor="text1"/>
                <w:sz w:val="20"/>
                <w:szCs w:val="20"/>
                <w:lang w:val="ru-RU"/>
              </w:rPr>
              <w:t xml:space="preserve"> </w:t>
            </w:r>
            <w:r w:rsidRPr="00637F76">
              <w:rPr>
                <w:rFonts w:ascii="GHEA Grapalat" w:hAnsi="GHEA Grapalat" w:cs="Sylfaen"/>
                <w:color w:val="000000" w:themeColor="text1"/>
                <w:sz w:val="20"/>
                <w:szCs w:val="20"/>
              </w:rPr>
              <w:t>է</w:t>
            </w:r>
            <w:r w:rsidRPr="00637F76">
              <w:rPr>
                <w:rFonts w:ascii="GHEA Grapalat" w:hAnsi="GHEA Grapalat" w:cs="Sylfaen"/>
                <w:color w:val="000000" w:themeColor="text1"/>
                <w:sz w:val="20"/>
                <w:szCs w:val="20"/>
                <w:lang w:val="ru-RU"/>
              </w:rPr>
              <w:t>:</w:t>
            </w:r>
          </w:p>
        </w:tc>
        <w:tc>
          <w:tcPr>
            <w:tcW w:w="4680" w:type="dxa"/>
          </w:tcPr>
          <w:p w14:paraId="3699A7D0" w14:textId="77777777" w:rsidR="005E618B" w:rsidRPr="00637F76" w:rsidRDefault="005E618B" w:rsidP="00430EC3">
            <w:pPr>
              <w:jc w:val="both"/>
              <w:rPr>
                <w:rFonts w:ascii="GHEA Grapalat" w:hAnsi="GHEA Grapalat"/>
                <w:color w:val="000000" w:themeColor="text1"/>
                <w:sz w:val="20"/>
                <w:szCs w:val="20"/>
                <w:lang w:val="ru-RU"/>
              </w:rPr>
            </w:pPr>
            <w:r w:rsidRPr="00637F76">
              <w:rPr>
                <w:rFonts w:ascii="GHEA Grapalat" w:hAnsi="GHEA Grapalat"/>
                <w:color w:val="000000" w:themeColor="text1"/>
                <w:sz w:val="20"/>
                <w:szCs w:val="20"/>
                <w:lang w:val="ru-RU"/>
              </w:rPr>
              <w:t>3.6. Список просматриваемых и подлежащих для заключения сделок финансовых инструментов периодически обновляется и/или меняется со стороны ООО “ВТБ Капитал Брокер”.</w:t>
            </w:r>
          </w:p>
        </w:tc>
      </w:tr>
      <w:tr w:rsidR="005E618B" w:rsidRPr="008E4CB7" w14:paraId="223CFAD5" w14:textId="77777777" w:rsidTr="00430EC3">
        <w:trPr>
          <w:trHeight w:val="1247"/>
        </w:trPr>
        <w:tc>
          <w:tcPr>
            <w:tcW w:w="4765" w:type="dxa"/>
          </w:tcPr>
          <w:p w14:paraId="6B0F0DDB" w14:textId="77777777" w:rsidR="005E618B" w:rsidRPr="00637F76" w:rsidRDefault="005E618B" w:rsidP="00430EC3">
            <w:pPr>
              <w:jc w:val="both"/>
              <w:rPr>
                <w:rFonts w:ascii="GHEA Grapalat" w:hAnsi="GHEA Grapalat" w:cs="Sylfaen"/>
                <w:sz w:val="20"/>
                <w:szCs w:val="20"/>
                <w:lang w:val="ru-RU"/>
              </w:rPr>
            </w:pPr>
            <w:r w:rsidRPr="00637F76">
              <w:rPr>
                <w:rFonts w:ascii="GHEA Grapalat" w:hAnsi="GHEA Grapalat" w:cs="Sylfaen"/>
                <w:sz w:val="20"/>
                <w:szCs w:val="20"/>
                <w:lang w:val="ru-RU"/>
              </w:rPr>
              <w:t>3.7.</w:t>
            </w:r>
            <w:r w:rsidRPr="00637F76">
              <w:rPr>
                <w:rFonts w:ascii="GHEA Grapalat" w:hAnsi="GHEA Grapalat" w:cs="Sylfaen"/>
                <w:sz w:val="20"/>
                <w:szCs w:val="20"/>
              </w:rPr>
              <w:t>ԱՀ</w:t>
            </w:r>
            <w:r w:rsidRPr="00637F76">
              <w:rPr>
                <w:rFonts w:ascii="GHEA Grapalat" w:hAnsi="GHEA Grapalat" w:cs="Sylfaen"/>
                <w:sz w:val="20"/>
                <w:szCs w:val="20"/>
                <w:lang w:val="ru-RU"/>
              </w:rPr>
              <w:t xml:space="preserve"> </w:t>
            </w:r>
            <w:r w:rsidRPr="00637F76">
              <w:rPr>
                <w:rFonts w:ascii="GHEA Grapalat" w:hAnsi="GHEA Grapalat" w:cs="Sylfaen"/>
                <w:sz w:val="20"/>
                <w:szCs w:val="20"/>
              </w:rPr>
              <w:t>դիտորդի</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գործարք</w:t>
            </w:r>
            <w:r w:rsidRPr="00637F76">
              <w:rPr>
                <w:rFonts w:ascii="GHEA Grapalat" w:hAnsi="GHEA Grapalat" w:cs="Sylfaen"/>
                <w:sz w:val="20"/>
                <w:szCs w:val="20"/>
                <w:lang w:val="ru-RU"/>
              </w:rPr>
              <w:t xml:space="preserve"> </w:t>
            </w:r>
            <w:r w:rsidRPr="00637F76">
              <w:rPr>
                <w:rFonts w:ascii="GHEA Grapalat" w:hAnsi="GHEA Grapalat" w:cs="Sylfaen"/>
                <w:sz w:val="20"/>
                <w:szCs w:val="20"/>
              </w:rPr>
              <w:t>կատարողի</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հասանելիությունը</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Հաճախորդին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տրամադրվում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համաձայն</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637F76">
              <w:rPr>
                <w:rFonts w:ascii="GHEA Grapalat" w:hAnsi="GHEA Grapalat" w:cs="Sylfaen"/>
                <w:sz w:val="20"/>
                <w:szCs w:val="20"/>
                <w:lang w:val="ru-RU"/>
              </w:rPr>
              <w:t xml:space="preserve"> </w:t>
            </w:r>
            <w:r w:rsidRPr="00637F76">
              <w:rPr>
                <w:rFonts w:ascii="GHEA Grapalat" w:hAnsi="GHEA Grapalat" w:cs="Sylfaen"/>
                <w:sz w:val="20"/>
                <w:szCs w:val="20"/>
              </w:rPr>
              <w:t>գրավոր</w:t>
            </w:r>
            <w:r w:rsidRPr="00637F76">
              <w:rPr>
                <w:rFonts w:ascii="GHEA Grapalat" w:hAnsi="GHEA Grapalat" w:cs="Sylfaen"/>
                <w:sz w:val="20"/>
                <w:szCs w:val="20"/>
                <w:lang w:val="ru-RU"/>
              </w:rPr>
              <w:t xml:space="preserve"> </w:t>
            </w:r>
            <w:r w:rsidRPr="00637F76">
              <w:rPr>
                <w:rFonts w:ascii="GHEA Grapalat" w:hAnsi="GHEA Grapalat" w:cs="Sylfaen"/>
                <w:sz w:val="20"/>
                <w:szCs w:val="20"/>
              </w:rPr>
              <w:t>դիմումի</w:t>
            </w:r>
            <w:r w:rsidR="00782412" w:rsidRPr="00637F76">
              <w:rPr>
                <w:rFonts w:ascii="GHEA Grapalat" w:hAnsi="GHEA Grapalat" w:cs="Sylfaen"/>
                <w:sz w:val="20"/>
                <w:szCs w:val="20"/>
                <w:lang w:val="ru-RU"/>
              </w:rPr>
              <w:t>:</w:t>
            </w:r>
            <w:r w:rsidRPr="00637F76">
              <w:rPr>
                <w:rFonts w:ascii="GHEA Grapalat" w:hAnsi="GHEA Grapalat" w:cs="Sylfaen"/>
                <w:sz w:val="20"/>
                <w:szCs w:val="20"/>
                <w:lang w:val="ru-RU"/>
              </w:rPr>
              <w:t xml:space="preserve"> </w:t>
            </w:r>
          </w:p>
        </w:tc>
        <w:tc>
          <w:tcPr>
            <w:tcW w:w="4680" w:type="dxa"/>
          </w:tcPr>
          <w:p w14:paraId="3B937003"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olor w:val="000000" w:themeColor="text1"/>
                <w:sz w:val="20"/>
                <w:szCs w:val="20"/>
                <w:lang w:val="ru-RU"/>
              </w:rPr>
              <w:t>3.7.Доступ для наблюдения и заключения сделок в ТС предоставляется Клиенту на основании письменного заявления Клиента</w:t>
            </w:r>
            <w:r w:rsidR="00782412" w:rsidRPr="00637F76">
              <w:rPr>
                <w:rFonts w:ascii="GHEA Grapalat" w:hAnsi="GHEA Grapalat" w:cs="Arial"/>
                <w:sz w:val="20"/>
                <w:szCs w:val="20"/>
                <w:lang w:val="ru-RU"/>
              </w:rPr>
              <w:t>.</w:t>
            </w:r>
            <w:r w:rsidRPr="00637F76">
              <w:rPr>
                <w:rFonts w:ascii="GHEA Grapalat" w:hAnsi="GHEA Grapalat" w:cs="Arial"/>
                <w:sz w:val="20"/>
                <w:szCs w:val="20"/>
                <w:lang w:val="ru-RU"/>
              </w:rPr>
              <w:t xml:space="preserve"> </w:t>
            </w:r>
          </w:p>
        </w:tc>
      </w:tr>
      <w:tr w:rsidR="005E618B" w:rsidRPr="008E4CB7" w14:paraId="6AC95692" w14:textId="77777777" w:rsidTr="00430EC3">
        <w:trPr>
          <w:trHeight w:val="1583"/>
        </w:trPr>
        <w:tc>
          <w:tcPr>
            <w:tcW w:w="4765" w:type="dxa"/>
          </w:tcPr>
          <w:p w14:paraId="186F8BC2" w14:textId="77777777" w:rsidR="005E618B" w:rsidRPr="008E4CB7" w:rsidRDefault="005E618B" w:rsidP="00430EC3">
            <w:pPr>
              <w:jc w:val="both"/>
              <w:rPr>
                <w:rFonts w:ascii="GHEA Grapalat" w:hAnsi="GHEA Grapalat" w:cs="Sylfaen"/>
                <w:sz w:val="20"/>
                <w:szCs w:val="20"/>
                <w:lang w:val="ru-RU"/>
              </w:rPr>
            </w:pPr>
            <w:r w:rsidRPr="008E4CB7">
              <w:rPr>
                <w:rFonts w:ascii="GHEA Grapalat" w:hAnsi="GHEA Grapalat" w:cs="Sylfaen"/>
                <w:sz w:val="20"/>
                <w:szCs w:val="20"/>
                <w:lang w:val="ru-RU"/>
              </w:rPr>
              <w:lastRenderedPageBreak/>
              <w:t>3.8.</w:t>
            </w:r>
            <w:r w:rsidRPr="00637F76">
              <w:rPr>
                <w:rFonts w:ascii="GHEA Grapalat" w:hAnsi="GHEA Grapalat" w:cs="Sylfaen"/>
                <w:sz w:val="20"/>
                <w:szCs w:val="20"/>
              </w:rPr>
              <w:t>Հաճախորդի</w:t>
            </w:r>
            <w:r w:rsidRPr="008E4CB7">
              <w:rPr>
                <w:rFonts w:ascii="GHEA Grapalat" w:hAnsi="GHEA Grapalat" w:cs="Sylfaen"/>
                <w:sz w:val="20"/>
                <w:szCs w:val="20"/>
                <w:lang w:val="ru-RU"/>
              </w:rPr>
              <w:t xml:space="preserve"> </w:t>
            </w:r>
            <w:r w:rsidRPr="00637F76">
              <w:rPr>
                <w:rFonts w:ascii="GHEA Grapalat" w:hAnsi="GHEA Grapalat" w:cs="Sylfaen"/>
                <w:sz w:val="20"/>
                <w:szCs w:val="20"/>
              </w:rPr>
              <w:t>կողմից</w:t>
            </w:r>
            <w:r w:rsidRPr="008E4CB7">
              <w:rPr>
                <w:rFonts w:ascii="GHEA Grapalat" w:hAnsi="GHEA Grapalat" w:cs="Sylfaen"/>
                <w:sz w:val="20"/>
                <w:szCs w:val="20"/>
                <w:lang w:val="ru-RU"/>
              </w:rPr>
              <w:t xml:space="preserve"> </w:t>
            </w:r>
            <w:r w:rsidRPr="00637F76">
              <w:rPr>
                <w:rFonts w:ascii="GHEA Grapalat" w:hAnsi="GHEA Grapalat" w:cs="Sylfaen"/>
                <w:sz w:val="20"/>
                <w:szCs w:val="20"/>
              </w:rPr>
              <w:t>պատշաճ</w:t>
            </w:r>
            <w:r w:rsidRPr="008E4CB7">
              <w:rPr>
                <w:rFonts w:ascii="GHEA Grapalat" w:hAnsi="GHEA Grapalat" w:cs="Sylfaen"/>
                <w:sz w:val="20"/>
                <w:szCs w:val="20"/>
                <w:lang w:val="ru-RU"/>
              </w:rPr>
              <w:t xml:space="preserve"> </w:t>
            </w:r>
            <w:r w:rsidRPr="00637F76">
              <w:rPr>
                <w:rFonts w:ascii="GHEA Grapalat" w:hAnsi="GHEA Grapalat" w:cs="Sylfaen"/>
                <w:sz w:val="20"/>
                <w:szCs w:val="20"/>
              </w:rPr>
              <w:t>կերպով</w:t>
            </w:r>
            <w:r w:rsidRPr="008E4CB7">
              <w:rPr>
                <w:rFonts w:ascii="GHEA Grapalat" w:hAnsi="GHEA Grapalat" w:cs="Sylfaen"/>
                <w:sz w:val="20"/>
                <w:szCs w:val="20"/>
                <w:lang w:val="ru-RU"/>
              </w:rPr>
              <w:t xml:space="preserve"> </w:t>
            </w:r>
            <w:r w:rsidRPr="00637F76">
              <w:rPr>
                <w:rFonts w:ascii="GHEA Grapalat" w:hAnsi="GHEA Grapalat" w:cs="Sylfaen"/>
                <w:sz w:val="20"/>
                <w:szCs w:val="20"/>
              </w:rPr>
              <w:t>լրացված</w:t>
            </w:r>
            <w:r w:rsidRPr="008E4CB7">
              <w:rPr>
                <w:rFonts w:ascii="GHEA Grapalat" w:hAnsi="GHEA Grapalat" w:cs="Sylfaen"/>
                <w:sz w:val="20"/>
                <w:szCs w:val="20"/>
                <w:lang w:val="ru-RU"/>
              </w:rPr>
              <w:t xml:space="preserve"> </w:t>
            </w:r>
            <w:r w:rsidRPr="00637F76">
              <w:rPr>
                <w:rFonts w:ascii="GHEA Grapalat" w:hAnsi="GHEA Grapalat" w:cs="Sylfaen"/>
                <w:sz w:val="20"/>
                <w:szCs w:val="20"/>
              </w:rPr>
              <w:t>դիմումը</w:t>
            </w:r>
            <w:r w:rsidRPr="008E4CB7">
              <w:rPr>
                <w:rFonts w:ascii="GHEA Grapalat" w:hAnsi="GHEA Grapalat" w:cs="Sylfaen"/>
                <w:sz w:val="20"/>
                <w:szCs w:val="20"/>
                <w:lang w:val="ru-RU"/>
              </w:rPr>
              <w:t xml:space="preserve">, </w:t>
            </w:r>
            <w:r w:rsidRPr="00637F76">
              <w:rPr>
                <w:rFonts w:ascii="GHEA Grapalat" w:hAnsi="GHEA Grapalat" w:cs="Sylfaen"/>
                <w:sz w:val="20"/>
                <w:szCs w:val="20"/>
              </w:rPr>
              <w:t>հարցաթերթերը</w:t>
            </w:r>
            <w:r w:rsidRPr="008E4CB7">
              <w:rPr>
                <w:rFonts w:ascii="GHEA Grapalat" w:hAnsi="GHEA Grapalat" w:cs="Sylfaen"/>
                <w:sz w:val="20"/>
                <w:szCs w:val="20"/>
                <w:lang w:val="ru-RU"/>
              </w:rPr>
              <w:t xml:space="preserve"> </w:t>
            </w:r>
            <w:r w:rsidRPr="00637F76">
              <w:rPr>
                <w:rFonts w:ascii="GHEA Grapalat" w:hAnsi="GHEA Grapalat" w:cs="Sylfaen"/>
                <w:sz w:val="20"/>
                <w:szCs w:val="20"/>
              </w:rPr>
              <w:t>և</w:t>
            </w:r>
            <w:r w:rsidRPr="008E4CB7">
              <w:rPr>
                <w:rFonts w:ascii="GHEA Grapalat" w:hAnsi="GHEA Grapalat" w:cs="Sylfaen"/>
                <w:sz w:val="20"/>
                <w:szCs w:val="20"/>
                <w:lang w:val="ru-RU"/>
              </w:rPr>
              <w:t xml:space="preserve"> </w:t>
            </w:r>
            <w:r w:rsidRPr="00637F76">
              <w:rPr>
                <w:rFonts w:ascii="GHEA Grapalat" w:hAnsi="GHEA Grapalat" w:cs="Sylfaen"/>
                <w:sz w:val="20"/>
                <w:szCs w:val="20"/>
              </w:rPr>
              <w:t>համապատասխան</w:t>
            </w:r>
            <w:r w:rsidRPr="008E4CB7">
              <w:rPr>
                <w:rFonts w:ascii="GHEA Grapalat" w:hAnsi="GHEA Grapalat" w:cs="Sylfaen"/>
                <w:sz w:val="20"/>
                <w:szCs w:val="20"/>
                <w:lang w:val="ru-RU"/>
              </w:rPr>
              <w:t xml:space="preserve"> </w:t>
            </w:r>
            <w:r w:rsidRPr="00637F76">
              <w:rPr>
                <w:rFonts w:ascii="GHEA Grapalat" w:hAnsi="GHEA Grapalat" w:cs="Sylfaen"/>
                <w:sz w:val="20"/>
                <w:szCs w:val="20"/>
              </w:rPr>
              <w:t>փաստաթղթերը</w:t>
            </w:r>
            <w:r w:rsidRPr="008E4CB7">
              <w:rPr>
                <w:rFonts w:ascii="GHEA Grapalat" w:hAnsi="GHEA Grapalat" w:cs="Sylfaen"/>
                <w:sz w:val="20"/>
                <w:szCs w:val="20"/>
                <w:lang w:val="ru-RU"/>
              </w:rPr>
              <w:t xml:space="preserve">  </w:t>
            </w:r>
            <w:r w:rsidRPr="00637F76">
              <w:rPr>
                <w:rFonts w:ascii="GHEA Grapalat" w:hAnsi="GHEA Grapalat" w:cs="Sylfaen"/>
                <w:sz w:val="20"/>
                <w:szCs w:val="20"/>
              </w:rPr>
              <w:t>ստանալուց</w:t>
            </w:r>
            <w:r w:rsidRPr="008E4CB7">
              <w:rPr>
                <w:rFonts w:ascii="GHEA Grapalat" w:hAnsi="GHEA Grapalat" w:cs="Sylfaen"/>
                <w:sz w:val="20"/>
                <w:szCs w:val="20"/>
                <w:lang w:val="ru-RU"/>
              </w:rPr>
              <w:t xml:space="preserve"> </w:t>
            </w:r>
            <w:r w:rsidRPr="00637F76">
              <w:rPr>
                <w:rFonts w:ascii="GHEA Grapalat" w:hAnsi="GHEA Grapalat" w:cs="Sylfaen"/>
                <w:sz w:val="20"/>
                <w:szCs w:val="20"/>
              </w:rPr>
              <w:t>հետո</w:t>
            </w:r>
            <w:r w:rsidRPr="008E4CB7">
              <w:rPr>
                <w:rFonts w:ascii="GHEA Grapalat" w:hAnsi="GHEA Grapalat" w:cs="Sylfaen"/>
                <w:sz w:val="20"/>
                <w:szCs w:val="20"/>
                <w:lang w:val="ru-RU"/>
              </w:rPr>
              <w:t xml:space="preserve">` 10 </w:t>
            </w:r>
            <w:r w:rsidRPr="00637F76">
              <w:rPr>
                <w:rFonts w:ascii="GHEA Grapalat" w:hAnsi="GHEA Grapalat" w:cs="Sylfaen"/>
                <w:sz w:val="20"/>
                <w:szCs w:val="20"/>
              </w:rPr>
              <w:t>աշխատանքային</w:t>
            </w:r>
            <w:r w:rsidRPr="008E4CB7">
              <w:rPr>
                <w:rFonts w:ascii="GHEA Grapalat" w:hAnsi="GHEA Grapalat" w:cs="Sylfaen"/>
                <w:sz w:val="20"/>
                <w:szCs w:val="20"/>
                <w:lang w:val="ru-RU"/>
              </w:rPr>
              <w:t xml:space="preserve"> </w:t>
            </w:r>
            <w:r w:rsidRPr="00637F76">
              <w:rPr>
                <w:rFonts w:ascii="GHEA Grapalat" w:hAnsi="GHEA Grapalat" w:cs="Sylfaen"/>
                <w:sz w:val="20"/>
                <w:szCs w:val="20"/>
              </w:rPr>
              <w:t>օրվա</w:t>
            </w:r>
            <w:r w:rsidRPr="008E4CB7">
              <w:rPr>
                <w:rFonts w:ascii="GHEA Grapalat" w:hAnsi="GHEA Grapalat" w:cs="Sylfaen"/>
                <w:sz w:val="20"/>
                <w:szCs w:val="20"/>
                <w:lang w:val="ru-RU"/>
              </w:rPr>
              <w:t xml:space="preserve"> </w:t>
            </w:r>
            <w:r w:rsidRPr="00637F76">
              <w:rPr>
                <w:rFonts w:ascii="GHEA Grapalat" w:hAnsi="GHEA Grapalat" w:cs="Sylfaen"/>
                <w:sz w:val="20"/>
                <w:szCs w:val="20"/>
              </w:rPr>
              <w:t>ընթացքում</w:t>
            </w:r>
            <w:r w:rsidRPr="008E4CB7">
              <w:rPr>
                <w:rFonts w:ascii="GHEA Grapalat" w:hAnsi="GHEA Grapalat" w:cs="Sylfaen"/>
                <w:sz w:val="20"/>
                <w:szCs w:val="20"/>
                <w:lang w:val="ru-RU"/>
              </w:rPr>
              <w:t xml:space="preserve"> (</w:t>
            </w:r>
            <w:r w:rsidRPr="00637F76">
              <w:rPr>
                <w:rFonts w:ascii="GHEA Grapalat" w:hAnsi="GHEA Grapalat" w:cs="Sylfaen"/>
                <w:sz w:val="20"/>
                <w:szCs w:val="20"/>
              </w:rPr>
              <w:t>իրավաբանական</w:t>
            </w:r>
            <w:r w:rsidRPr="008E4CB7">
              <w:rPr>
                <w:rFonts w:ascii="GHEA Grapalat" w:hAnsi="GHEA Grapalat" w:cs="Sylfaen"/>
                <w:sz w:val="20"/>
                <w:szCs w:val="20"/>
                <w:lang w:val="ru-RU"/>
              </w:rPr>
              <w:t xml:space="preserve"> </w:t>
            </w:r>
            <w:r w:rsidRPr="00637F76">
              <w:rPr>
                <w:rFonts w:ascii="GHEA Grapalat" w:hAnsi="GHEA Grapalat" w:cs="Sylfaen"/>
                <w:sz w:val="20"/>
                <w:szCs w:val="20"/>
              </w:rPr>
              <w:t>անձ</w:t>
            </w:r>
            <w:r w:rsidRPr="008E4CB7">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8E4CB7">
              <w:rPr>
                <w:rFonts w:ascii="GHEA Grapalat" w:hAnsi="GHEA Grapalat" w:cs="Sylfaen"/>
                <w:sz w:val="20"/>
                <w:szCs w:val="20"/>
                <w:lang w:val="ru-RU"/>
              </w:rPr>
              <w:t xml:space="preserve"> </w:t>
            </w:r>
            <w:r w:rsidRPr="00637F76">
              <w:rPr>
                <w:rFonts w:ascii="GHEA Grapalat" w:hAnsi="GHEA Grapalat" w:cs="Sylfaen"/>
                <w:sz w:val="20"/>
                <w:szCs w:val="20"/>
              </w:rPr>
              <w:t>դեպքում</w:t>
            </w:r>
            <w:r w:rsidRPr="008E4CB7">
              <w:rPr>
                <w:rFonts w:ascii="GHEA Grapalat" w:hAnsi="GHEA Grapalat" w:cs="Sylfaen"/>
                <w:sz w:val="20"/>
                <w:szCs w:val="20"/>
                <w:lang w:val="ru-RU"/>
              </w:rPr>
              <w:t xml:space="preserve">` 15 </w:t>
            </w:r>
            <w:r w:rsidRPr="00637F76">
              <w:rPr>
                <w:rFonts w:ascii="GHEA Grapalat" w:hAnsi="GHEA Grapalat" w:cs="Sylfaen"/>
                <w:sz w:val="20"/>
                <w:szCs w:val="20"/>
              </w:rPr>
              <w:t>աշխատանքային</w:t>
            </w:r>
            <w:r w:rsidRPr="008E4CB7">
              <w:rPr>
                <w:rFonts w:ascii="GHEA Grapalat" w:hAnsi="GHEA Grapalat" w:cs="Sylfaen"/>
                <w:sz w:val="20"/>
                <w:szCs w:val="20"/>
                <w:lang w:val="ru-RU"/>
              </w:rPr>
              <w:t xml:space="preserve"> </w:t>
            </w:r>
            <w:r w:rsidRPr="00637F76">
              <w:rPr>
                <w:rFonts w:ascii="GHEA Grapalat" w:hAnsi="GHEA Grapalat" w:cs="Sylfaen"/>
                <w:sz w:val="20"/>
                <w:szCs w:val="20"/>
              </w:rPr>
              <w:t>օրվա</w:t>
            </w:r>
            <w:r w:rsidRPr="008E4CB7">
              <w:rPr>
                <w:rFonts w:ascii="GHEA Grapalat" w:hAnsi="GHEA Grapalat" w:cs="Sylfaen"/>
                <w:sz w:val="20"/>
                <w:szCs w:val="20"/>
                <w:lang w:val="ru-RU"/>
              </w:rPr>
              <w:t xml:space="preserve"> </w:t>
            </w:r>
            <w:r w:rsidRPr="00637F76">
              <w:rPr>
                <w:rFonts w:ascii="GHEA Grapalat" w:hAnsi="GHEA Grapalat" w:cs="Sylfaen"/>
                <w:sz w:val="20"/>
                <w:szCs w:val="20"/>
              </w:rPr>
              <w:t>ընթացքում</w:t>
            </w:r>
            <w:r w:rsidRPr="008E4CB7">
              <w:rPr>
                <w:rFonts w:ascii="GHEA Grapalat" w:hAnsi="GHEA Grapalat" w:cs="Sylfaen"/>
                <w:sz w:val="20"/>
                <w:szCs w:val="20"/>
                <w:lang w:val="ru-RU"/>
              </w:rPr>
              <w:t xml:space="preserve">), </w:t>
            </w:r>
            <w:r w:rsidRPr="00637F76">
              <w:rPr>
                <w:rFonts w:ascii="GHEA Grapalat" w:hAnsi="GHEA Grapalat" w:cs="Sylfaen"/>
                <w:sz w:val="20"/>
                <w:szCs w:val="20"/>
              </w:rPr>
              <w:t>Բանկը</w:t>
            </w:r>
            <w:r w:rsidRPr="008E4CB7">
              <w:rPr>
                <w:rFonts w:ascii="GHEA Grapalat" w:hAnsi="GHEA Grapalat" w:cs="Sylfaen"/>
                <w:sz w:val="20"/>
                <w:szCs w:val="20"/>
                <w:lang w:val="ru-RU"/>
              </w:rPr>
              <w:t xml:space="preserve"> </w:t>
            </w:r>
            <w:r w:rsidRPr="00637F76">
              <w:rPr>
                <w:rFonts w:ascii="GHEA Grapalat" w:hAnsi="GHEA Grapalat" w:cs="Sylfaen"/>
                <w:sz w:val="20"/>
                <w:szCs w:val="20"/>
              </w:rPr>
              <w:t>բացում</w:t>
            </w:r>
            <w:r w:rsidRPr="008E4CB7">
              <w:rPr>
                <w:rFonts w:ascii="GHEA Grapalat" w:hAnsi="GHEA Grapalat" w:cs="Sylfaen"/>
                <w:sz w:val="20"/>
                <w:szCs w:val="20"/>
                <w:lang w:val="ru-RU"/>
              </w:rPr>
              <w:t xml:space="preserve"> </w:t>
            </w:r>
            <w:r w:rsidRPr="00637F76">
              <w:rPr>
                <w:rFonts w:ascii="GHEA Grapalat" w:hAnsi="GHEA Grapalat" w:cs="Sylfaen"/>
                <w:sz w:val="20"/>
                <w:szCs w:val="20"/>
              </w:rPr>
              <w:t>է</w:t>
            </w:r>
            <w:r w:rsidRPr="008E4CB7">
              <w:rPr>
                <w:rFonts w:ascii="GHEA Grapalat" w:hAnsi="GHEA Grapalat" w:cs="Sylfaen"/>
                <w:sz w:val="20"/>
                <w:szCs w:val="20"/>
                <w:lang w:val="ru-RU"/>
              </w:rPr>
              <w:t xml:space="preserve"> </w:t>
            </w:r>
            <w:r w:rsidRPr="00637F76">
              <w:rPr>
                <w:rFonts w:ascii="GHEA Grapalat" w:hAnsi="GHEA Grapalat" w:cs="Sylfaen"/>
                <w:sz w:val="20"/>
                <w:szCs w:val="20"/>
              </w:rPr>
              <w:t>հատուկ</w:t>
            </w:r>
            <w:r w:rsidRPr="008E4CB7">
              <w:rPr>
                <w:rFonts w:ascii="GHEA Grapalat" w:hAnsi="GHEA Grapalat" w:cs="Sylfaen"/>
                <w:sz w:val="20"/>
                <w:szCs w:val="20"/>
                <w:lang w:val="ru-RU"/>
              </w:rPr>
              <w:t xml:space="preserve"> </w:t>
            </w:r>
            <w:r w:rsidRPr="00637F76">
              <w:rPr>
                <w:rFonts w:ascii="GHEA Grapalat" w:hAnsi="GHEA Grapalat" w:cs="Sylfaen"/>
                <w:sz w:val="20"/>
                <w:szCs w:val="20"/>
              </w:rPr>
              <w:t>բրոքերային</w:t>
            </w:r>
            <w:r w:rsidRPr="008E4CB7">
              <w:rPr>
                <w:rFonts w:ascii="GHEA Grapalat" w:hAnsi="GHEA Grapalat" w:cs="Sylfaen"/>
                <w:sz w:val="20"/>
                <w:szCs w:val="20"/>
                <w:lang w:val="ru-RU"/>
              </w:rPr>
              <w:t xml:space="preserve"> </w:t>
            </w:r>
            <w:r w:rsidRPr="00637F76">
              <w:rPr>
                <w:rFonts w:ascii="GHEA Grapalat" w:hAnsi="GHEA Grapalat" w:cs="Sylfaen"/>
                <w:sz w:val="20"/>
                <w:szCs w:val="20"/>
              </w:rPr>
              <w:t>հաշիվ</w:t>
            </w:r>
            <w:r w:rsidRPr="008E4CB7">
              <w:rPr>
                <w:rFonts w:ascii="GHEA Grapalat" w:hAnsi="GHEA Grapalat" w:cs="Sylfaen"/>
                <w:sz w:val="20"/>
                <w:szCs w:val="20"/>
                <w:lang w:val="ru-RU"/>
              </w:rPr>
              <w:t xml:space="preserve"> (</w:t>
            </w:r>
            <w:r w:rsidRPr="00637F76">
              <w:rPr>
                <w:rFonts w:ascii="GHEA Grapalat" w:hAnsi="GHEA Grapalat" w:cs="Sylfaen"/>
                <w:sz w:val="20"/>
                <w:szCs w:val="20"/>
              </w:rPr>
              <w:t>ենթահաշիվ</w:t>
            </w:r>
            <w:r w:rsidRPr="008E4CB7">
              <w:rPr>
                <w:rFonts w:ascii="GHEA Grapalat" w:hAnsi="GHEA Grapalat" w:cs="Sylfaen"/>
                <w:sz w:val="20"/>
                <w:szCs w:val="20"/>
                <w:lang w:val="ru-RU"/>
              </w:rPr>
              <w:t>) «</w:t>
            </w:r>
            <w:r w:rsidRPr="00637F76">
              <w:rPr>
                <w:rFonts w:ascii="GHEA Grapalat" w:hAnsi="GHEA Grapalat" w:cs="Sylfaen"/>
                <w:sz w:val="20"/>
                <w:szCs w:val="20"/>
                <w:lang w:val="ru-RU"/>
              </w:rPr>
              <w:t>ՎՏԲ</w:t>
            </w:r>
            <w:r w:rsidRPr="008E4CB7">
              <w:rPr>
                <w:rFonts w:ascii="GHEA Grapalat" w:hAnsi="GHEA Grapalat" w:cs="Sylfaen"/>
                <w:sz w:val="20"/>
                <w:szCs w:val="20"/>
                <w:lang w:val="ru-RU"/>
              </w:rPr>
              <w:t xml:space="preserve"> </w:t>
            </w:r>
            <w:r w:rsidRPr="00637F76">
              <w:rPr>
                <w:rFonts w:ascii="GHEA Grapalat" w:hAnsi="GHEA Grapalat" w:cs="Sylfaen"/>
                <w:sz w:val="20"/>
                <w:szCs w:val="20"/>
                <w:lang w:val="ru-RU"/>
              </w:rPr>
              <w:t>Կապիտալ</w:t>
            </w:r>
            <w:r w:rsidRPr="008E4CB7">
              <w:rPr>
                <w:rFonts w:ascii="GHEA Grapalat" w:hAnsi="GHEA Grapalat" w:cs="Sylfaen"/>
                <w:sz w:val="20"/>
                <w:szCs w:val="20"/>
                <w:lang w:val="ru-RU"/>
              </w:rPr>
              <w:t xml:space="preserve"> </w:t>
            </w:r>
            <w:r w:rsidRPr="00637F76">
              <w:rPr>
                <w:rFonts w:ascii="GHEA Grapalat" w:hAnsi="GHEA Grapalat" w:cs="Sylfaen"/>
                <w:sz w:val="20"/>
                <w:szCs w:val="20"/>
                <w:lang w:val="ru-RU"/>
              </w:rPr>
              <w:t>Բրոքեր</w:t>
            </w:r>
            <w:r w:rsidRPr="008E4CB7">
              <w:rPr>
                <w:rFonts w:ascii="GHEA Grapalat" w:hAnsi="GHEA Grapalat" w:cs="Sylfaen"/>
                <w:sz w:val="20"/>
                <w:szCs w:val="20"/>
                <w:lang w:val="ru-RU"/>
              </w:rPr>
              <w:t xml:space="preserve">» </w:t>
            </w:r>
            <w:r w:rsidRPr="00637F76">
              <w:rPr>
                <w:rFonts w:ascii="GHEA Grapalat" w:hAnsi="GHEA Grapalat" w:cs="Sylfaen"/>
                <w:sz w:val="20"/>
                <w:szCs w:val="20"/>
                <w:lang w:val="ru-RU"/>
              </w:rPr>
              <w:t>ՍՊԸ</w:t>
            </w:r>
            <w:r w:rsidRPr="008E4CB7">
              <w:rPr>
                <w:rFonts w:ascii="GHEA Grapalat" w:hAnsi="GHEA Grapalat" w:cs="Sylfaen"/>
                <w:sz w:val="20"/>
                <w:szCs w:val="20"/>
                <w:lang w:val="ru-RU"/>
              </w:rPr>
              <w:t xml:space="preserve">, </w:t>
            </w:r>
            <w:r w:rsidRPr="00637F76">
              <w:rPr>
                <w:rFonts w:ascii="GHEA Grapalat" w:hAnsi="GHEA Grapalat" w:cs="Sylfaen"/>
                <w:sz w:val="20"/>
                <w:szCs w:val="20"/>
              </w:rPr>
              <w:t>ինչպես</w:t>
            </w:r>
            <w:r w:rsidRPr="008E4CB7">
              <w:rPr>
                <w:rFonts w:ascii="GHEA Grapalat" w:hAnsi="GHEA Grapalat" w:cs="Sylfaen"/>
                <w:sz w:val="20"/>
                <w:szCs w:val="20"/>
                <w:lang w:val="ru-RU"/>
              </w:rPr>
              <w:t xml:space="preserve"> </w:t>
            </w:r>
            <w:r w:rsidRPr="00637F76">
              <w:rPr>
                <w:rFonts w:ascii="GHEA Grapalat" w:hAnsi="GHEA Grapalat" w:cs="Sylfaen"/>
                <w:sz w:val="20"/>
                <w:szCs w:val="20"/>
              </w:rPr>
              <w:t>նաև</w:t>
            </w:r>
            <w:r w:rsidRPr="008E4CB7">
              <w:rPr>
                <w:rFonts w:ascii="GHEA Grapalat" w:hAnsi="GHEA Grapalat" w:cs="Sylfaen"/>
                <w:sz w:val="20"/>
                <w:szCs w:val="20"/>
                <w:lang w:val="ru-RU"/>
              </w:rPr>
              <w:t xml:space="preserve"> </w:t>
            </w:r>
            <w:r w:rsidRPr="00637F76">
              <w:rPr>
                <w:rFonts w:ascii="GHEA Grapalat" w:hAnsi="GHEA Grapalat" w:cs="Sylfaen"/>
                <w:sz w:val="20"/>
                <w:szCs w:val="20"/>
              </w:rPr>
              <w:t>Հաճախորդին</w:t>
            </w:r>
            <w:r w:rsidRPr="008E4CB7">
              <w:rPr>
                <w:rFonts w:ascii="GHEA Grapalat" w:hAnsi="GHEA Grapalat" w:cs="Sylfaen"/>
                <w:sz w:val="20"/>
                <w:szCs w:val="20"/>
                <w:lang w:val="ru-RU"/>
              </w:rPr>
              <w:t xml:space="preserve"> </w:t>
            </w:r>
            <w:r w:rsidRPr="00637F76">
              <w:rPr>
                <w:rFonts w:ascii="GHEA Grapalat" w:hAnsi="GHEA Grapalat" w:cs="Sylfaen"/>
                <w:sz w:val="20"/>
                <w:szCs w:val="20"/>
              </w:rPr>
              <w:t>տրամադրում</w:t>
            </w:r>
            <w:r w:rsidRPr="008E4CB7">
              <w:rPr>
                <w:rFonts w:ascii="GHEA Grapalat" w:hAnsi="GHEA Grapalat" w:cs="Sylfaen"/>
                <w:sz w:val="20"/>
                <w:szCs w:val="20"/>
                <w:lang w:val="ru-RU"/>
              </w:rPr>
              <w:t xml:space="preserve"> </w:t>
            </w:r>
            <w:r w:rsidRPr="00637F76">
              <w:rPr>
                <w:rFonts w:ascii="GHEA Grapalat" w:hAnsi="GHEA Grapalat" w:cs="Sylfaen"/>
                <w:sz w:val="20"/>
                <w:szCs w:val="20"/>
              </w:rPr>
              <w:t>է</w:t>
            </w:r>
            <w:r w:rsidRPr="008E4CB7">
              <w:rPr>
                <w:rFonts w:ascii="GHEA Grapalat" w:hAnsi="GHEA Grapalat" w:cs="Sylfaen"/>
                <w:sz w:val="20"/>
                <w:szCs w:val="20"/>
                <w:lang w:val="ru-RU"/>
              </w:rPr>
              <w:t xml:space="preserve"> </w:t>
            </w:r>
            <w:r w:rsidRPr="00637F76">
              <w:rPr>
                <w:rFonts w:ascii="GHEA Grapalat" w:hAnsi="GHEA Grapalat" w:cs="Sylfaen"/>
                <w:sz w:val="20"/>
                <w:szCs w:val="20"/>
              </w:rPr>
              <w:t>գաղտնաբառ</w:t>
            </w:r>
            <w:r w:rsidRPr="008E4CB7">
              <w:rPr>
                <w:rFonts w:ascii="GHEA Grapalat" w:hAnsi="GHEA Grapalat" w:cs="Sylfaen"/>
                <w:sz w:val="20"/>
                <w:szCs w:val="20"/>
                <w:lang w:val="ru-RU"/>
              </w:rPr>
              <w:t xml:space="preserve"> </w:t>
            </w:r>
            <w:r w:rsidRPr="00637F76">
              <w:rPr>
                <w:rFonts w:ascii="GHEA Grapalat" w:hAnsi="GHEA Grapalat" w:cs="Sylfaen"/>
                <w:sz w:val="20"/>
                <w:szCs w:val="20"/>
              </w:rPr>
              <w:t>և</w:t>
            </w:r>
            <w:r w:rsidRPr="008E4CB7">
              <w:rPr>
                <w:rFonts w:ascii="GHEA Grapalat" w:hAnsi="GHEA Grapalat" w:cs="Sylfaen"/>
                <w:sz w:val="20"/>
                <w:szCs w:val="20"/>
                <w:lang w:val="ru-RU"/>
              </w:rPr>
              <w:t>/</w:t>
            </w:r>
            <w:r w:rsidRPr="00637F76">
              <w:rPr>
                <w:rFonts w:ascii="GHEA Grapalat" w:hAnsi="GHEA Grapalat" w:cs="Sylfaen"/>
                <w:sz w:val="20"/>
                <w:szCs w:val="20"/>
              </w:rPr>
              <w:t>կամ</w:t>
            </w:r>
            <w:r w:rsidRPr="008E4CB7">
              <w:rPr>
                <w:rFonts w:ascii="GHEA Grapalat" w:hAnsi="GHEA Grapalat" w:cs="Sylfaen"/>
                <w:sz w:val="20"/>
                <w:szCs w:val="20"/>
                <w:lang w:val="ru-RU"/>
              </w:rPr>
              <w:t xml:space="preserve"> </w:t>
            </w:r>
            <w:r w:rsidRPr="00637F76">
              <w:rPr>
                <w:rFonts w:ascii="GHEA Grapalat" w:hAnsi="GHEA Grapalat" w:cs="Sylfaen"/>
                <w:sz w:val="20"/>
                <w:szCs w:val="20"/>
              </w:rPr>
              <w:t>նույնականացման</w:t>
            </w:r>
            <w:r w:rsidRPr="008E4CB7">
              <w:rPr>
                <w:rFonts w:ascii="GHEA Grapalat" w:hAnsi="GHEA Grapalat" w:cs="Sylfaen"/>
                <w:sz w:val="20"/>
                <w:szCs w:val="20"/>
                <w:lang w:val="ru-RU"/>
              </w:rPr>
              <w:t xml:space="preserve"> </w:t>
            </w:r>
            <w:r w:rsidRPr="00637F76">
              <w:rPr>
                <w:rFonts w:ascii="GHEA Grapalat" w:hAnsi="GHEA Grapalat" w:cs="Sylfaen"/>
                <w:sz w:val="20"/>
                <w:szCs w:val="20"/>
              </w:rPr>
              <w:t>բանալի</w:t>
            </w:r>
            <w:r w:rsidRPr="008E4CB7">
              <w:rPr>
                <w:rFonts w:ascii="GHEA Grapalat" w:hAnsi="GHEA Grapalat" w:cs="Sylfaen"/>
                <w:sz w:val="20"/>
                <w:szCs w:val="20"/>
                <w:lang w:val="ru-RU"/>
              </w:rPr>
              <w:t xml:space="preserve">: </w:t>
            </w:r>
          </w:p>
        </w:tc>
        <w:tc>
          <w:tcPr>
            <w:tcW w:w="4680" w:type="dxa"/>
          </w:tcPr>
          <w:p w14:paraId="0A5144C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3.8. Банк в течение 10-и рабочих дней (в случае Клиента, юридического лица, 15-и рабочих дней) после получения заполненных надлежащим образом заявления, опросников и соответствующих документов со стороны Клиента, открывает специальный брокерский счет (субсчет) в OOО “ВТБ Капитал Брокер”, а также предоставляет Клиенту пароль и/или идентификационный ключ. </w:t>
            </w:r>
          </w:p>
        </w:tc>
      </w:tr>
      <w:tr w:rsidR="005E618B" w:rsidRPr="008E4CB7" w14:paraId="2AACF709" w14:textId="77777777" w:rsidTr="00430EC3">
        <w:trPr>
          <w:trHeight w:val="980"/>
        </w:trPr>
        <w:tc>
          <w:tcPr>
            <w:tcW w:w="4765" w:type="dxa"/>
          </w:tcPr>
          <w:p w14:paraId="490B00AC" w14:textId="6122315C" w:rsidR="005E618B" w:rsidRPr="00B45E98" w:rsidRDefault="005E618B" w:rsidP="00430EC3">
            <w:pPr>
              <w:jc w:val="both"/>
              <w:rPr>
                <w:rFonts w:ascii="GHEA Grapalat" w:hAnsi="GHEA Grapalat" w:cs="Sylfaen"/>
                <w:sz w:val="20"/>
                <w:szCs w:val="20"/>
                <w:lang w:val="ru-RU"/>
              </w:rPr>
            </w:pPr>
            <w:r w:rsidRPr="00B45E98">
              <w:rPr>
                <w:rFonts w:ascii="GHEA Grapalat" w:hAnsi="GHEA Grapalat" w:cs="Sylfaen"/>
                <w:sz w:val="20"/>
                <w:szCs w:val="20"/>
                <w:lang w:val="ru-RU"/>
              </w:rPr>
              <w:t>3.9.</w:t>
            </w:r>
            <w:r w:rsidRPr="00637F76">
              <w:rPr>
                <w:rFonts w:ascii="GHEA Grapalat" w:hAnsi="GHEA Grapalat" w:cs="Sylfaen"/>
                <w:sz w:val="20"/>
                <w:szCs w:val="20"/>
              </w:rPr>
              <w:t>Հատուկ</w:t>
            </w:r>
            <w:r w:rsidRPr="00B45E98">
              <w:rPr>
                <w:rFonts w:ascii="GHEA Grapalat" w:hAnsi="GHEA Grapalat" w:cs="Sylfaen"/>
                <w:sz w:val="20"/>
                <w:szCs w:val="20"/>
                <w:lang w:val="ru-RU"/>
              </w:rPr>
              <w:t xml:space="preserve"> </w:t>
            </w:r>
            <w:r w:rsidRPr="00637F76">
              <w:rPr>
                <w:rFonts w:ascii="GHEA Grapalat" w:hAnsi="GHEA Grapalat" w:cs="Sylfaen"/>
                <w:sz w:val="20"/>
                <w:szCs w:val="20"/>
              </w:rPr>
              <w:t>բրոքերային</w:t>
            </w:r>
            <w:r w:rsidRPr="00B45E98">
              <w:rPr>
                <w:rFonts w:ascii="GHEA Grapalat" w:hAnsi="GHEA Grapalat" w:cs="Sylfaen"/>
                <w:sz w:val="20"/>
                <w:szCs w:val="20"/>
                <w:lang w:val="ru-RU"/>
              </w:rPr>
              <w:t xml:space="preserve"> </w:t>
            </w:r>
            <w:r w:rsidRPr="00637F76">
              <w:rPr>
                <w:rFonts w:ascii="GHEA Grapalat" w:hAnsi="GHEA Grapalat" w:cs="Sylfaen"/>
                <w:sz w:val="20"/>
                <w:szCs w:val="20"/>
              </w:rPr>
              <w:t>հաշիվը</w:t>
            </w:r>
            <w:r w:rsidRPr="00B45E98">
              <w:rPr>
                <w:rFonts w:ascii="GHEA Grapalat" w:hAnsi="GHEA Grapalat" w:cs="Sylfaen"/>
                <w:sz w:val="20"/>
                <w:szCs w:val="20"/>
                <w:lang w:val="ru-RU"/>
              </w:rPr>
              <w:t xml:space="preserve"> (</w:t>
            </w:r>
            <w:r w:rsidRPr="00637F76">
              <w:rPr>
                <w:rFonts w:ascii="GHEA Grapalat" w:hAnsi="GHEA Grapalat" w:cs="Sylfaen"/>
                <w:sz w:val="20"/>
                <w:szCs w:val="20"/>
              </w:rPr>
              <w:t>ենթահաշիվը</w:t>
            </w:r>
            <w:r w:rsidRPr="00B45E98">
              <w:rPr>
                <w:rFonts w:ascii="GHEA Grapalat" w:hAnsi="GHEA Grapalat" w:cs="Sylfaen"/>
                <w:sz w:val="20"/>
                <w:szCs w:val="20"/>
                <w:lang w:val="ru-RU"/>
              </w:rPr>
              <w:t xml:space="preserve">) </w:t>
            </w:r>
            <w:r w:rsidRPr="00637F76">
              <w:rPr>
                <w:rFonts w:ascii="GHEA Grapalat" w:hAnsi="GHEA Grapalat" w:cs="Sylfaen"/>
                <w:sz w:val="20"/>
                <w:szCs w:val="20"/>
              </w:rPr>
              <w:t>բացվում</w:t>
            </w:r>
            <w:r w:rsidRPr="00B45E98">
              <w:rPr>
                <w:rFonts w:ascii="GHEA Grapalat" w:hAnsi="GHEA Grapalat" w:cs="Sylfaen"/>
                <w:sz w:val="20"/>
                <w:szCs w:val="20"/>
                <w:lang w:val="ru-RU"/>
              </w:rPr>
              <w:t xml:space="preserve"> </w:t>
            </w:r>
            <w:r w:rsidRPr="00637F76">
              <w:rPr>
                <w:rFonts w:ascii="GHEA Grapalat" w:hAnsi="GHEA Grapalat" w:cs="Sylfaen"/>
                <w:sz w:val="20"/>
                <w:szCs w:val="20"/>
              </w:rPr>
              <w:t>է</w:t>
            </w:r>
            <w:r w:rsidRPr="00B45E98">
              <w:rPr>
                <w:rFonts w:ascii="GHEA Grapalat" w:hAnsi="GHEA Grapalat" w:cs="Sylfaen"/>
                <w:sz w:val="20"/>
                <w:szCs w:val="20"/>
                <w:lang w:val="ru-RU"/>
              </w:rPr>
              <w:t xml:space="preserve"> «</w:t>
            </w:r>
            <w:r w:rsidRPr="00637F76">
              <w:rPr>
                <w:rFonts w:ascii="GHEA Grapalat" w:hAnsi="GHEA Grapalat" w:cs="Sylfaen"/>
                <w:sz w:val="20"/>
                <w:szCs w:val="20"/>
              </w:rPr>
              <w:t>ՎՏԲ</w:t>
            </w:r>
            <w:r w:rsidRPr="00B45E98">
              <w:rPr>
                <w:rFonts w:ascii="GHEA Grapalat" w:hAnsi="GHEA Grapalat" w:cs="Sylfaen"/>
                <w:sz w:val="20"/>
                <w:szCs w:val="20"/>
                <w:lang w:val="ru-RU"/>
              </w:rPr>
              <w:t>-</w:t>
            </w:r>
            <w:r w:rsidRPr="00637F76">
              <w:rPr>
                <w:rFonts w:ascii="GHEA Grapalat" w:hAnsi="GHEA Grapalat" w:cs="Sylfaen"/>
                <w:sz w:val="20"/>
                <w:szCs w:val="20"/>
              </w:rPr>
              <w:t>Հայաստան</w:t>
            </w:r>
            <w:r w:rsidRPr="00B45E98">
              <w:rPr>
                <w:rFonts w:ascii="GHEA Grapalat" w:hAnsi="GHEA Grapalat" w:cs="Sylfaen"/>
                <w:sz w:val="20"/>
                <w:szCs w:val="20"/>
                <w:lang w:val="ru-RU"/>
              </w:rPr>
              <w:t xml:space="preserve"> </w:t>
            </w:r>
            <w:r w:rsidRPr="00637F76">
              <w:rPr>
                <w:rFonts w:ascii="GHEA Grapalat" w:hAnsi="GHEA Grapalat" w:cs="Sylfaen"/>
                <w:sz w:val="20"/>
                <w:szCs w:val="20"/>
              </w:rPr>
              <w:t>Բանկ</w:t>
            </w:r>
            <w:r w:rsidRPr="00B45E98">
              <w:rPr>
                <w:rFonts w:ascii="GHEA Grapalat" w:hAnsi="GHEA Grapalat" w:cs="Sylfaen"/>
                <w:sz w:val="20"/>
                <w:szCs w:val="20"/>
                <w:lang w:val="ru-RU"/>
              </w:rPr>
              <w:t xml:space="preserve">» </w:t>
            </w:r>
            <w:r w:rsidRPr="00637F76">
              <w:rPr>
                <w:rFonts w:ascii="GHEA Grapalat" w:hAnsi="GHEA Grapalat" w:cs="Sylfaen"/>
                <w:sz w:val="20"/>
                <w:szCs w:val="20"/>
              </w:rPr>
              <w:t>ՓԲԸ</w:t>
            </w:r>
            <w:r w:rsidRPr="00B45E98">
              <w:rPr>
                <w:rFonts w:ascii="GHEA Grapalat" w:hAnsi="GHEA Grapalat" w:cs="Sylfaen"/>
                <w:sz w:val="20"/>
                <w:szCs w:val="20"/>
                <w:lang w:val="ru-RU"/>
              </w:rPr>
              <w:t>-</w:t>
            </w:r>
            <w:r w:rsidRPr="00637F76">
              <w:rPr>
                <w:rFonts w:ascii="GHEA Grapalat" w:hAnsi="GHEA Grapalat" w:cs="Sylfaen"/>
                <w:sz w:val="20"/>
                <w:szCs w:val="20"/>
              </w:rPr>
              <w:t>ի</w:t>
            </w:r>
            <w:r w:rsidRPr="00B45E98">
              <w:rPr>
                <w:rFonts w:ascii="GHEA Grapalat" w:hAnsi="GHEA Grapalat" w:cs="Sylfaen"/>
                <w:sz w:val="20"/>
                <w:szCs w:val="20"/>
                <w:lang w:val="ru-RU"/>
              </w:rPr>
              <w:t xml:space="preserve"> </w:t>
            </w:r>
            <w:r w:rsidRPr="00637F76">
              <w:rPr>
                <w:rFonts w:ascii="GHEA Grapalat" w:hAnsi="GHEA Grapalat" w:cs="Sylfaen"/>
                <w:sz w:val="20"/>
                <w:szCs w:val="20"/>
              </w:rPr>
              <w:t>միջոցով</w:t>
            </w:r>
            <w:r w:rsidRPr="00B45E98">
              <w:rPr>
                <w:rFonts w:ascii="GHEA Grapalat" w:hAnsi="GHEA Grapalat" w:cs="Sylfaen"/>
                <w:sz w:val="20"/>
                <w:szCs w:val="20"/>
                <w:lang w:val="ru-RU"/>
              </w:rPr>
              <w:t xml:space="preserve"> «</w:t>
            </w:r>
            <w:r w:rsidRPr="00637F76">
              <w:rPr>
                <w:rFonts w:ascii="GHEA Grapalat" w:hAnsi="GHEA Grapalat" w:cs="Sylfaen"/>
                <w:sz w:val="20"/>
                <w:szCs w:val="20"/>
              </w:rPr>
              <w:t>ՎՏԲ</w:t>
            </w:r>
            <w:r w:rsidRPr="00B45E98">
              <w:rPr>
                <w:rFonts w:ascii="GHEA Grapalat" w:hAnsi="GHEA Grapalat" w:cs="Sylfaen"/>
                <w:sz w:val="20"/>
                <w:szCs w:val="20"/>
                <w:lang w:val="ru-RU"/>
              </w:rPr>
              <w:t xml:space="preserve"> </w:t>
            </w:r>
            <w:r w:rsidRPr="00637F76">
              <w:rPr>
                <w:rFonts w:ascii="GHEA Grapalat" w:hAnsi="GHEA Grapalat" w:cs="Sylfaen"/>
                <w:sz w:val="20"/>
                <w:szCs w:val="20"/>
              </w:rPr>
              <w:t>Կապիտալ</w:t>
            </w:r>
            <w:r w:rsidRPr="00B45E98">
              <w:rPr>
                <w:rFonts w:ascii="GHEA Grapalat" w:hAnsi="GHEA Grapalat" w:cs="Sylfaen"/>
                <w:sz w:val="20"/>
                <w:szCs w:val="20"/>
                <w:lang w:val="ru-RU"/>
              </w:rPr>
              <w:t xml:space="preserve"> </w:t>
            </w:r>
            <w:r w:rsidRPr="00637F76">
              <w:rPr>
                <w:rFonts w:ascii="GHEA Grapalat" w:hAnsi="GHEA Grapalat" w:cs="Sylfaen"/>
                <w:sz w:val="20"/>
                <w:szCs w:val="20"/>
              </w:rPr>
              <w:t>Բրոքեր</w:t>
            </w:r>
            <w:r w:rsidRPr="00B45E98">
              <w:rPr>
                <w:rFonts w:ascii="GHEA Grapalat" w:hAnsi="GHEA Grapalat" w:cs="Sylfaen"/>
                <w:sz w:val="20"/>
                <w:szCs w:val="20"/>
                <w:lang w:val="ru-RU"/>
              </w:rPr>
              <w:t xml:space="preserve">» </w:t>
            </w:r>
            <w:r w:rsidRPr="00637F76">
              <w:rPr>
                <w:rFonts w:ascii="GHEA Grapalat" w:hAnsi="GHEA Grapalat" w:cs="Sylfaen"/>
                <w:sz w:val="20"/>
                <w:szCs w:val="20"/>
              </w:rPr>
              <w:t>ՍՊԸ</w:t>
            </w:r>
            <w:r w:rsidRPr="00B45E98">
              <w:rPr>
                <w:rFonts w:ascii="GHEA Grapalat" w:hAnsi="GHEA Grapalat" w:cs="Sylfaen"/>
                <w:sz w:val="20"/>
                <w:szCs w:val="20"/>
                <w:lang w:val="ru-RU"/>
              </w:rPr>
              <w:t>-</w:t>
            </w:r>
            <w:r w:rsidRPr="00637F76">
              <w:rPr>
                <w:rFonts w:ascii="GHEA Grapalat" w:hAnsi="GHEA Grapalat" w:cs="Sylfaen"/>
                <w:sz w:val="20"/>
                <w:szCs w:val="20"/>
              </w:rPr>
              <w:t>ում</w:t>
            </w:r>
            <w:r w:rsidRPr="00B45E98">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B45E98">
              <w:rPr>
                <w:rFonts w:ascii="GHEA Grapalat" w:hAnsi="GHEA Grapalat" w:cs="Sylfaen"/>
                <w:sz w:val="20"/>
                <w:szCs w:val="20"/>
                <w:lang w:val="ru-RU"/>
              </w:rPr>
              <w:t xml:space="preserve"> </w:t>
            </w:r>
            <w:r w:rsidRPr="00637F76">
              <w:rPr>
                <w:rFonts w:ascii="GHEA Grapalat" w:hAnsi="GHEA Grapalat" w:cs="Sylfaen"/>
                <w:sz w:val="20"/>
                <w:szCs w:val="20"/>
              </w:rPr>
              <w:t>բրոքերային</w:t>
            </w:r>
            <w:r w:rsidRPr="00B45E98">
              <w:rPr>
                <w:rFonts w:ascii="GHEA Grapalat" w:hAnsi="GHEA Grapalat" w:cs="Sylfaen"/>
                <w:sz w:val="20"/>
                <w:szCs w:val="20"/>
                <w:lang w:val="ru-RU"/>
              </w:rPr>
              <w:t xml:space="preserve"> </w:t>
            </w:r>
            <w:r w:rsidRPr="00637F76">
              <w:rPr>
                <w:rFonts w:ascii="GHEA Grapalat" w:hAnsi="GHEA Grapalat" w:cs="Sylfaen"/>
                <w:sz w:val="20"/>
                <w:szCs w:val="20"/>
              </w:rPr>
              <w:t>հաշվի</w:t>
            </w:r>
            <w:r w:rsidRPr="00B45E98">
              <w:rPr>
                <w:rFonts w:ascii="GHEA Grapalat" w:hAnsi="GHEA Grapalat" w:cs="Sylfaen"/>
                <w:sz w:val="20"/>
                <w:szCs w:val="20"/>
                <w:lang w:val="ru-RU"/>
              </w:rPr>
              <w:t xml:space="preserve"> </w:t>
            </w:r>
            <w:r w:rsidRPr="00637F76">
              <w:rPr>
                <w:rFonts w:ascii="GHEA Grapalat" w:hAnsi="GHEA Grapalat" w:cs="Sylfaen"/>
                <w:sz w:val="20"/>
                <w:szCs w:val="20"/>
              </w:rPr>
              <w:t>շրջանակներում</w:t>
            </w:r>
            <w:r w:rsidRPr="00B45E98">
              <w:rPr>
                <w:rFonts w:ascii="GHEA Grapalat" w:hAnsi="GHEA Grapalat" w:cs="Sylfaen"/>
                <w:sz w:val="20"/>
                <w:szCs w:val="20"/>
                <w:lang w:val="ru-RU"/>
              </w:rPr>
              <w:t xml:space="preserve">: </w:t>
            </w:r>
          </w:p>
        </w:tc>
        <w:tc>
          <w:tcPr>
            <w:tcW w:w="4680" w:type="dxa"/>
          </w:tcPr>
          <w:p w14:paraId="46259409"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3.9.Специальный брокерский счет (субсчет) открывается посредством ЗАО “Банк ВТБ (Армения)” в OOО “ВТБ Капитал Брокер” в рамках брокерского счета Клиента.</w:t>
            </w:r>
          </w:p>
        </w:tc>
      </w:tr>
      <w:tr w:rsidR="005E618B" w:rsidRPr="00637F76" w14:paraId="45639EF2" w14:textId="77777777" w:rsidTr="00430EC3">
        <w:trPr>
          <w:trHeight w:val="1517"/>
        </w:trPr>
        <w:tc>
          <w:tcPr>
            <w:tcW w:w="4765" w:type="dxa"/>
          </w:tcPr>
          <w:p w14:paraId="488DDEF9"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lang w:val="ru-RU"/>
              </w:rPr>
              <w:t>3.10.</w:t>
            </w:r>
            <w:r w:rsidRPr="00637F76">
              <w:rPr>
                <w:rFonts w:ascii="GHEA Grapalat" w:hAnsi="GHEA Grapalat" w:cs="Sylfaen"/>
                <w:sz w:val="20"/>
                <w:szCs w:val="20"/>
              </w:rPr>
              <w:t>Հատուկ</w:t>
            </w:r>
            <w:r w:rsidRPr="00637F76">
              <w:rPr>
                <w:rFonts w:ascii="GHEA Grapalat" w:hAnsi="GHEA Grapalat" w:cs="Sylfaen"/>
                <w:sz w:val="20"/>
                <w:szCs w:val="20"/>
                <w:lang w:val="ru-RU"/>
              </w:rPr>
              <w:t xml:space="preserve"> </w:t>
            </w:r>
            <w:r w:rsidRPr="00637F76">
              <w:rPr>
                <w:rFonts w:ascii="GHEA Grapalat" w:hAnsi="GHEA Grapalat" w:cs="Sylfaen"/>
                <w:sz w:val="20"/>
                <w:szCs w:val="20"/>
              </w:rPr>
              <w:t>բրոքերային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հաշվի</w:t>
            </w:r>
            <w:r w:rsidRPr="00637F76">
              <w:rPr>
                <w:rFonts w:ascii="GHEA Grapalat" w:hAnsi="GHEA Grapalat" w:cs="Sylfaen"/>
                <w:sz w:val="20"/>
                <w:szCs w:val="20"/>
                <w:lang w:val="ru-RU"/>
              </w:rPr>
              <w:t xml:space="preserve"> (</w:t>
            </w:r>
            <w:r w:rsidRPr="00637F76">
              <w:rPr>
                <w:rFonts w:ascii="GHEA Grapalat" w:hAnsi="GHEA Grapalat" w:cs="Sylfaen"/>
                <w:sz w:val="20"/>
                <w:szCs w:val="20"/>
              </w:rPr>
              <w:t>ենթահաշվի</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գաղտնաբառի</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w:t>
            </w:r>
            <w:r w:rsidRPr="00637F76">
              <w:rPr>
                <w:rFonts w:ascii="GHEA Grapalat" w:hAnsi="GHEA Grapalat" w:cs="Sylfaen"/>
                <w:sz w:val="20"/>
                <w:szCs w:val="20"/>
              </w:rPr>
              <w:t>կամ</w:t>
            </w:r>
            <w:r w:rsidRPr="00637F76">
              <w:rPr>
                <w:rFonts w:ascii="GHEA Grapalat" w:hAnsi="GHEA Grapalat" w:cs="Sylfaen"/>
                <w:sz w:val="20"/>
                <w:szCs w:val="20"/>
                <w:lang w:val="ru-RU"/>
              </w:rPr>
              <w:t xml:space="preserve"> </w:t>
            </w:r>
            <w:r w:rsidRPr="00637F76">
              <w:rPr>
                <w:rFonts w:ascii="GHEA Grapalat" w:hAnsi="GHEA Grapalat" w:cs="Sylfaen"/>
                <w:sz w:val="20"/>
                <w:szCs w:val="20"/>
              </w:rPr>
              <w:t>նույնականացման</w:t>
            </w:r>
            <w:r w:rsidRPr="00637F76">
              <w:rPr>
                <w:rFonts w:ascii="GHEA Grapalat" w:hAnsi="GHEA Grapalat" w:cs="Sylfaen"/>
                <w:sz w:val="20"/>
                <w:szCs w:val="20"/>
                <w:lang w:val="ru-RU"/>
              </w:rPr>
              <w:t xml:space="preserve"> </w:t>
            </w:r>
            <w:r w:rsidRPr="00637F76">
              <w:rPr>
                <w:rFonts w:ascii="GHEA Grapalat" w:hAnsi="GHEA Grapalat" w:cs="Sylfaen"/>
                <w:sz w:val="20"/>
                <w:szCs w:val="20"/>
              </w:rPr>
              <w:t>բանալիի</w:t>
            </w:r>
            <w:r w:rsidRPr="00637F76">
              <w:rPr>
                <w:rFonts w:ascii="GHEA Grapalat" w:hAnsi="GHEA Grapalat" w:cs="Sylfaen"/>
                <w:sz w:val="20"/>
                <w:szCs w:val="20"/>
                <w:lang w:val="ru-RU"/>
              </w:rPr>
              <w:t xml:space="preserve"> </w:t>
            </w:r>
            <w:r w:rsidRPr="00637F76">
              <w:rPr>
                <w:rFonts w:ascii="GHEA Grapalat" w:hAnsi="GHEA Grapalat" w:cs="Sylfaen"/>
                <w:sz w:val="20"/>
                <w:szCs w:val="20"/>
              </w:rPr>
              <w:t>վերաբերյալ</w:t>
            </w:r>
            <w:r w:rsidRPr="00637F76">
              <w:rPr>
                <w:rFonts w:ascii="GHEA Grapalat" w:hAnsi="GHEA Grapalat" w:cs="Sylfaen"/>
                <w:sz w:val="20"/>
                <w:szCs w:val="20"/>
                <w:lang w:val="ru-RU"/>
              </w:rPr>
              <w:t xml:space="preserve"> </w:t>
            </w:r>
            <w:r w:rsidRPr="00637F76">
              <w:rPr>
                <w:rFonts w:ascii="GHEA Grapalat" w:hAnsi="GHEA Grapalat" w:cs="Sylfaen"/>
                <w:sz w:val="20"/>
                <w:szCs w:val="20"/>
              </w:rPr>
              <w:t>տեղեկատվությունը</w:t>
            </w:r>
            <w:r w:rsidRPr="00637F76">
              <w:rPr>
                <w:rFonts w:ascii="GHEA Grapalat" w:hAnsi="GHEA Grapalat" w:cs="Sylfaen"/>
                <w:sz w:val="20"/>
                <w:szCs w:val="20"/>
                <w:lang w:val="ru-RU"/>
              </w:rPr>
              <w:t xml:space="preserve"> </w:t>
            </w:r>
            <w:r w:rsidRPr="00637F76">
              <w:rPr>
                <w:rFonts w:ascii="GHEA Grapalat" w:hAnsi="GHEA Grapalat" w:cs="Sylfaen"/>
                <w:sz w:val="20"/>
                <w:szCs w:val="20"/>
              </w:rPr>
              <w:t>Բանկը</w:t>
            </w:r>
            <w:r w:rsidRPr="00637F76">
              <w:rPr>
                <w:rFonts w:ascii="GHEA Grapalat" w:hAnsi="GHEA Grapalat" w:cs="Sylfaen"/>
                <w:sz w:val="20"/>
                <w:szCs w:val="20"/>
                <w:lang w:val="ru-RU"/>
              </w:rPr>
              <w:t xml:space="preserve"> </w:t>
            </w:r>
            <w:r w:rsidRPr="00637F76">
              <w:rPr>
                <w:rFonts w:ascii="GHEA Grapalat" w:hAnsi="GHEA Grapalat" w:cs="Sylfaen"/>
                <w:sz w:val="20"/>
                <w:szCs w:val="20"/>
              </w:rPr>
              <w:t>փոխանցում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համաձայն</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637F76">
              <w:rPr>
                <w:rFonts w:ascii="GHEA Grapalat" w:hAnsi="GHEA Grapalat" w:cs="Sylfaen"/>
                <w:sz w:val="20"/>
                <w:szCs w:val="20"/>
                <w:lang w:val="ru-RU"/>
              </w:rPr>
              <w:t xml:space="preserve"> </w:t>
            </w:r>
            <w:r w:rsidRPr="00637F76">
              <w:rPr>
                <w:rFonts w:ascii="GHEA Grapalat" w:hAnsi="GHEA Grapalat" w:cs="Sylfaen"/>
                <w:sz w:val="20"/>
                <w:szCs w:val="20"/>
              </w:rPr>
              <w:t>դիմումի</w:t>
            </w:r>
            <w:r w:rsidR="00A3077D" w:rsidRPr="00637F76">
              <w:rPr>
                <w:rFonts w:ascii="GHEA Grapalat" w:hAnsi="GHEA Grapalat" w:cs="Sylfaen"/>
                <w:sz w:val="20"/>
                <w:szCs w:val="20"/>
                <w:lang w:val="ru-RU"/>
              </w:rPr>
              <w:t>:</w:t>
            </w:r>
          </w:p>
        </w:tc>
        <w:tc>
          <w:tcPr>
            <w:tcW w:w="4680" w:type="dxa"/>
          </w:tcPr>
          <w:p w14:paraId="05AFD3F9" w14:textId="77777777" w:rsidR="005E618B" w:rsidRPr="00637F76" w:rsidRDefault="005E618B" w:rsidP="00430EC3">
            <w:pPr>
              <w:jc w:val="both"/>
              <w:rPr>
                <w:rFonts w:ascii="GHEA Grapalat" w:hAnsi="GHEA Grapalat"/>
                <w:sz w:val="20"/>
                <w:szCs w:val="20"/>
              </w:rPr>
            </w:pPr>
            <w:r w:rsidRPr="00637F76">
              <w:rPr>
                <w:rFonts w:ascii="GHEA Grapalat" w:hAnsi="GHEA Grapalat" w:cs="Arial"/>
                <w:sz w:val="20"/>
                <w:szCs w:val="20"/>
                <w:lang w:val="ru-RU"/>
              </w:rPr>
              <w:t xml:space="preserve">3.10.Передача информации о специальном брокерском счете (субсчете) и о личном пароле и/или идентификационном ключе, </w:t>
            </w:r>
            <w:r w:rsidR="00453F72" w:rsidRPr="00637F76">
              <w:rPr>
                <w:rFonts w:ascii="GHEA Grapalat" w:hAnsi="GHEA Grapalat" w:cs="Arial"/>
                <w:sz w:val="20"/>
                <w:szCs w:val="20"/>
                <w:lang w:val="ru-RU"/>
              </w:rPr>
              <w:t>Банк</w:t>
            </w:r>
            <w:r w:rsidRPr="00637F76">
              <w:rPr>
                <w:rFonts w:ascii="GHEA Grapalat" w:hAnsi="GHEA Grapalat" w:cs="Arial"/>
                <w:sz w:val="20"/>
                <w:szCs w:val="20"/>
                <w:lang w:val="ru-RU"/>
              </w:rPr>
              <w:t xml:space="preserve"> осуществляет согласно Заявлению Клиента</w:t>
            </w:r>
            <w:r w:rsidR="00A3077D" w:rsidRPr="00637F76">
              <w:rPr>
                <w:rFonts w:ascii="GHEA Grapalat" w:hAnsi="GHEA Grapalat" w:cs="Arial"/>
                <w:sz w:val="20"/>
                <w:szCs w:val="20"/>
              </w:rPr>
              <w:t>.</w:t>
            </w:r>
          </w:p>
        </w:tc>
      </w:tr>
      <w:tr w:rsidR="005E618B" w:rsidRPr="008E4CB7" w14:paraId="15F529D4" w14:textId="77777777" w:rsidTr="00430EC3">
        <w:trPr>
          <w:trHeight w:val="1250"/>
        </w:trPr>
        <w:tc>
          <w:tcPr>
            <w:tcW w:w="4765" w:type="dxa"/>
          </w:tcPr>
          <w:p w14:paraId="19D57931" w14:textId="77777777" w:rsidR="005E618B" w:rsidRPr="00637F76" w:rsidRDefault="005E618B" w:rsidP="00430EC3">
            <w:pPr>
              <w:jc w:val="both"/>
              <w:rPr>
                <w:rFonts w:ascii="GHEA Grapalat" w:hAnsi="GHEA Grapalat" w:cs="Sylfaen"/>
                <w:sz w:val="20"/>
                <w:szCs w:val="20"/>
              </w:rPr>
            </w:pPr>
            <w:r w:rsidRPr="00637F76">
              <w:rPr>
                <w:rFonts w:ascii="GHEA Grapalat" w:hAnsi="GHEA Grapalat" w:cs="Sylfaen"/>
                <w:sz w:val="20"/>
                <w:szCs w:val="20"/>
              </w:rPr>
              <w:t>3.11.Հաճախորդը պարտավոր է պահպանել իր գաղտնաբառի և նույնականացնող բանալու գաղտնիությունը և զերծ պահել այլ անձանց կողմից այն շահագործման վտանգից:</w:t>
            </w:r>
          </w:p>
        </w:tc>
        <w:tc>
          <w:tcPr>
            <w:tcW w:w="4680" w:type="dxa"/>
          </w:tcPr>
          <w:p w14:paraId="2D970706"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3.11.Клиент обязан сохранять конфиденциальность пароля и идентификационного ключа и исключить возможность его использования со стороны иных лиц.</w:t>
            </w:r>
          </w:p>
        </w:tc>
      </w:tr>
      <w:tr w:rsidR="005E618B" w:rsidRPr="008E4CB7" w14:paraId="42A3D106" w14:textId="77777777" w:rsidTr="00430EC3">
        <w:trPr>
          <w:trHeight w:val="1160"/>
        </w:trPr>
        <w:tc>
          <w:tcPr>
            <w:tcW w:w="4765" w:type="dxa"/>
          </w:tcPr>
          <w:p w14:paraId="795269C7"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lang w:val="ru-RU"/>
              </w:rPr>
              <w:t>3.12.</w:t>
            </w:r>
            <w:r w:rsidRPr="00637F76">
              <w:rPr>
                <w:rFonts w:ascii="GHEA Grapalat" w:hAnsi="GHEA Grapalat" w:cs="Sylfaen"/>
                <w:sz w:val="20"/>
                <w:szCs w:val="20"/>
              </w:rPr>
              <w:t>Հաճախորդն</w:t>
            </w:r>
            <w:r w:rsidRPr="00637F76">
              <w:rPr>
                <w:rFonts w:ascii="GHEA Grapalat" w:hAnsi="GHEA Grapalat" w:cs="Sylfaen"/>
                <w:sz w:val="20"/>
                <w:szCs w:val="20"/>
                <w:lang w:val="ru-RU"/>
              </w:rPr>
              <w:t xml:space="preserve"> </w:t>
            </w:r>
            <w:r w:rsidRPr="00637F76">
              <w:rPr>
                <w:rFonts w:ascii="GHEA Grapalat" w:hAnsi="GHEA Grapalat" w:cs="Sylfaen"/>
                <w:sz w:val="20"/>
                <w:szCs w:val="20"/>
              </w:rPr>
              <w:t>ինքնուրույն</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իր</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հաշվին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պետք</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ապահովի</w:t>
            </w:r>
            <w:r w:rsidRPr="00637F76">
              <w:rPr>
                <w:rFonts w:ascii="GHEA Grapalat" w:hAnsi="GHEA Grapalat" w:cs="Sylfaen"/>
                <w:sz w:val="20"/>
                <w:szCs w:val="20"/>
                <w:lang w:val="ru-RU"/>
              </w:rPr>
              <w:t xml:space="preserve"> </w:t>
            </w:r>
            <w:r w:rsidRPr="00637F76">
              <w:rPr>
                <w:rFonts w:ascii="GHEA Grapalat" w:hAnsi="GHEA Grapalat" w:cs="Sylfaen"/>
                <w:sz w:val="20"/>
                <w:szCs w:val="20"/>
              </w:rPr>
              <w:t>ԱՀ</w:t>
            </w:r>
            <w:r w:rsidRPr="00637F76">
              <w:rPr>
                <w:rFonts w:ascii="GHEA Grapalat" w:hAnsi="GHEA Grapalat" w:cs="Sylfaen"/>
                <w:sz w:val="20"/>
                <w:szCs w:val="20"/>
                <w:lang w:val="ru-RU"/>
              </w:rPr>
              <w:t>-</w:t>
            </w:r>
            <w:r w:rsidRPr="00637F76">
              <w:rPr>
                <w:rFonts w:ascii="GHEA Grapalat" w:hAnsi="GHEA Grapalat" w:cs="Sylfaen"/>
                <w:sz w:val="20"/>
                <w:szCs w:val="20"/>
              </w:rPr>
              <w:t>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միանալու</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համար</w:t>
            </w:r>
            <w:r w:rsidRPr="00637F76">
              <w:rPr>
                <w:rFonts w:ascii="GHEA Grapalat" w:hAnsi="GHEA Grapalat" w:cs="Sylfaen"/>
                <w:sz w:val="20"/>
                <w:szCs w:val="20"/>
                <w:lang w:val="ru-RU"/>
              </w:rPr>
              <w:t xml:space="preserve"> </w:t>
            </w:r>
            <w:r w:rsidRPr="00637F76">
              <w:rPr>
                <w:rFonts w:ascii="GHEA Grapalat" w:hAnsi="GHEA Grapalat" w:cs="Sylfaen"/>
                <w:sz w:val="20"/>
                <w:szCs w:val="20"/>
              </w:rPr>
              <w:t>անհրաժեշտ</w:t>
            </w:r>
            <w:r w:rsidRPr="00637F76">
              <w:rPr>
                <w:rFonts w:ascii="GHEA Grapalat" w:hAnsi="GHEA Grapalat" w:cs="Sylfaen"/>
                <w:sz w:val="20"/>
                <w:szCs w:val="20"/>
                <w:lang w:val="ru-RU"/>
              </w:rPr>
              <w:t xml:space="preserve"> </w:t>
            </w:r>
            <w:r w:rsidRPr="00637F76">
              <w:rPr>
                <w:rFonts w:ascii="GHEA Grapalat" w:hAnsi="GHEA Grapalat" w:cs="Sylfaen"/>
                <w:sz w:val="20"/>
                <w:szCs w:val="20"/>
              </w:rPr>
              <w:t>տեխնիկական</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հեռահաղորդակցային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միջոցները</w:t>
            </w:r>
            <w:r w:rsidRPr="00637F76">
              <w:rPr>
                <w:rFonts w:ascii="GHEA Grapalat" w:hAnsi="GHEA Grapalat" w:cs="Sylfaen"/>
                <w:sz w:val="20"/>
                <w:szCs w:val="20"/>
                <w:lang w:val="ru-RU"/>
              </w:rPr>
              <w:t>:</w:t>
            </w:r>
          </w:p>
        </w:tc>
        <w:tc>
          <w:tcPr>
            <w:tcW w:w="4680" w:type="dxa"/>
          </w:tcPr>
          <w:p w14:paraId="69B0E73C"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3.12.Клиент самостоятельно и за свой счет должен обеспечить технические и коммуникационные ресурсы, необходимые для подключения ТС.</w:t>
            </w:r>
          </w:p>
        </w:tc>
      </w:tr>
      <w:tr w:rsidR="005E618B" w:rsidRPr="008E4CB7" w14:paraId="51D7519E" w14:textId="77777777" w:rsidTr="00430EC3">
        <w:trPr>
          <w:trHeight w:val="1070"/>
        </w:trPr>
        <w:tc>
          <w:tcPr>
            <w:tcW w:w="4765" w:type="dxa"/>
          </w:tcPr>
          <w:p w14:paraId="2196A00F"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lang w:val="ru-RU"/>
              </w:rPr>
              <w:t>3.13.</w:t>
            </w:r>
            <w:r w:rsidRPr="00637F76">
              <w:rPr>
                <w:rFonts w:ascii="GHEA Grapalat" w:hAnsi="GHEA Grapalat" w:cs="Sylfaen"/>
                <w:sz w:val="20"/>
                <w:szCs w:val="20"/>
              </w:rPr>
              <w:t>Հաճախորդը</w:t>
            </w:r>
            <w:r w:rsidRPr="00637F76">
              <w:rPr>
                <w:rFonts w:ascii="GHEA Grapalat" w:hAnsi="GHEA Grapalat" w:cs="Sylfaen"/>
                <w:sz w:val="20"/>
                <w:szCs w:val="20"/>
                <w:lang w:val="ru-RU"/>
              </w:rPr>
              <w:t xml:space="preserve"> </w:t>
            </w:r>
            <w:r w:rsidRPr="00637F76">
              <w:rPr>
                <w:rFonts w:ascii="GHEA Grapalat" w:hAnsi="GHEA Grapalat" w:cs="Sylfaen"/>
                <w:sz w:val="20"/>
                <w:szCs w:val="20"/>
              </w:rPr>
              <w:t>պետք</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ունենա</w:t>
            </w:r>
            <w:r w:rsidRPr="00637F76">
              <w:rPr>
                <w:rFonts w:ascii="GHEA Grapalat" w:hAnsi="GHEA Grapalat" w:cs="Sylfaen"/>
                <w:sz w:val="20"/>
                <w:szCs w:val="20"/>
                <w:lang w:val="ru-RU"/>
              </w:rPr>
              <w:t xml:space="preserve"> </w:t>
            </w:r>
            <w:r w:rsidRPr="00637F76">
              <w:rPr>
                <w:rFonts w:ascii="GHEA Grapalat" w:hAnsi="GHEA Grapalat" w:cs="Sylfaen"/>
                <w:sz w:val="20"/>
                <w:szCs w:val="20"/>
              </w:rPr>
              <w:t>ԱՀ</w:t>
            </w:r>
            <w:r w:rsidRPr="00637F76">
              <w:rPr>
                <w:rFonts w:ascii="GHEA Grapalat" w:hAnsi="GHEA Grapalat" w:cs="Sylfaen"/>
                <w:sz w:val="20"/>
                <w:szCs w:val="20"/>
                <w:lang w:val="ru-RU"/>
              </w:rPr>
              <w:t>-</w:t>
            </w:r>
            <w:r w:rsidRPr="00637F76">
              <w:rPr>
                <w:rFonts w:ascii="GHEA Grapalat" w:hAnsi="GHEA Grapalat" w:cs="Sylfaen"/>
                <w:sz w:val="20"/>
                <w:szCs w:val="20"/>
              </w:rPr>
              <w:t>ից</w:t>
            </w:r>
            <w:r w:rsidRPr="00637F76">
              <w:rPr>
                <w:rFonts w:ascii="GHEA Grapalat" w:hAnsi="GHEA Grapalat" w:cs="Sylfaen"/>
                <w:sz w:val="20"/>
                <w:szCs w:val="20"/>
                <w:lang w:val="ru-RU"/>
              </w:rPr>
              <w:t xml:space="preserve"> </w:t>
            </w:r>
            <w:r w:rsidRPr="00637F76">
              <w:rPr>
                <w:rFonts w:ascii="GHEA Grapalat" w:hAnsi="GHEA Grapalat" w:cs="Sylfaen"/>
                <w:sz w:val="20"/>
                <w:szCs w:val="20"/>
              </w:rPr>
              <w:t>օգտվելու</w:t>
            </w:r>
            <w:r w:rsidRPr="00637F76">
              <w:rPr>
                <w:rFonts w:ascii="GHEA Grapalat" w:hAnsi="GHEA Grapalat" w:cs="Sylfaen"/>
                <w:sz w:val="20"/>
                <w:szCs w:val="20"/>
                <w:lang w:val="ru-RU"/>
              </w:rPr>
              <w:t xml:space="preserve"> </w:t>
            </w:r>
            <w:r w:rsidRPr="00637F76">
              <w:rPr>
                <w:rFonts w:ascii="GHEA Grapalat" w:hAnsi="GHEA Grapalat" w:cs="Sylfaen"/>
                <w:sz w:val="20"/>
                <w:szCs w:val="20"/>
              </w:rPr>
              <w:t>բավարար</w:t>
            </w:r>
            <w:r w:rsidRPr="00637F76">
              <w:rPr>
                <w:rFonts w:ascii="GHEA Grapalat" w:hAnsi="GHEA Grapalat" w:cs="Sylfaen"/>
                <w:sz w:val="20"/>
                <w:szCs w:val="20"/>
                <w:lang w:val="ru-RU"/>
              </w:rPr>
              <w:t xml:space="preserve"> </w:t>
            </w:r>
            <w:r w:rsidRPr="00637F76">
              <w:rPr>
                <w:rFonts w:ascii="GHEA Grapalat" w:hAnsi="GHEA Grapalat" w:cs="Sylfaen"/>
                <w:sz w:val="20"/>
                <w:szCs w:val="20"/>
              </w:rPr>
              <w:t>տեխնիկական</w:t>
            </w:r>
            <w:r w:rsidRPr="00637F76">
              <w:rPr>
                <w:rFonts w:ascii="GHEA Grapalat" w:hAnsi="GHEA Grapalat" w:cs="Sylfaen"/>
                <w:sz w:val="20"/>
                <w:szCs w:val="20"/>
                <w:lang w:val="ru-RU"/>
              </w:rPr>
              <w:t xml:space="preserve"> </w:t>
            </w:r>
            <w:r w:rsidRPr="00637F76">
              <w:rPr>
                <w:rFonts w:ascii="GHEA Grapalat" w:hAnsi="GHEA Grapalat" w:cs="Sylfaen"/>
                <w:sz w:val="20"/>
                <w:szCs w:val="20"/>
              </w:rPr>
              <w:t>միջոցներ</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տեխնիկայից</w:t>
            </w:r>
            <w:r w:rsidRPr="00637F76">
              <w:rPr>
                <w:rFonts w:ascii="GHEA Grapalat" w:hAnsi="GHEA Grapalat" w:cs="Sylfaen"/>
                <w:sz w:val="20"/>
                <w:szCs w:val="20"/>
                <w:lang w:val="ru-RU"/>
              </w:rPr>
              <w:t xml:space="preserve"> </w:t>
            </w:r>
            <w:r w:rsidRPr="00637F76">
              <w:rPr>
                <w:rFonts w:ascii="GHEA Grapalat" w:hAnsi="GHEA Grapalat" w:cs="Sylfaen"/>
                <w:sz w:val="20"/>
                <w:szCs w:val="20"/>
              </w:rPr>
              <w:t>օգտվելու</w:t>
            </w:r>
            <w:r w:rsidRPr="00637F76">
              <w:rPr>
                <w:rFonts w:ascii="GHEA Grapalat" w:hAnsi="GHEA Grapalat" w:cs="Sylfaen"/>
                <w:sz w:val="20"/>
                <w:szCs w:val="20"/>
                <w:lang w:val="ru-RU"/>
              </w:rPr>
              <w:t xml:space="preserve"> </w:t>
            </w:r>
            <w:r w:rsidRPr="00637F76">
              <w:rPr>
                <w:rFonts w:ascii="GHEA Grapalat" w:hAnsi="GHEA Grapalat" w:cs="Sylfaen"/>
                <w:sz w:val="20"/>
                <w:szCs w:val="20"/>
              </w:rPr>
              <w:t>բավականաչափ</w:t>
            </w:r>
            <w:r w:rsidRPr="00637F76">
              <w:rPr>
                <w:rFonts w:ascii="GHEA Grapalat" w:hAnsi="GHEA Grapalat" w:cs="Sylfaen"/>
                <w:sz w:val="20"/>
                <w:szCs w:val="20"/>
                <w:lang w:val="ru-RU"/>
              </w:rPr>
              <w:t xml:space="preserve"> </w:t>
            </w:r>
            <w:r w:rsidRPr="00637F76">
              <w:rPr>
                <w:rFonts w:ascii="GHEA Grapalat" w:hAnsi="GHEA Grapalat" w:cs="Sylfaen"/>
                <w:sz w:val="20"/>
                <w:szCs w:val="20"/>
              </w:rPr>
              <w:t>հմտություններ</w:t>
            </w:r>
            <w:r w:rsidRPr="00637F76">
              <w:rPr>
                <w:rFonts w:ascii="GHEA Grapalat" w:hAnsi="GHEA Grapalat" w:cs="Sylfaen"/>
                <w:sz w:val="20"/>
                <w:szCs w:val="20"/>
                <w:lang w:val="ru-RU"/>
              </w:rPr>
              <w:t>:</w:t>
            </w:r>
          </w:p>
        </w:tc>
        <w:tc>
          <w:tcPr>
            <w:tcW w:w="4680" w:type="dxa"/>
          </w:tcPr>
          <w:p w14:paraId="2A8720DD" w14:textId="77777777" w:rsidR="005E618B" w:rsidRPr="00637F76" w:rsidRDefault="005E618B" w:rsidP="00430EC3">
            <w:pPr>
              <w:ind w:left="9" w:hanging="9"/>
              <w:jc w:val="both"/>
              <w:rPr>
                <w:rFonts w:ascii="GHEA Grapalat" w:hAnsi="GHEA Grapalat" w:cs="Arial"/>
                <w:sz w:val="20"/>
                <w:szCs w:val="20"/>
                <w:lang w:val="ru-RU"/>
              </w:rPr>
            </w:pPr>
            <w:r w:rsidRPr="00637F76">
              <w:rPr>
                <w:rFonts w:ascii="GHEA Grapalat" w:hAnsi="GHEA Grapalat" w:cs="Arial"/>
                <w:sz w:val="20"/>
                <w:szCs w:val="20"/>
                <w:lang w:val="ru-RU"/>
              </w:rPr>
              <w:t>3.13.Клиент должен иметь достаточные технические средства и навыки пользования техникой, для пользования ТС предоставляемого Брокером.</w:t>
            </w:r>
          </w:p>
          <w:p w14:paraId="1D0487B8" w14:textId="77777777" w:rsidR="005E618B" w:rsidRPr="00637F76" w:rsidRDefault="005E618B" w:rsidP="00430EC3">
            <w:pPr>
              <w:jc w:val="both"/>
              <w:rPr>
                <w:rFonts w:ascii="GHEA Grapalat" w:hAnsi="GHEA Grapalat"/>
                <w:sz w:val="20"/>
                <w:szCs w:val="20"/>
                <w:lang w:val="ru-RU"/>
              </w:rPr>
            </w:pPr>
          </w:p>
        </w:tc>
      </w:tr>
      <w:tr w:rsidR="005E618B" w:rsidRPr="008E4CB7" w14:paraId="43F0F497" w14:textId="77777777" w:rsidTr="00430EC3">
        <w:trPr>
          <w:trHeight w:val="1070"/>
        </w:trPr>
        <w:tc>
          <w:tcPr>
            <w:tcW w:w="4765" w:type="dxa"/>
          </w:tcPr>
          <w:p w14:paraId="4C6307F1"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lang w:val="ru-RU"/>
              </w:rPr>
              <w:t>3.14.</w:t>
            </w:r>
            <w:r w:rsidRPr="00637F76">
              <w:rPr>
                <w:rFonts w:ascii="GHEA Grapalat" w:hAnsi="GHEA Grapalat" w:cs="Sylfaen"/>
                <w:sz w:val="20"/>
                <w:szCs w:val="20"/>
              </w:rPr>
              <w:t>ԱՀ</w:t>
            </w:r>
            <w:r w:rsidRPr="00637F76">
              <w:rPr>
                <w:rFonts w:ascii="GHEA Grapalat" w:hAnsi="GHEA Grapalat" w:cs="Sylfaen"/>
                <w:sz w:val="20"/>
                <w:szCs w:val="20"/>
                <w:lang w:val="ru-RU"/>
              </w:rPr>
              <w:t>-</w:t>
            </w:r>
            <w:r w:rsidRPr="00637F76">
              <w:rPr>
                <w:rFonts w:ascii="GHEA Grapalat" w:hAnsi="GHEA Grapalat" w:cs="Sylfaen"/>
                <w:sz w:val="20"/>
                <w:szCs w:val="20"/>
              </w:rPr>
              <w:t>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միանալու</w:t>
            </w:r>
            <w:r w:rsidRPr="00637F76">
              <w:rPr>
                <w:rFonts w:ascii="GHEA Grapalat" w:hAnsi="GHEA Grapalat" w:cs="Sylfaen"/>
                <w:sz w:val="20"/>
                <w:szCs w:val="20"/>
                <w:lang w:val="ru-RU"/>
              </w:rPr>
              <w:t xml:space="preserve"> </w:t>
            </w:r>
            <w:r w:rsidRPr="00637F76">
              <w:rPr>
                <w:rFonts w:ascii="GHEA Grapalat" w:hAnsi="GHEA Grapalat" w:cs="Sylfaen"/>
                <w:sz w:val="20"/>
                <w:szCs w:val="20"/>
              </w:rPr>
              <w:t>նպատակով</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Հաճախորդը</w:t>
            </w:r>
            <w:r w:rsidRPr="00637F76">
              <w:rPr>
                <w:rFonts w:ascii="GHEA Grapalat" w:hAnsi="GHEA Grapalat" w:cs="Sylfaen"/>
                <w:sz w:val="20"/>
                <w:szCs w:val="20"/>
                <w:lang w:val="ru-RU"/>
              </w:rPr>
              <w:t xml:space="preserve"> </w:t>
            </w:r>
            <w:r w:rsidRPr="00637F76">
              <w:rPr>
                <w:rFonts w:ascii="GHEA Grapalat" w:hAnsi="GHEA Grapalat" w:cs="Sylfaen"/>
                <w:sz w:val="20"/>
                <w:szCs w:val="20"/>
              </w:rPr>
              <w:t>պետք</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ապահովի</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համակարգչի</w:t>
            </w:r>
            <w:r w:rsidRPr="00637F76">
              <w:rPr>
                <w:rFonts w:ascii="GHEA Grapalat" w:hAnsi="GHEA Grapalat" w:cs="Sylfaen"/>
                <w:sz w:val="20"/>
                <w:szCs w:val="20"/>
                <w:lang w:val="ru-RU"/>
              </w:rPr>
              <w:t xml:space="preserve"> </w:t>
            </w:r>
            <w:r w:rsidRPr="00637F76">
              <w:rPr>
                <w:rFonts w:ascii="GHEA Grapalat" w:hAnsi="GHEA Grapalat" w:cs="Sylfaen"/>
                <w:sz w:val="20"/>
                <w:szCs w:val="20"/>
              </w:rPr>
              <w:t>ու</w:t>
            </w:r>
            <w:r w:rsidRPr="00637F76">
              <w:rPr>
                <w:rFonts w:ascii="GHEA Grapalat" w:hAnsi="GHEA Grapalat" w:cs="Sylfaen"/>
                <w:sz w:val="20"/>
                <w:szCs w:val="20"/>
                <w:lang w:val="ru-RU"/>
              </w:rPr>
              <w:t xml:space="preserve"> </w:t>
            </w:r>
            <w:r w:rsidRPr="00637F76">
              <w:rPr>
                <w:rFonts w:ascii="GHEA Grapalat" w:hAnsi="GHEA Grapalat" w:cs="Sylfaen"/>
                <w:sz w:val="20"/>
                <w:szCs w:val="20"/>
              </w:rPr>
              <w:t>ծրագրային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ապահովման</w:t>
            </w:r>
            <w:r w:rsidRPr="00637F76">
              <w:rPr>
                <w:rFonts w:ascii="GHEA Grapalat" w:hAnsi="GHEA Grapalat" w:cs="Sylfaen"/>
                <w:sz w:val="20"/>
                <w:szCs w:val="20"/>
                <w:lang w:val="ru-RU"/>
              </w:rPr>
              <w:t xml:space="preserve"> </w:t>
            </w:r>
            <w:r w:rsidRPr="00637F76">
              <w:rPr>
                <w:rFonts w:ascii="GHEA Grapalat" w:hAnsi="GHEA Grapalat" w:cs="Sylfaen"/>
                <w:sz w:val="20"/>
                <w:szCs w:val="20"/>
              </w:rPr>
              <w:t>նվազագույն</w:t>
            </w:r>
            <w:r w:rsidRPr="00637F76">
              <w:rPr>
                <w:rFonts w:ascii="GHEA Grapalat" w:hAnsi="GHEA Grapalat" w:cs="Sylfaen"/>
                <w:sz w:val="20"/>
                <w:szCs w:val="20"/>
                <w:lang w:val="ru-RU"/>
              </w:rPr>
              <w:t xml:space="preserve"> </w:t>
            </w:r>
            <w:r w:rsidRPr="00637F76">
              <w:rPr>
                <w:rFonts w:ascii="GHEA Grapalat" w:hAnsi="GHEA Grapalat" w:cs="Sylfaen"/>
                <w:sz w:val="20"/>
                <w:szCs w:val="20"/>
              </w:rPr>
              <w:t>հետևյալ</w:t>
            </w:r>
            <w:r w:rsidRPr="00637F76">
              <w:rPr>
                <w:rFonts w:ascii="GHEA Grapalat" w:hAnsi="GHEA Grapalat" w:cs="Sylfaen"/>
                <w:sz w:val="20"/>
                <w:szCs w:val="20"/>
                <w:lang w:val="ru-RU"/>
              </w:rPr>
              <w:t xml:space="preserve"> </w:t>
            </w:r>
            <w:r w:rsidRPr="00637F76">
              <w:rPr>
                <w:rFonts w:ascii="GHEA Grapalat" w:hAnsi="GHEA Grapalat" w:cs="Sylfaen"/>
                <w:sz w:val="20"/>
                <w:szCs w:val="20"/>
              </w:rPr>
              <w:t>պահանջները</w:t>
            </w:r>
            <w:r w:rsidRPr="00637F76">
              <w:rPr>
                <w:rFonts w:ascii="GHEA Grapalat" w:hAnsi="GHEA Grapalat" w:cs="Sylfaen"/>
                <w:sz w:val="20"/>
                <w:szCs w:val="20"/>
                <w:lang w:val="ru-RU"/>
              </w:rPr>
              <w:t>`</w:t>
            </w:r>
          </w:p>
          <w:p w14:paraId="0E3497D3" w14:textId="73592073" w:rsidR="005E618B" w:rsidRPr="00637F76" w:rsidRDefault="005E618B" w:rsidP="00430EC3">
            <w:pPr>
              <w:pStyle w:val="ListParagraph"/>
              <w:numPr>
                <w:ilvl w:val="0"/>
                <w:numId w:val="11"/>
              </w:numPr>
              <w:jc w:val="both"/>
              <w:rPr>
                <w:rFonts w:ascii="GHEA Grapalat" w:hAnsi="GHEA Grapalat" w:cs="Sylfaen"/>
                <w:sz w:val="20"/>
                <w:szCs w:val="20"/>
              </w:rPr>
            </w:pPr>
            <w:r w:rsidRPr="00637F76">
              <w:rPr>
                <w:rFonts w:ascii="GHEA Grapalat" w:hAnsi="GHEA Grapalat" w:cs="Sylfaen"/>
                <w:sz w:val="20"/>
                <w:szCs w:val="20"/>
                <w:lang w:val="ru-RU"/>
              </w:rPr>
              <w:t>Համակար</w:t>
            </w:r>
            <w:r w:rsidRPr="00637F76">
              <w:rPr>
                <w:rFonts w:ascii="GHEA Grapalat" w:hAnsi="GHEA Grapalat" w:cs="Sylfaen"/>
                <w:sz w:val="20"/>
                <w:szCs w:val="20"/>
              </w:rPr>
              <w:t>գ</w:t>
            </w:r>
            <w:r w:rsidRPr="00637F76">
              <w:rPr>
                <w:rFonts w:ascii="GHEA Grapalat" w:hAnsi="GHEA Grapalat" w:cs="Sylfaen"/>
                <w:sz w:val="20"/>
                <w:szCs w:val="20"/>
                <w:lang w:val="ru-RU"/>
              </w:rPr>
              <w:t>չի</w:t>
            </w:r>
            <w:r w:rsidRPr="00637F76">
              <w:rPr>
                <w:rFonts w:ascii="GHEA Grapalat" w:hAnsi="GHEA Grapalat"/>
                <w:sz w:val="20"/>
                <w:szCs w:val="20"/>
              </w:rPr>
              <w:t xml:space="preserve"> </w:t>
            </w:r>
            <w:r w:rsidRPr="00637F76">
              <w:rPr>
                <w:rFonts w:ascii="GHEA Grapalat" w:hAnsi="GHEA Grapalat" w:cs="Sylfaen"/>
                <w:sz w:val="20"/>
                <w:szCs w:val="20"/>
                <w:lang w:val="ru-RU"/>
              </w:rPr>
              <w:t>օպերացիոն</w:t>
            </w:r>
            <w:r w:rsidRPr="00637F76">
              <w:rPr>
                <w:rFonts w:ascii="GHEA Grapalat" w:hAnsi="GHEA Grapalat"/>
                <w:sz w:val="20"/>
                <w:szCs w:val="20"/>
              </w:rPr>
              <w:t xml:space="preserve"> </w:t>
            </w:r>
            <w:r w:rsidRPr="00637F76">
              <w:rPr>
                <w:rFonts w:ascii="GHEA Grapalat" w:hAnsi="GHEA Grapalat" w:cs="Sylfaen"/>
                <w:sz w:val="20"/>
                <w:szCs w:val="20"/>
                <w:lang w:val="ru-RU"/>
              </w:rPr>
              <w:t>համակար</w:t>
            </w:r>
            <w:r w:rsidRPr="00637F76">
              <w:rPr>
                <w:rFonts w:ascii="GHEA Grapalat" w:hAnsi="GHEA Grapalat" w:cs="Sylfaen"/>
                <w:sz w:val="20"/>
                <w:szCs w:val="20"/>
              </w:rPr>
              <w:t>գ</w:t>
            </w:r>
            <w:r w:rsidRPr="00637F76">
              <w:rPr>
                <w:rFonts w:ascii="GHEA Grapalat" w:hAnsi="GHEA Grapalat"/>
                <w:sz w:val="20"/>
                <w:szCs w:val="20"/>
              </w:rPr>
              <w:t xml:space="preserve"> - Windows </w:t>
            </w:r>
            <w:r w:rsidR="000F198F">
              <w:rPr>
                <w:rFonts w:ascii="GHEA Grapalat" w:hAnsi="GHEA Grapalat"/>
                <w:sz w:val="20"/>
                <w:szCs w:val="20"/>
              </w:rPr>
              <w:t>(x64) Vista/Server 2008/7/Server 2012/8/10/Server 2016/Server 2019</w:t>
            </w:r>
            <w:r w:rsidRPr="00637F76">
              <w:rPr>
                <w:rFonts w:ascii="GHEA Grapalat" w:hAnsi="GHEA Grapalat" w:cs="Sylfaen"/>
                <w:sz w:val="20"/>
                <w:szCs w:val="20"/>
              </w:rPr>
              <w:t>.</w:t>
            </w:r>
          </w:p>
          <w:p w14:paraId="12B12304" w14:textId="77777777" w:rsidR="005E618B" w:rsidRPr="00637F76" w:rsidRDefault="005E618B" w:rsidP="00430EC3">
            <w:pPr>
              <w:pStyle w:val="ListParagraph"/>
              <w:numPr>
                <w:ilvl w:val="0"/>
                <w:numId w:val="11"/>
              </w:numPr>
              <w:jc w:val="both"/>
              <w:rPr>
                <w:rFonts w:ascii="GHEA Grapalat" w:hAnsi="GHEA Grapalat" w:cs="Sylfaen"/>
                <w:sz w:val="20"/>
                <w:szCs w:val="20"/>
              </w:rPr>
            </w:pPr>
            <w:r w:rsidRPr="00637F76">
              <w:rPr>
                <w:rFonts w:ascii="GHEA Grapalat" w:hAnsi="GHEA Grapalat" w:cs="Sylfaen"/>
                <w:sz w:val="20"/>
                <w:szCs w:val="20"/>
                <w:lang w:val="ru-RU"/>
              </w:rPr>
              <w:t>Պրոցեսոր</w:t>
            </w:r>
            <w:r w:rsidRPr="00637F76">
              <w:rPr>
                <w:rFonts w:ascii="GHEA Grapalat" w:hAnsi="GHEA Grapalat" w:cs="Sylfaen"/>
                <w:sz w:val="20"/>
                <w:szCs w:val="20"/>
              </w:rPr>
              <w:t xml:space="preserve">: Pentium 4, 2.0 GHz </w:t>
            </w:r>
            <w:r w:rsidRPr="00637F76">
              <w:rPr>
                <w:rFonts w:ascii="GHEA Grapalat" w:hAnsi="GHEA Grapalat" w:cs="Sylfaen"/>
                <w:sz w:val="20"/>
                <w:szCs w:val="20"/>
                <w:lang w:val="ru-RU"/>
              </w:rPr>
              <w:t>կամ</w:t>
            </w:r>
            <w:r w:rsidRPr="00637F76">
              <w:rPr>
                <w:rFonts w:ascii="GHEA Grapalat" w:hAnsi="GHEA Grapalat" w:cs="Sylfaen"/>
                <w:sz w:val="20"/>
                <w:szCs w:val="20"/>
              </w:rPr>
              <w:t xml:space="preserve"> </w:t>
            </w:r>
            <w:r w:rsidRPr="00637F76">
              <w:rPr>
                <w:rFonts w:ascii="GHEA Grapalat" w:hAnsi="GHEA Grapalat" w:cs="Sylfaen"/>
                <w:sz w:val="20"/>
                <w:szCs w:val="20"/>
                <w:lang w:val="ru-RU"/>
              </w:rPr>
              <w:t>ավելի</w:t>
            </w:r>
            <w:r w:rsidRPr="00637F76">
              <w:rPr>
                <w:rFonts w:ascii="GHEA Grapalat" w:hAnsi="GHEA Grapalat" w:cs="Sylfaen"/>
                <w:sz w:val="20"/>
                <w:szCs w:val="20"/>
              </w:rPr>
              <w:t xml:space="preserve"> </w:t>
            </w:r>
            <w:r w:rsidRPr="00637F76">
              <w:rPr>
                <w:rFonts w:ascii="GHEA Grapalat" w:hAnsi="GHEA Grapalat" w:cs="Sylfaen"/>
                <w:sz w:val="20"/>
                <w:szCs w:val="20"/>
                <w:lang w:val="ru-RU"/>
              </w:rPr>
              <w:t>արագ</w:t>
            </w:r>
          </w:p>
          <w:p w14:paraId="30990E1F" w14:textId="72D08826" w:rsidR="005E618B" w:rsidRPr="00637F76" w:rsidRDefault="005E618B" w:rsidP="00430EC3">
            <w:pPr>
              <w:pStyle w:val="ListParagraph"/>
              <w:numPr>
                <w:ilvl w:val="0"/>
                <w:numId w:val="11"/>
              </w:numPr>
              <w:jc w:val="both"/>
              <w:rPr>
                <w:rFonts w:ascii="GHEA Grapalat" w:hAnsi="GHEA Grapalat" w:cs="Sylfaen"/>
                <w:sz w:val="20"/>
                <w:szCs w:val="20"/>
              </w:rPr>
            </w:pPr>
            <w:r w:rsidRPr="00637F76">
              <w:rPr>
                <w:rFonts w:ascii="GHEA Grapalat" w:hAnsi="GHEA Grapalat" w:cs="Sylfaen"/>
                <w:sz w:val="20"/>
                <w:szCs w:val="20"/>
                <w:lang w:val="ru-RU"/>
              </w:rPr>
              <w:t>Օպերացիոն</w:t>
            </w:r>
            <w:r w:rsidRPr="00637F76">
              <w:rPr>
                <w:rFonts w:ascii="GHEA Grapalat" w:hAnsi="GHEA Grapalat" w:cs="Sylfaen"/>
                <w:sz w:val="20"/>
                <w:szCs w:val="20"/>
              </w:rPr>
              <w:t xml:space="preserve"> </w:t>
            </w:r>
            <w:r w:rsidRPr="00637F76">
              <w:rPr>
                <w:rFonts w:ascii="GHEA Grapalat" w:hAnsi="GHEA Grapalat" w:cs="Sylfaen"/>
                <w:sz w:val="20"/>
                <w:szCs w:val="20"/>
                <w:lang w:val="ru-RU"/>
              </w:rPr>
              <w:t>հիշողություն</w:t>
            </w:r>
            <w:r w:rsidRPr="00637F76">
              <w:rPr>
                <w:rFonts w:ascii="GHEA Grapalat" w:hAnsi="GHEA Grapalat" w:cs="Sylfaen"/>
                <w:sz w:val="20"/>
                <w:szCs w:val="20"/>
              </w:rPr>
              <w:t xml:space="preserve"> </w:t>
            </w:r>
            <w:r w:rsidRPr="00637F76">
              <w:rPr>
                <w:rFonts w:ascii="GHEA Grapalat" w:hAnsi="GHEA Grapalat" w:cs="Sylfaen"/>
                <w:sz w:val="20"/>
                <w:szCs w:val="20"/>
                <w:lang w:val="ru-RU"/>
              </w:rPr>
              <w:t>ոչ</w:t>
            </w:r>
            <w:r w:rsidRPr="00637F76">
              <w:rPr>
                <w:rFonts w:ascii="GHEA Grapalat" w:hAnsi="GHEA Grapalat" w:cs="Sylfaen"/>
                <w:sz w:val="20"/>
                <w:szCs w:val="20"/>
              </w:rPr>
              <w:t xml:space="preserve"> </w:t>
            </w:r>
            <w:r w:rsidRPr="00637F76">
              <w:rPr>
                <w:rFonts w:ascii="GHEA Grapalat" w:hAnsi="GHEA Grapalat" w:cs="Sylfaen"/>
                <w:sz w:val="20"/>
                <w:szCs w:val="20"/>
                <w:lang w:val="ru-RU"/>
              </w:rPr>
              <w:t>պակաս</w:t>
            </w:r>
            <w:r w:rsidR="000F198F">
              <w:rPr>
                <w:rFonts w:ascii="GHEA Grapalat" w:hAnsi="GHEA Grapalat" w:cs="Sylfaen"/>
                <w:sz w:val="20"/>
                <w:szCs w:val="20"/>
              </w:rPr>
              <w:t xml:space="preserve"> 2 GB</w:t>
            </w:r>
            <w:r w:rsidRPr="00637F76">
              <w:rPr>
                <w:rFonts w:ascii="GHEA Grapalat" w:hAnsi="GHEA Grapalat" w:cs="Sylfaen"/>
                <w:sz w:val="20"/>
                <w:szCs w:val="20"/>
              </w:rPr>
              <w:t xml:space="preserve"> </w:t>
            </w:r>
            <w:r w:rsidR="000F198F">
              <w:rPr>
                <w:rFonts w:ascii="GHEA Grapalat" w:hAnsi="GHEA Grapalat" w:cs="Sylfaen"/>
                <w:sz w:val="20"/>
                <w:szCs w:val="20"/>
              </w:rPr>
              <w:t>(</w:t>
            </w:r>
            <w:r w:rsidRPr="00637F76">
              <w:rPr>
                <w:rFonts w:ascii="GHEA Grapalat" w:hAnsi="GHEA Grapalat" w:cs="Sylfaen"/>
                <w:sz w:val="20"/>
                <w:szCs w:val="20"/>
                <w:lang w:val="ru-RU"/>
              </w:rPr>
              <w:t>նախընտրելի</w:t>
            </w:r>
            <w:r w:rsidRPr="00637F76">
              <w:rPr>
                <w:rFonts w:ascii="GHEA Grapalat" w:hAnsi="GHEA Grapalat" w:cs="Sylfaen"/>
                <w:sz w:val="20"/>
                <w:szCs w:val="20"/>
              </w:rPr>
              <w:t xml:space="preserve"> </w:t>
            </w:r>
            <w:r w:rsidRPr="00637F76">
              <w:rPr>
                <w:rFonts w:ascii="GHEA Grapalat" w:hAnsi="GHEA Grapalat" w:cs="Sylfaen"/>
                <w:sz w:val="20"/>
                <w:szCs w:val="20"/>
                <w:lang w:val="ru-RU"/>
              </w:rPr>
              <w:t>է</w:t>
            </w:r>
            <w:r w:rsidRPr="00637F76">
              <w:rPr>
                <w:rFonts w:ascii="GHEA Grapalat" w:hAnsi="GHEA Grapalat" w:cs="Sylfaen"/>
                <w:sz w:val="20"/>
                <w:szCs w:val="20"/>
              </w:rPr>
              <w:t xml:space="preserve"> 4 GB)</w:t>
            </w:r>
          </w:p>
          <w:p w14:paraId="7ABF818B" w14:textId="77777777" w:rsidR="005E618B" w:rsidRPr="00637F76" w:rsidRDefault="005E618B" w:rsidP="00430EC3">
            <w:pPr>
              <w:pStyle w:val="ListParagraph"/>
              <w:numPr>
                <w:ilvl w:val="0"/>
                <w:numId w:val="11"/>
              </w:numPr>
              <w:jc w:val="both"/>
              <w:rPr>
                <w:rFonts w:ascii="GHEA Grapalat" w:hAnsi="GHEA Grapalat" w:cs="Sylfaen"/>
                <w:sz w:val="20"/>
                <w:szCs w:val="20"/>
                <w:lang w:val="ru-RU"/>
              </w:rPr>
            </w:pPr>
            <w:r w:rsidRPr="00637F76">
              <w:rPr>
                <w:rFonts w:ascii="GHEA Grapalat" w:hAnsi="GHEA Grapalat" w:cs="Sylfaen"/>
                <w:sz w:val="20"/>
                <w:szCs w:val="20"/>
                <w:lang w:val="ru-RU"/>
              </w:rPr>
              <w:lastRenderedPageBreak/>
              <w:t>Կոշտ սկավառակի ազատ հիշողություն: 2 GB</w:t>
            </w:r>
          </w:p>
          <w:p w14:paraId="1FD999E0" w14:textId="77777777" w:rsidR="005E618B" w:rsidRPr="00637F76" w:rsidRDefault="005E618B" w:rsidP="00430EC3">
            <w:pPr>
              <w:pStyle w:val="ListParagraph"/>
              <w:numPr>
                <w:ilvl w:val="0"/>
                <w:numId w:val="11"/>
              </w:numPr>
              <w:jc w:val="both"/>
              <w:rPr>
                <w:rFonts w:ascii="GHEA Grapalat" w:hAnsi="GHEA Grapalat" w:cs="Sylfaen"/>
                <w:sz w:val="20"/>
                <w:szCs w:val="20"/>
                <w:lang w:val="ru-RU"/>
              </w:rPr>
            </w:pPr>
            <w:r w:rsidRPr="00637F76">
              <w:rPr>
                <w:rFonts w:ascii="GHEA Grapalat" w:hAnsi="GHEA Grapalat" w:cs="Sylfaen"/>
                <w:sz w:val="20"/>
                <w:szCs w:val="20"/>
                <w:lang w:val="ru-RU"/>
              </w:rPr>
              <w:t>Էկրանի նվազագույն չափանիշներ: 1024 x 600 pixel</w:t>
            </w:r>
          </w:p>
          <w:p w14:paraId="79F0DAE6" w14:textId="77777777" w:rsidR="005E618B" w:rsidRPr="00637F76" w:rsidRDefault="005E618B" w:rsidP="00430EC3">
            <w:pPr>
              <w:pStyle w:val="ListParagraph"/>
              <w:numPr>
                <w:ilvl w:val="0"/>
                <w:numId w:val="11"/>
              </w:numPr>
              <w:jc w:val="both"/>
              <w:rPr>
                <w:rFonts w:ascii="GHEA Grapalat" w:hAnsi="GHEA Grapalat" w:cs="Sylfaen"/>
                <w:sz w:val="20"/>
                <w:szCs w:val="20"/>
                <w:lang w:val="ru-RU"/>
              </w:rPr>
            </w:pPr>
            <w:r w:rsidRPr="00637F76">
              <w:rPr>
                <w:rFonts w:ascii="GHEA Grapalat" w:hAnsi="GHEA Grapalat" w:cs="Sylfaen"/>
                <w:sz w:val="20"/>
                <w:szCs w:val="20"/>
                <w:lang w:val="ru-RU"/>
              </w:rPr>
              <w:t xml:space="preserve">Հակավիրուսային համակարգ, որը պարբերաբար թարմացվում է: </w:t>
            </w:r>
          </w:p>
        </w:tc>
        <w:tc>
          <w:tcPr>
            <w:tcW w:w="4680" w:type="dxa"/>
          </w:tcPr>
          <w:p w14:paraId="280A900F" w14:textId="77777777" w:rsidR="005E618B" w:rsidRPr="00637F76" w:rsidRDefault="005E618B" w:rsidP="00430EC3">
            <w:pPr>
              <w:ind w:left="9" w:hanging="9"/>
              <w:jc w:val="both"/>
              <w:rPr>
                <w:rFonts w:ascii="GHEA Grapalat" w:hAnsi="GHEA Grapalat" w:cs="Arial"/>
                <w:sz w:val="20"/>
                <w:szCs w:val="20"/>
                <w:lang w:val="ru-RU"/>
              </w:rPr>
            </w:pPr>
            <w:r w:rsidRPr="00637F76">
              <w:rPr>
                <w:rFonts w:ascii="GHEA Grapalat" w:hAnsi="GHEA Grapalat" w:cs="Arial"/>
                <w:sz w:val="20"/>
                <w:szCs w:val="20"/>
                <w:lang w:val="ru-RU"/>
              </w:rPr>
              <w:lastRenderedPageBreak/>
              <w:t>3.14.Для подключения к ТС Клиент должен обеспечить следующие минимальные требования к персональному компьютеру и</w:t>
            </w:r>
            <w:r w:rsidRPr="00637F76">
              <w:rPr>
                <w:rFonts w:ascii="Calibri" w:hAnsi="Calibri" w:cs="Calibri"/>
                <w:sz w:val="20"/>
                <w:szCs w:val="20"/>
                <w:lang w:val="ru-RU"/>
              </w:rPr>
              <w:t> </w:t>
            </w:r>
            <w:r w:rsidRPr="00637F76">
              <w:rPr>
                <w:rFonts w:ascii="GHEA Grapalat" w:hAnsi="GHEA Grapalat" w:cs="GHEA Grapalat"/>
                <w:sz w:val="20"/>
                <w:szCs w:val="20"/>
                <w:lang w:val="ru-RU"/>
              </w:rPr>
              <w:t>программному</w:t>
            </w:r>
            <w:r w:rsidRPr="00637F76">
              <w:rPr>
                <w:rFonts w:ascii="GHEA Grapalat" w:hAnsi="GHEA Grapalat" w:cs="Arial"/>
                <w:sz w:val="20"/>
                <w:szCs w:val="20"/>
                <w:lang w:val="ru-RU"/>
              </w:rPr>
              <w:t xml:space="preserve"> </w:t>
            </w:r>
            <w:r w:rsidRPr="00637F76">
              <w:rPr>
                <w:rFonts w:ascii="GHEA Grapalat" w:hAnsi="GHEA Grapalat" w:cs="GHEA Grapalat"/>
                <w:sz w:val="20"/>
                <w:szCs w:val="20"/>
                <w:lang w:val="ru-RU"/>
              </w:rPr>
              <w:t>обеспечению</w:t>
            </w:r>
            <w:r w:rsidRPr="00637F76">
              <w:rPr>
                <w:rFonts w:ascii="GHEA Grapalat" w:hAnsi="GHEA Grapalat" w:cs="Arial"/>
                <w:sz w:val="20"/>
                <w:szCs w:val="20"/>
                <w:lang w:val="ru-RU"/>
              </w:rPr>
              <w:t>:</w:t>
            </w:r>
          </w:p>
          <w:p w14:paraId="38455582" w14:textId="77777777" w:rsidR="005E618B" w:rsidRPr="00637F76" w:rsidRDefault="005E618B" w:rsidP="00430EC3">
            <w:pPr>
              <w:ind w:left="9" w:hanging="9"/>
              <w:jc w:val="both"/>
              <w:rPr>
                <w:rFonts w:ascii="GHEA Grapalat" w:hAnsi="GHEA Grapalat" w:cs="Arial"/>
                <w:sz w:val="20"/>
                <w:szCs w:val="20"/>
                <w:lang w:val="ru-RU"/>
              </w:rPr>
            </w:pPr>
          </w:p>
          <w:p w14:paraId="0AA8A6D8" w14:textId="3D3ED071" w:rsidR="005E618B" w:rsidRPr="000F198F" w:rsidRDefault="000F198F" w:rsidP="00430EC3">
            <w:pPr>
              <w:pStyle w:val="ListParagraph"/>
              <w:numPr>
                <w:ilvl w:val="0"/>
                <w:numId w:val="20"/>
              </w:numPr>
              <w:ind w:left="522" w:hanging="270"/>
              <w:jc w:val="both"/>
              <w:rPr>
                <w:rFonts w:ascii="GHEA Grapalat" w:hAnsi="GHEA Grapalat" w:cs="Arial"/>
                <w:sz w:val="20"/>
                <w:szCs w:val="20"/>
              </w:rPr>
            </w:pPr>
            <w:r w:rsidRPr="000F198F">
              <w:rPr>
                <w:rFonts w:ascii="GHEA Grapalat" w:hAnsi="GHEA Grapalat" w:cs="Arial"/>
                <w:sz w:val="20"/>
                <w:szCs w:val="20"/>
              </w:rPr>
              <w:t>Операционная система Windows (x64) редакций Vista/Server 2008/7/Server 2012/8/10/Server 2016/Server 2019.</w:t>
            </w:r>
          </w:p>
          <w:p w14:paraId="03156485" w14:textId="77777777" w:rsidR="005E618B" w:rsidRDefault="005E618B" w:rsidP="00430EC3">
            <w:pPr>
              <w:pStyle w:val="ListParagraph"/>
              <w:numPr>
                <w:ilvl w:val="0"/>
                <w:numId w:val="20"/>
              </w:numPr>
              <w:ind w:left="522" w:hanging="279"/>
              <w:jc w:val="both"/>
              <w:rPr>
                <w:rFonts w:ascii="GHEA Grapalat" w:hAnsi="GHEA Grapalat" w:cs="Arial"/>
                <w:sz w:val="20"/>
                <w:szCs w:val="20"/>
                <w:lang w:val="ru-RU"/>
              </w:rPr>
            </w:pPr>
            <w:r w:rsidRPr="00637F76">
              <w:rPr>
                <w:rFonts w:ascii="GHEA Grapalat" w:hAnsi="GHEA Grapalat" w:cs="Arial"/>
                <w:sz w:val="20"/>
                <w:szCs w:val="20"/>
                <w:lang w:val="ru-RU"/>
              </w:rPr>
              <w:t>Процессор: Pentium 4, 2.0 ГГЦ или быстрее</w:t>
            </w:r>
          </w:p>
          <w:p w14:paraId="1FC7C737" w14:textId="546AB866" w:rsidR="005E618B" w:rsidRPr="000F198F" w:rsidRDefault="000F198F" w:rsidP="00430EC3">
            <w:pPr>
              <w:pStyle w:val="ListParagraph"/>
              <w:numPr>
                <w:ilvl w:val="0"/>
                <w:numId w:val="20"/>
              </w:numPr>
              <w:ind w:left="522" w:hanging="279"/>
              <w:jc w:val="both"/>
              <w:rPr>
                <w:rFonts w:ascii="GHEA Grapalat" w:hAnsi="GHEA Grapalat" w:cs="Arial"/>
                <w:sz w:val="20"/>
                <w:szCs w:val="20"/>
                <w:lang w:val="ru-RU"/>
              </w:rPr>
            </w:pPr>
            <w:r w:rsidRPr="000F198F">
              <w:rPr>
                <w:rFonts w:ascii="GHEA Grapalat" w:hAnsi="GHEA Grapalat" w:cs="Arial"/>
                <w:sz w:val="20"/>
                <w:szCs w:val="20"/>
                <w:lang w:val="ru-RU"/>
              </w:rPr>
              <w:t>Оперативная память не менее 2 ГБ (рекомендуется 4 ГБ)</w:t>
            </w:r>
          </w:p>
          <w:p w14:paraId="4E325EB3" w14:textId="77777777" w:rsidR="005E618B" w:rsidRPr="00637F76" w:rsidRDefault="005E618B" w:rsidP="00430EC3">
            <w:pPr>
              <w:pStyle w:val="ListParagraph"/>
              <w:numPr>
                <w:ilvl w:val="0"/>
                <w:numId w:val="20"/>
              </w:numPr>
              <w:ind w:left="522" w:hanging="279"/>
              <w:jc w:val="both"/>
              <w:rPr>
                <w:rFonts w:ascii="GHEA Grapalat" w:hAnsi="GHEA Grapalat" w:cs="Arial"/>
                <w:sz w:val="20"/>
                <w:szCs w:val="20"/>
                <w:lang w:val="ru-RU"/>
              </w:rPr>
            </w:pPr>
            <w:r w:rsidRPr="00637F76">
              <w:rPr>
                <w:rFonts w:ascii="GHEA Grapalat" w:hAnsi="GHEA Grapalat" w:cs="Arial"/>
                <w:sz w:val="20"/>
                <w:szCs w:val="20"/>
                <w:lang w:val="ru-RU"/>
              </w:rPr>
              <w:lastRenderedPageBreak/>
              <w:t xml:space="preserve">2 ГБ свободного места на жестком диске </w:t>
            </w:r>
          </w:p>
          <w:p w14:paraId="7D67CB12" w14:textId="77777777" w:rsidR="005E618B" w:rsidRPr="00637F76" w:rsidRDefault="005E618B" w:rsidP="00430EC3">
            <w:pPr>
              <w:pStyle w:val="ListParagraph"/>
              <w:numPr>
                <w:ilvl w:val="0"/>
                <w:numId w:val="20"/>
              </w:numPr>
              <w:ind w:left="522" w:hanging="279"/>
              <w:jc w:val="both"/>
              <w:rPr>
                <w:rFonts w:ascii="GHEA Grapalat" w:hAnsi="GHEA Grapalat" w:cs="Arial"/>
                <w:sz w:val="20"/>
                <w:szCs w:val="20"/>
                <w:lang w:val="ru-RU"/>
              </w:rPr>
            </w:pPr>
            <w:r w:rsidRPr="00637F76">
              <w:rPr>
                <w:rFonts w:ascii="GHEA Grapalat" w:hAnsi="GHEA Grapalat" w:cs="Arial"/>
                <w:sz w:val="20"/>
                <w:szCs w:val="20"/>
                <w:lang w:val="ru-RU"/>
              </w:rPr>
              <w:t xml:space="preserve">Минимальное разрешение экрана </w:t>
            </w:r>
            <w:r w:rsidRPr="00637F76">
              <w:rPr>
                <w:rFonts w:ascii="GHEA Grapalat" w:hAnsi="GHEA Grapalat" w:cs="Arial"/>
                <w:color w:val="000000"/>
                <w:sz w:val="20"/>
                <w:szCs w:val="20"/>
                <w:lang w:val="ru-RU"/>
              </w:rPr>
              <w:t>–</w:t>
            </w:r>
            <w:r w:rsidRPr="00637F76">
              <w:rPr>
                <w:rFonts w:ascii="GHEA Grapalat" w:hAnsi="GHEA Grapalat" w:cs="Arial"/>
                <w:sz w:val="20"/>
                <w:szCs w:val="20"/>
                <w:lang w:val="ru-RU"/>
              </w:rPr>
              <w:t xml:space="preserve"> 1024</w:t>
            </w:r>
            <w:r w:rsidRPr="00637F76">
              <w:rPr>
                <w:rFonts w:ascii="GHEA Grapalat" w:hAnsi="GHEA Grapalat" w:cs="Arial"/>
                <w:sz w:val="20"/>
                <w:szCs w:val="20"/>
              </w:rPr>
              <w:t>x</w:t>
            </w:r>
            <w:r w:rsidRPr="00637F76">
              <w:rPr>
                <w:rFonts w:ascii="GHEA Grapalat" w:hAnsi="GHEA Grapalat" w:cs="Arial"/>
                <w:sz w:val="20"/>
                <w:szCs w:val="20"/>
                <w:lang w:val="ru-RU"/>
              </w:rPr>
              <w:t xml:space="preserve">600 пикселей. </w:t>
            </w:r>
          </w:p>
          <w:p w14:paraId="11E66DC6" w14:textId="77777777" w:rsidR="005E618B" w:rsidRPr="00637F76" w:rsidRDefault="005E618B" w:rsidP="00430EC3">
            <w:pPr>
              <w:pStyle w:val="ListParagraph"/>
              <w:numPr>
                <w:ilvl w:val="0"/>
                <w:numId w:val="20"/>
              </w:numPr>
              <w:ind w:left="522" w:hanging="279"/>
              <w:jc w:val="both"/>
              <w:rPr>
                <w:rFonts w:ascii="GHEA Grapalat" w:hAnsi="GHEA Grapalat" w:cs="Arial"/>
                <w:sz w:val="20"/>
                <w:szCs w:val="20"/>
                <w:lang w:val="ru-RU"/>
              </w:rPr>
            </w:pPr>
            <w:r w:rsidRPr="00637F76">
              <w:rPr>
                <w:rFonts w:ascii="GHEA Grapalat" w:hAnsi="GHEA Grapalat" w:cs="Arial"/>
                <w:sz w:val="20"/>
                <w:szCs w:val="20"/>
                <w:lang w:val="ru-RU"/>
              </w:rPr>
              <w:t>Антивирусная программа, которая регулярно обновляется.</w:t>
            </w:r>
          </w:p>
          <w:p w14:paraId="500DFEB3" w14:textId="77777777" w:rsidR="005E618B" w:rsidRPr="00637F76" w:rsidRDefault="005E618B" w:rsidP="00430EC3">
            <w:pPr>
              <w:jc w:val="both"/>
              <w:rPr>
                <w:rFonts w:ascii="GHEA Grapalat" w:hAnsi="GHEA Grapalat"/>
                <w:sz w:val="20"/>
                <w:szCs w:val="20"/>
                <w:lang w:val="ru-RU"/>
              </w:rPr>
            </w:pPr>
          </w:p>
        </w:tc>
      </w:tr>
      <w:tr w:rsidR="005E618B" w:rsidRPr="008E4CB7" w14:paraId="48749E99" w14:textId="77777777" w:rsidTr="00430EC3">
        <w:trPr>
          <w:trHeight w:val="1952"/>
        </w:trPr>
        <w:tc>
          <w:tcPr>
            <w:tcW w:w="4765" w:type="dxa"/>
          </w:tcPr>
          <w:p w14:paraId="0DE41D59" w14:textId="77777777" w:rsidR="005E618B" w:rsidRPr="00430EC3" w:rsidRDefault="005E618B" w:rsidP="00430EC3">
            <w:pPr>
              <w:tabs>
                <w:tab w:val="left" w:pos="360"/>
              </w:tabs>
              <w:jc w:val="both"/>
              <w:rPr>
                <w:rFonts w:ascii="GHEA Grapalat" w:hAnsi="GHEA Grapalat" w:cs="Sylfaen"/>
                <w:sz w:val="20"/>
                <w:szCs w:val="20"/>
                <w:lang w:val="ru-RU"/>
              </w:rPr>
            </w:pPr>
            <w:r w:rsidRPr="00430EC3">
              <w:rPr>
                <w:rFonts w:ascii="GHEA Grapalat" w:hAnsi="GHEA Grapalat" w:cs="Sylfaen"/>
                <w:sz w:val="20"/>
                <w:szCs w:val="20"/>
                <w:lang w:val="ru-RU"/>
              </w:rPr>
              <w:lastRenderedPageBreak/>
              <w:t>3.15.</w:t>
            </w:r>
            <w:r w:rsidRPr="00637F76">
              <w:rPr>
                <w:rFonts w:ascii="GHEA Grapalat" w:hAnsi="GHEA Grapalat" w:cs="Sylfaen"/>
                <w:sz w:val="20"/>
                <w:szCs w:val="20"/>
              </w:rPr>
              <w:t>Հաճախորդը</w:t>
            </w:r>
            <w:r w:rsidRPr="00430EC3">
              <w:rPr>
                <w:rFonts w:ascii="GHEA Grapalat" w:hAnsi="GHEA Grapalat" w:cs="Sylfaen"/>
                <w:sz w:val="20"/>
                <w:szCs w:val="20"/>
                <w:lang w:val="ru-RU"/>
              </w:rPr>
              <w:t xml:space="preserve"> </w:t>
            </w:r>
            <w:r w:rsidRPr="00637F76">
              <w:rPr>
                <w:rFonts w:ascii="GHEA Grapalat" w:hAnsi="GHEA Grapalat" w:cs="Sylfaen"/>
                <w:sz w:val="20"/>
                <w:szCs w:val="20"/>
              </w:rPr>
              <w:t>կարող</w:t>
            </w:r>
            <w:r w:rsidRPr="00430EC3">
              <w:rPr>
                <w:rFonts w:ascii="GHEA Grapalat" w:hAnsi="GHEA Grapalat" w:cs="Sylfaen"/>
                <w:sz w:val="20"/>
                <w:szCs w:val="20"/>
                <w:lang w:val="ru-RU"/>
              </w:rPr>
              <w:t xml:space="preserve"> </w:t>
            </w:r>
            <w:r w:rsidRPr="00637F76">
              <w:rPr>
                <w:rFonts w:ascii="GHEA Grapalat" w:hAnsi="GHEA Grapalat" w:cs="Sylfaen"/>
                <w:sz w:val="20"/>
                <w:szCs w:val="20"/>
              </w:rPr>
              <w:t>է</w:t>
            </w:r>
            <w:r w:rsidRPr="00430EC3">
              <w:rPr>
                <w:rFonts w:ascii="GHEA Grapalat" w:hAnsi="GHEA Grapalat" w:cs="Sylfaen"/>
                <w:sz w:val="20"/>
                <w:szCs w:val="20"/>
                <w:lang w:val="ru-RU"/>
              </w:rPr>
              <w:t xml:space="preserve"> </w:t>
            </w:r>
            <w:r w:rsidRPr="00637F76">
              <w:rPr>
                <w:rFonts w:ascii="GHEA Grapalat" w:hAnsi="GHEA Grapalat" w:cs="Sylfaen"/>
                <w:sz w:val="20"/>
                <w:szCs w:val="20"/>
              </w:rPr>
              <w:t>գործարքներ</w:t>
            </w:r>
            <w:r w:rsidRPr="00430EC3">
              <w:rPr>
                <w:rFonts w:ascii="GHEA Grapalat" w:hAnsi="GHEA Grapalat" w:cs="Sylfaen"/>
                <w:sz w:val="20"/>
                <w:szCs w:val="20"/>
                <w:lang w:val="ru-RU"/>
              </w:rPr>
              <w:t xml:space="preserve"> </w:t>
            </w:r>
            <w:r w:rsidRPr="00637F76">
              <w:rPr>
                <w:rFonts w:ascii="GHEA Grapalat" w:hAnsi="GHEA Grapalat" w:cs="Sylfaen"/>
                <w:sz w:val="20"/>
                <w:szCs w:val="20"/>
              </w:rPr>
              <w:t>իրականացնել</w:t>
            </w:r>
            <w:r w:rsidRPr="00430EC3">
              <w:rPr>
                <w:rFonts w:ascii="GHEA Grapalat" w:hAnsi="GHEA Grapalat" w:cs="Sylfaen"/>
                <w:sz w:val="20"/>
                <w:szCs w:val="20"/>
                <w:lang w:val="ru-RU"/>
              </w:rPr>
              <w:t xml:space="preserve"> </w:t>
            </w:r>
            <w:r w:rsidRPr="00637F76">
              <w:rPr>
                <w:rFonts w:ascii="GHEA Grapalat" w:hAnsi="GHEA Grapalat" w:cs="Sylfaen"/>
                <w:sz w:val="20"/>
                <w:szCs w:val="20"/>
              </w:rPr>
              <w:t>նաև</w:t>
            </w:r>
            <w:r w:rsidRPr="00430EC3">
              <w:rPr>
                <w:rFonts w:ascii="GHEA Grapalat" w:hAnsi="GHEA Grapalat" w:cs="Sylfaen"/>
                <w:sz w:val="20"/>
                <w:szCs w:val="20"/>
                <w:lang w:val="ru-RU"/>
              </w:rPr>
              <w:t xml:space="preserve"> «</w:t>
            </w:r>
            <w:r w:rsidRPr="00637F76">
              <w:rPr>
                <w:rFonts w:ascii="GHEA Grapalat" w:hAnsi="GHEA Grapalat" w:cs="Sylfaen"/>
                <w:sz w:val="20"/>
                <w:szCs w:val="20"/>
              </w:rPr>
              <w:t>ՎՏԲ</w:t>
            </w:r>
            <w:r w:rsidRPr="00430EC3">
              <w:rPr>
                <w:rFonts w:ascii="GHEA Grapalat" w:hAnsi="GHEA Grapalat" w:cs="Sylfaen"/>
                <w:sz w:val="20"/>
                <w:szCs w:val="20"/>
                <w:lang w:val="ru-RU"/>
              </w:rPr>
              <w:t xml:space="preserve"> </w:t>
            </w:r>
            <w:r w:rsidRPr="00637F76">
              <w:rPr>
                <w:rFonts w:ascii="GHEA Grapalat" w:hAnsi="GHEA Grapalat" w:cs="Sylfaen"/>
                <w:sz w:val="20"/>
                <w:szCs w:val="20"/>
              </w:rPr>
              <w:t>Կապիտալ</w:t>
            </w:r>
            <w:r w:rsidRPr="00430EC3">
              <w:rPr>
                <w:rFonts w:ascii="GHEA Grapalat" w:hAnsi="GHEA Grapalat" w:cs="Sylfaen"/>
                <w:sz w:val="20"/>
                <w:szCs w:val="20"/>
                <w:lang w:val="ru-RU"/>
              </w:rPr>
              <w:t xml:space="preserve"> </w:t>
            </w:r>
            <w:r w:rsidRPr="00637F76">
              <w:rPr>
                <w:rFonts w:ascii="GHEA Grapalat" w:hAnsi="GHEA Grapalat" w:cs="Sylfaen"/>
                <w:sz w:val="20"/>
                <w:szCs w:val="20"/>
              </w:rPr>
              <w:t>Բրոքեր</w:t>
            </w:r>
            <w:r w:rsidRPr="00430EC3">
              <w:rPr>
                <w:rFonts w:ascii="GHEA Grapalat" w:hAnsi="GHEA Grapalat" w:cs="Sylfaen"/>
                <w:sz w:val="20"/>
                <w:szCs w:val="20"/>
                <w:lang w:val="ru-RU"/>
              </w:rPr>
              <w:t xml:space="preserve">» </w:t>
            </w:r>
            <w:r w:rsidRPr="00637F76">
              <w:rPr>
                <w:rFonts w:ascii="GHEA Grapalat" w:hAnsi="GHEA Grapalat" w:cs="Sylfaen"/>
                <w:sz w:val="20"/>
                <w:szCs w:val="20"/>
              </w:rPr>
              <w:t>ՍՊԸ</w:t>
            </w:r>
            <w:r w:rsidRPr="00430EC3">
              <w:rPr>
                <w:rFonts w:ascii="GHEA Grapalat" w:hAnsi="GHEA Grapalat" w:cs="Sylfaen"/>
                <w:sz w:val="20"/>
                <w:szCs w:val="20"/>
                <w:lang w:val="ru-RU"/>
              </w:rPr>
              <w:t>-</w:t>
            </w:r>
            <w:r w:rsidRPr="00637F76">
              <w:rPr>
                <w:rFonts w:ascii="GHEA Grapalat" w:hAnsi="GHEA Grapalat" w:cs="Sylfaen"/>
                <w:sz w:val="20"/>
                <w:szCs w:val="20"/>
              </w:rPr>
              <w:t>ի</w:t>
            </w:r>
            <w:r w:rsidRPr="00430EC3">
              <w:rPr>
                <w:rFonts w:ascii="GHEA Grapalat" w:hAnsi="GHEA Grapalat" w:cs="Sylfaen"/>
                <w:sz w:val="20"/>
                <w:szCs w:val="20"/>
                <w:lang w:val="ru-RU"/>
              </w:rPr>
              <w:t xml:space="preserve"> </w:t>
            </w:r>
            <w:r w:rsidRPr="00637F76">
              <w:rPr>
                <w:rFonts w:ascii="GHEA Grapalat" w:hAnsi="GHEA Grapalat" w:cs="Sylfaen"/>
                <w:sz w:val="20"/>
                <w:szCs w:val="20"/>
              </w:rPr>
              <w:t>հեռախոսային</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հավելվածի</w:t>
            </w:r>
            <w:r w:rsidRPr="00430EC3">
              <w:rPr>
                <w:rFonts w:ascii="GHEA Grapalat" w:hAnsi="GHEA Grapalat" w:cs="Sylfaen"/>
                <w:sz w:val="20"/>
                <w:szCs w:val="20"/>
                <w:lang w:val="ru-RU"/>
              </w:rPr>
              <w:t xml:space="preserve"> </w:t>
            </w:r>
            <w:r w:rsidRPr="00637F76">
              <w:rPr>
                <w:rFonts w:ascii="GHEA Grapalat" w:hAnsi="GHEA Grapalat" w:cs="Sylfaen"/>
                <w:sz w:val="20"/>
                <w:szCs w:val="20"/>
              </w:rPr>
              <w:t>միջոցով</w:t>
            </w:r>
            <w:r w:rsidRPr="00430EC3">
              <w:rPr>
                <w:rFonts w:ascii="GHEA Grapalat" w:hAnsi="GHEA Grapalat" w:cs="Sylfaen"/>
                <w:sz w:val="20"/>
                <w:szCs w:val="20"/>
                <w:lang w:val="ru-RU"/>
              </w:rPr>
              <w:t xml:space="preserve">, </w:t>
            </w:r>
            <w:r w:rsidRPr="00637F76">
              <w:rPr>
                <w:rFonts w:ascii="GHEA Grapalat" w:hAnsi="GHEA Grapalat" w:cs="Sylfaen"/>
                <w:sz w:val="20"/>
                <w:szCs w:val="20"/>
              </w:rPr>
              <w:t>եթե</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430EC3">
              <w:rPr>
                <w:rFonts w:ascii="GHEA Grapalat" w:hAnsi="GHEA Grapalat" w:cs="Sylfaen"/>
                <w:sz w:val="20"/>
                <w:szCs w:val="20"/>
                <w:lang w:val="ru-RU"/>
              </w:rPr>
              <w:t xml:space="preserve"> </w:t>
            </w:r>
            <w:r w:rsidRPr="00637F76">
              <w:rPr>
                <w:rFonts w:ascii="GHEA Grapalat" w:hAnsi="GHEA Grapalat" w:cs="Sylfaen"/>
                <w:sz w:val="20"/>
                <w:szCs w:val="20"/>
              </w:rPr>
              <w:t>հեռախոսի</w:t>
            </w:r>
            <w:r w:rsidRPr="00430EC3">
              <w:rPr>
                <w:rFonts w:ascii="GHEA Grapalat" w:hAnsi="GHEA Grapalat" w:cs="Sylfaen"/>
                <w:sz w:val="20"/>
                <w:szCs w:val="20"/>
                <w:lang w:val="ru-RU"/>
              </w:rPr>
              <w:t xml:space="preserve"> </w:t>
            </w:r>
            <w:r w:rsidRPr="00637F76">
              <w:rPr>
                <w:rFonts w:ascii="GHEA Grapalat" w:hAnsi="GHEA Grapalat" w:cs="Sylfaen"/>
                <w:sz w:val="20"/>
                <w:szCs w:val="20"/>
              </w:rPr>
              <w:t>օպերացիոն</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համակարգն</w:t>
            </w:r>
            <w:r w:rsidRPr="00430EC3">
              <w:rPr>
                <w:rFonts w:ascii="GHEA Grapalat" w:hAnsi="GHEA Grapalat" w:cs="Sylfaen"/>
                <w:sz w:val="20"/>
                <w:szCs w:val="20"/>
                <w:lang w:val="ru-RU"/>
              </w:rPr>
              <w:t xml:space="preserve"> </w:t>
            </w:r>
            <w:r w:rsidRPr="00637F76">
              <w:rPr>
                <w:rFonts w:ascii="GHEA Grapalat" w:hAnsi="GHEA Grapalat" w:cs="Sylfaen"/>
                <w:sz w:val="20"/>
                <w:szCs w:val="20"/>
              </w:rPr>
              <w:t>ունի</w:t>
            </w:r>
            <w:r w:rsidRPr="00430EC3">
              <w:rPr>
                <w:rFonts w:ascii="GHEA Grapalat" w:hAnsi="GHEA Grapalat" w:cs="Sylfaen"/>
                <w:sz w:val="20"/>
                <w:szCs w:val="20"/>
                <w:lang w:val="ru-RU"/>
              </w:rPr>
              <w:t xml:space="preserve"> </w:t>
            </w:r>
            <w:r w:rsidRPr="00637F76">
              <w:rPr>
                <w:rFonts w:ascii="GHEA Grapalat" w:hAnsi="GHEA Grapalat" w:cs="Sylfaen"/>
                <w:sz w:val="20"/>
                <w:szCs w:val="20"/>
              </w:rPr>
              <w:t>բավարար</w:t>
            </w:r>
            <w:r w:rsidRPr="00430EC3">
              <w:rPr>
                <w:rFonts w:ascii="GHEA Grapalat" w:hAnsi="GHEA Grapalat" w:cs="Sylfaen"/>
                <w:sz w:val="20"/>
                <w:szCs w:val="20"/>
                <w:lang w:val="ru-RU"/>
              </w:rPr>
              <w:t xml:space="preserve"> </w:t>
            </w:r>
            <w:r w:rsidRPr="00637F76">
              <w:rPr>
                <w:rFonts w:ascii="GHEA Grapalat" w:hAnsi="GHEA Grapalat" w:cs="Sylfaen"/>
                <w:sz w:val="20"/>
                <w:szCs w:val="20"/>
              </w:rPr>
              <w:t>հնարավորություններ</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հավելվածի</w:t>
            </w:r>
            <w:r w:rsidRPr="00430EC3">
              <w:rPr>
                <w:rFonts w:ascii="GHEA Grapalat" w:hAnsi="GHEA Grapalat" w:cs="Sylfaen"/>
                <w:sz w:val="20"/>
                <w:szCs w:val="20"/>
                <w:lang w:val="ru-RU"/>
              </w:rPr>
              <w:t xml:space="preserve"> </w:t>
            </w:r>
            <w:r w:rsidRPr="00637F76">
              <w:rPr>
                <w:rFonts w:ascii="GHEA Grapalat" w:hAnsi="GHEA Grapalat" w:cs="Sylfaen"/>
                <w:sz w:val="20"/>
                <w:szCs w:val="20"/>
              </w:rPr>
              <w:t>գործարկման</w:t>
            </w:r>
            <w:r w:rsidRPr="00430EC3">
              <w:rPr>
                <w:rFonts w:ascii="GHEA Grapalat" w:hAnsi="GHEA Grapalat" w:cs="Sylfaen"/>
                <w:sz w:val="20"/>
                <w:szCs w:val="20"/>
                <w:lang w:val="ru-RU"/>
              </w:rPr>
              <w:t xml:space="preserve"> </w:t>
            </w:r>
            <w:r w:rsidR="0017642F" w:rsidRPr="00637F76">
              <w:rPr>
                <w:rFonts w:ascii="GHEA Grapalat" w:hAnsi="GHEA Grapalat" w:cs="Sylfaen"/>
                <w:sz w:val="20"/>
                <w:szCs w:val="20"/>
              </w:rPr>
              <w:t>համար</w:t>
            </w:r>
            <w:r w:rsidR="0017642F" w:rsidRPr="00430EC3">
              <w:rPr>
                <w:rFonts w:ascii="GHEA Grapalat" w:hAnsi="GHEA Grapalat" w:cs="Sylfaen"/>
                <w:sz w:val="20"/>
                <w:szCs w:val="20"/>
                <w:lang w:val="ru-RU"/>
              </w:rPr>
              <w:t xml:space="preserve">: </w:t>
            </w:r>
          </w:p>
        </w:tc>
        <w:tc>
          <w:tcPr>
            <w:tcW w:w="4680" w:type="dxa"/>
          </w:tcPr>
          <w:p w14:paraId="0346A6AB"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3.15.Клиент имеет возможность осуществлять сделки посредством мобильного приложения OOО “ВТБ Капитал Брокер”, если операционная система телефона Клиента имеет достаточно возможностей для эксплуатации приложения.</w:t>
            </w:r>
          </w:p>
        </w:tc>
      </w:tr>
      <w:tr w:rsidR="005E618B" w:rsidRPr="008E4CB7" w14:paraId="41802148" w14:textId="77777777" w:rsidTr="00430EC3">
        <w:trPr>
          <w:trHeight w:val="1583"/>
        </w:trPr>
        <w:tc>
          <w:tcPr>
            <w:tcW w:w="4765" w:type="dxa"/>
          </w:tcPr>
          <w:p w14:paraId="3CF5416E" w14:textId="77777777" w:rsidR="00432917" w:rsidRPr="00637F76" w:rsidRDefault="005E618B" w:rsidP="00430EC3">
            <w:pPr>
              <w:rPr>
                <w:rFonts w:ascii="GHEA Grapalat" w:hAnsi="GHEA Grapalat" w:cs="Sylfaen"/>
                <w:sz w:val="20"/>
                <w:szCs w:val="20"/>
                <w:lang w:val="ru-RU"/>
              </w:rPr>
            </w:pPr>
            <w:r w:rsidRPr="00637F76">
              <w:rPr>
                <w:rFonts w:ascii="GHEA Grapalat" w:hAnsi="GHEA Grapalat" w:cs="Sylfaen"/>
                <w:sz w:val="20"/>
                <w:szCs w:val="20"/>
                <w:lang w:val="ru-RU"/>
              </w:rPr>
              <w:t>3.16.</w:t>
            </w:r>
            <w:r w:rsidRPr="00637F76">
              <w:rPr>
                <w:rFonts w:ascii="GHEA Grapalat" w:hAnsi="GHEA Grapalat" w:cs="Sylfaen"/>
                <w:sz w:val="20"/>
                <w:szCs w:val="20"/>
              </w:rPr>
              <w:t>Հաճախորդը</w:t>
            </w:r>
            <w:r w:rsidRPr="00637F76">
              <w:rPr>
                <w:rFonts w:ascii="GHEA Grapalat" w:hAnsi="GHEA Grapalat" w:cs="Sylfaen"/>
                <w:sz w:val="20"/>
                <w:szCs w:val="20"/>
                <w:lang w:val="ru-RU"/>
              </w:rPr>
              <w:t xml:space="preserve">, </w:t>
            </w:r>
            <w:r w:rsidRPr="00637F76">
              <w:rPr>
                <w:rFonts w:ascii="GHEA Grapalat" w:hAnsi="GHEA Grapalat" w:cs="Sylfaen"/>
                <w:sz w:val="20"/>
                <w:szCs w:val="20"/>
              </w:rPr>
              <w:t>ստորագրելով</w:t>
            </w:r>
            <w:r w:rsidRPr="00637F76">
              <w:rPr>
                <w:rFonts w:ascii="GHEA Grapalat" w:hAnsi="GHEA Grapalat" w:cs="Sylfaen"/>
                <w:sz w:val="20"/>
                <w:szCs w:val="20"/>
                <w:lang w:val="ru-RU"/>
              </w:rPr>
              <w:t xml:space="preserve"> </w:t>
            </w:r>
            <w:r w:rsidRPr="00637F76">
              <w:rPr>
                <w:rFonts w:ascii="GHEA Grapalat" w:hAnsi="GHEA Grapalat" w:cs="Sylfaen"/>
                <w:sz w:val="20"/>
                <w:szCs w:val="20"/>
              </w:rPr>
              <w:t>Բրոքերային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պայմանագ</w:t>
            </w:r>
            <w:r w:rsidR="00432917" w:rsidRPr="00637F76">
              <w:rPr>
                <w:rFonts w:ascii="GHEA Grapalat" w:hAnsi="GHEA Grapalat" w:cs="Sylfaen"/>
                <w:sz w:val="20"/>
                <w:szCs w:val="20"/>
              </w:rPr>
              <w:t>իրը</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և</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ՎՏԲ</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կապիտալ</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բրոքեր</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ՍՊԸ</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կողմից</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սպասարկվող</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առ</w:t>
            </w:r>
            <w:r w:rsidR="00C00FFF">
              <w:rPr>
                <w:rFonts w:ascii="GHEA Grapalat" w:hAnsi="GHEA Grapalat" w:cs="Sylfaen"/>
                <w:sz w:val="20"/>
                <w:szCs w:val="20"/>
                <w:lang w:val="hy-AM"/>
              </w:rPr>
              <w:t>և</w:t>
            </w:r>
            <w:r w:rsidR="00432917" w:rsidRPr="00637F76">
              <w:rPr>
                <w:rFonts w:ascii="GHEA Grapalat" w:hAnsi="GHEA Grapalat" w:cs="Sylfaen"/>
                <w:sz w:val="20"/>
                <w:szCs w:val="20"/>
              </w:rPr>
              <w:t>տրային</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համակարգի</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դիտման</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եվ</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գործարք</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կատարելու</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հասանելիութուն</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տրամադրելու</w:t>
            </w:r>
            <w:r w:rsidR="00432917"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վերաբերյալ</w:t>
            </w:r>
          </w:p>
          <w:p w14:paraId="27DBEE62"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rPr>
              <w:t>համաձայնագիրը</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հավաստում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որ</w:t>
            </w:r>
            <w:r w:rsidRPr="00637F76">
              <w:rPr>
                <w:rFonts w:ascii="GHEA Grapalat" w:hAnsi="GHEA Grapalat" w:cs="Sylfaen"/>
                <w:sz w:val="20"/>
                <w:szCs w:val="20"/>
                <w:lang w:val="ru-RU"/>
              </w:rPr>
              <w:t xml:space="preserve"> </w:t>
            </w:r>
            <w:r w:rsidRPr="00637F76">
              <w:rPr>
                <w:rFonts w:ascii="GHEA Grapalat" w:hAnsi="GHEA Grapalat" w:cs="Sylfaen"/>
                <w:sz w:val="20"/>
                <w:szCs w:val="20"/>
              </w:rPr>
              <w:t>տեղեկացված</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համաձայն</w:t>
            </w:r>
            <w:r w:rsidRPr="00637F76">
              <w:rPr>
                <w:rFonts w:ascii="GHEA Grapalat" w:hAnsi="GHEA Grapalat" w:cs="Sylfaen"/>
                <w:sz w:val="20"/>
                <w:szCs w:val="20"/>
                <w:lang w:val="ru-RU"/>
              </w:rPr>
              <w:t xml:space="preserve"> </w:t>
            </w:r>
            <w:r w:rsidRPr="00637F76">
              <w:rPr>
                <w:rFonts w:ascii="GHEA Grapalat" w:hAnsi="GHEA Grapalat" w:cs="Sylfaen"/>
                <w:sz w:val="20"/>
                <w:szCs w:val="20"/>
              </w:rPr>
              <w:t>է</w:t>
            </w:r>
            <w:r w:rsidRPr="00637F76">
              <w:rPr>
                <w:rFonts w:ascii="GHEA Grapalat" w:hAnsi="GHEA Grapalat" w:cs="Sylfaen"/>
                <w:sz w:val="20"/>
                <w:szCs w:val="20"/>
                <w:lang w:val="ru-RU"/>
              </w:rPr>
              <w:t xml:space="preserve">, </w:t>
            </w:r>
            <w:r w:rsidRPr="00637F76">
              <w:rPr>
                <w:rFonts w:ascii="GHEA Grapalat" w:hAnsi="GHEA Grapalat" w:cs="Sylfaen"/>
                <w:sz w:val="20"/>
                <w:szCs w:val="20"/>
              </w:rPr>
              <w:t>որ</w:t>
            </w:r>
            <w:r w:rsidRPr="00637F76">
              <w:rPr>
                <w:rFonts w:ascii="GHEA Grapalat" w:hAnsi="GHEA Grapalat" w:cs="Sylfaen"/>
                <w:sz w:val="20"/>
                <w:szCs w:val="20"/>
                <w:lang w:val="ru-RU"/>
              </w:rPr>
              <w:t xml:space="preserve"> </w:t>
            </w:r>
            <w:r w:rsidR="00432917" w:rsidRPr="00637F76">
              <w:rPr>
                <w:rFonts w:ascii="GHEA Grapalat" w:hAnsi="GHEA Grapalat" w:cs="Sylfaen"/>
                <w:sz w:val="20"/>
                <w:szCs w:val="20"/>
              </w:rPr>
              <w:t>փաստաթղթերի</w:t>
            </w:r>
            <w:r w:rsidR="00432917" w:rsidRPr="00637F76">
              <w:rPr>
                <w:rFonts w:ascii="GHEA Grapalat" w:hAnsi="GHEA Grapalat" w:cs="Sylfaen"/>
                <w:sz w:val="20"/>
                <w:szCs w:val="20"/>
                <w:lang w:val="ru-RU"/>
              </w:rPr>
              <w:t xml:space="preserve"> </w:t>
            </w:r>
            <w:r w:rsidRPr="00637F76">
              <w:rPr>
                <w:rFonts w:ascii="GHEA Grapalat" w:hAnsi="GHEA Grapalat" w:cs="Sylfaen"/>
                <w:sz w:val="20"/>
                <w:szCs w:val="20"/>
              </w:rPr>
              <w:t>կրկնօրինակը</w:t>
            </w:r>
            <w:r w:rsidRPr="00637F76">
              <w:rPr>
                <w:rFonts w:ascii="GHEA Grapalat" w:hAnsi="GHEA Grapalat" w:cs="Sylfaen"/>
                <w:sz w:val="20"/>
                <w:szCs w:val="20"/>
                <w:lang w:val="ru-RU"/>
              </w:rPr>
              <w:t xml:space="preserve"> </w:t>
            </w:r>
            <w:r w:rsidRPr="00637F76">
              <w:rPr>
                <w:rFonts w:ascii="GHEA Grapalat" w:hAnsi="GHEA Grapalat" w:cs="Sylfaen"/>
                <w:sz w:val="20"/>
                <w:szCs w:val="20"/>
              </w:rPr>
              <w:t>տրամադրվի</w:t>
            </w:r>
            <w:r w:rsidRPr="00637F76">
              <w:rPr>
                <w:rFonts w:ascii="GHEA Grapalat" w:hAnsi="GHEA Grapalat" w:cs="Sylfaen"/>
                <w:sz w:val="20"/>
                <w:szCs w:val="20"/>
                <w:lang w:val="ru-RU"/>
              </w:rPr>
              <w:t xml:space="preserve"> «</w:t>
            </w:r>
            <w:r w:rsidRPr="00637F76">
              <w:rPr>
                <w:rFonts w:ascii="GHEA Grapalat" w:hAnsi="GHEA Grapalat" w:cs="Sylfaen"/>
                <w:sz w:val="20"/>
                <w:szCs w:val="20"/>
              </w:rPr>
              <w:t>ՎՏԲ</w:t>
            </w:r>
            <w:r w:rsidRPr="00637F76">
              <w:rPr>
                <w:rFonts w:ascii="GHEA Grapalat" w:hAnsi="GHEA Grapalat" w:cs="Sylfaen"/>
                <w:sz w:val="20"/>
                <w:szCs w:val="20"/>
                <w:lang w:val="ru-RU"/>
              </w:rPr>
              <w:t xml:space="preserve"> </w:t>
            </w:r>
            <w:r w:rsidRPr="00637F76">
              <w:rPr>
                <w:rFonts w:ascii="GHEA Grapalat" w:hAnsi="GHEA Grapalat" w:cs="Sylfaen"/>
                <w:sz w:val="20"/>
                <w:szCs w:val="20"/>
              </w:rPr>
              <w:t>Կապիտալ</w:t>
            </w:r>
            <w:r w:rsidRPr="00637F76">
              <w:rPr>
                <w:rFonts w:ascii="GHEA Grapalat" w:hAnsi="GHEA Grapalat" w:cs="Sylfaen"/>
                <w:sz w:val="20"/>
                <w:szCs w:val="20"/>
                <w:lang w:val="ru-RU"/>
              </w:rPr>
              <w:t xml:space="preserve"> </w:t>
            </w:r>
            <w:r w:rsidRPr="00637F76">
              <w:rPr>
                <w:rFonts w:ascii="GHEA Grapalat" w:hAnsi="GHEA Grapalat" w:cs="Sylfaen"/>
                <w:sz w:val="20"/>
                <w:szCs w:val="20"/>
              </w:rPr>
              <w:t>Բրոքեր</w:t>
            </w:r>
            <w:r w:rsidRPr="00637F76">
              <w:rPr>
                <w:rFonts w:ascii="GHEA Grapalat" w:hAnsi="GHEA Grapalat" w:cs="Sylfaen"/>
                <w:sz w:val="20"/>
                <w:szCs w:val="20"/>
                <w:lang w:val="ru-RU"/>
              </w:rPr>
              <w:t xml:space="preserve">» </w:t>
            </w:r>
            <w:r w:rsidRPr="00637F76">
              <w:rPr>
                <w:rFonts w:ascii="GHEA Grapalat" w:hAnsi="GHEA Grapalat" w:cs="Sylfaen"/>
                <w:sz w:val="20"/>
                <w:szCs w:val="20"/>
              </w:rPr>
              <w:t>ՍՊԸ</w:t>
            </w:r>
            <w:r w:rsidRPr="00637F76">
              <w:rPr>
                <w:rFonts w:ascii="GHEA Grapalat" w:hAnsi="GHEA Grapalat" w:cs="Sylfaen"/>
                <w:sz w:val="20"/>
                <w:szCs w:val="20"/>
                <w:lang w:val="ru-RU"/>
              </w:rPr>
              <w:t>-</w:t>
            </w:r>
            <w:r w:rsidRPr="00637F76">
              <w:rPr>
                <w:rFonts w:ascii="GHEA Grapalat" w:hAnsi="GHEA Grapalat" w:cs="Sylfaen"/>
                <w:sz w:val="20"/>
                <w:szCs w:val="20"/>
              </w:rPr>
              <w:t>ին</w:t>
            </w:r>
            <w:r w:rsidRPr="00637F76">
              <w:rPr>
                <w:rFonts w:ascii="GHEA Grapalat" w:hAnsi="GHEA Grapalat" w:cs="Sylfaen"/>
                <w:sz w:val="20"/>
                <w:szCs w:val="20"/>
                <w:lang w:val="ru-RU"/>
              </w:rPr>
              <w:t>:</w:t>
            </w:r>
          </w:p>
        </w:tc>
        <w:tc>
          <w:tcPr>
            <w:tcW w:w="4680" w:type="dxa"/>
          </w:tcPr>
          <w:p w14:paraId="3B54DBC6"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 xml:space="preserve">3.16.Клиент, </w:t>
            </w:r>
            <w:r w:rsidR="0017642F" w:rsidRPr="00637F76">
              <w:rPr>
                <w:rFonts w:ascii="GHEA Grapalat" w:hAnsi="GHEA Grapalat" w:cs="Arial"/>
                <w:sz w:val="20"/>
                <w:szCs w:val="20"/>
                <w:lang w:val="ru-RU"/>
              </w:rPr>
              <w:t>подписав</w:t>
            </w:r>
            <w:r w:rsidR="0017642F" w:rsidRPr="00637F76">
              <w:rPr>
                <w:rFonts w:ascii="GHEA Grapalat" w:hAnsi="GHEA Grapalat" w:cs="Arial"/>
                <w:color w:val="000000"/>
                <w:sz w:val="20"/>
                <w:szCs w:val="20"/>
                <w:lang w:val="ru-RU"/>
              </w:rPr>
              <w:t xml:space="preserve"> Брокерский</w:t>
            </w:r>
            <w:r w:rsidR="00075829" w:rsidRPr="00637F76">
              <w:rPr>
                <w:rFonts w:ascii="GHEA Grapalat" w:hAnsi="GHEA Grapalat" w:cs="Arial"/>
                <w:color w:val="000000"/>
                <w:sz w:val="20"/>
                <w:szCs w:val="20"/>
                <w:lang w:val="ru-RU"/>
              </w:rPr>
              <w:t xml:space="preserve"> договор и соглашение </w:t>
            </w:r>
            <w:r w:rsidR="00075829" w:rsidRPr="00637F76">
              <w:rPr>
                <w:rFonts w:ascii="GHEA Grapalat" w:hAnsi="GHEA Grapalat"/>
                <w:sz w:val="20"/>
                <w:szCs w:val="20"/>
                <w:lang w:val="ru-RU"/>
              </w:rPr>
              <w:t>"О предоставлении доступа для наблюдения и заключения сделок в торговой системе, обслуживаемой ООО “ВТБ Капитал Брокер”</w:t>
            </w:r>
            <w:r w:rsidRPr="00637F76">
              <w:rPr>
                <w:rFonts w:ascii="GHEA Grapalat" w:hAnsi="GHEA Grapalat" w:cs="Arial"/>
                <w:color w:val="000000"/>
                <w:sz w:val="20"/>
                <w:szCs w:val="20"/>
                <w:lang w:val="ru-RU"/>
              </w:rPr>
              <w:t>,</w:t>
            </w:r>
            <w:r w:rsidRPr="00637F76">
              <w:rPr>
                <w:rFonts w:ascii="GHEA Grapalat" w:hAnsi="GHEA Grapalat" w:cs="Arial"/>
                <w:sz w:val="20"/>
                <w:szCs w:val="20"/>
                <w:lang w:val="ru-RU"/>
              </w:rPr>
              <w:t xml:space="preserve"> заверяет, что он уведомлен и согласен, чтобы копия соглашения была предоставлена OOО “ВТБ Капитал Брокер”.</w:t>
            </w:r>
          </w:p>
        </w:tc>
      </w:tr>
      <w:tr w:rsidR="005E618B" w:rsidRPr="008E4CB7" w14:paraId="2F0EDD50" w14:textId="77777777" w:rsidTr="00430EC3">
        <w:trPr>
          <w:trHeight w:val="773"/>
        </w:trPr>
        <w:tc>
          <w:tcPr>
            <w:tcW w:w="4765" w:type="dxa"/>
          </w:tcPr>
          <w:p w14:paraId="6B89A5A3" w14:textId="77777777" w:rsidR="005E618B" w:rsidRPr="00637F76" w:rsidRDefault="005E618B" w:rsidP="00430EC3">
            <w:pPr>
              <w:tabs>
                <w:tab w:val="left" w:pos="360"/>
              </w:tabs>
              <w:jc w:val="both"/>
              <w:rPr>
                <w:rFonts w:ascii="GHEA Grapalat" w:hAnsi="GHEA Grapalat" w:cs="Sylfaen"/>
                <w:b/>
                <w:sz w:val="20"/>
                <w:szCs w:val="20"/>
                <w:lang w:val="ru-RU"/>
              </w:rPr>
            </w:pPr>
            <w:r w:rsidRPr="00637F76">
              <w:rPr>
                <w:rFonts w:ascii="GHEA Grapalat" w:hAnsi="GHEA Grapalat" w:cs="Sylfaen"/>
                <w:b/>
                <w:sz w:val="20"/>
                <w:szCs w:val="20"/>
                <w:lang w:val="ru-RU"/>
              </w:rPr>
              <w:t>3.17.</w:t>
            </w:r>
            <w:r w:rsidRPr="00637F76">
              <w:rPr>
                <w:rFonts w:ascii="GHEA Grapalat" w:hAnsi="GHEA Grapalat" w:cs="Sylfaen"/>
                <w:b/>
                <w:sz w:val="20"/>
                <w:szCs w:val="20"/>
              </w:rPr>
              <w:t>Բանկի</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պատասխանատվությունը</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Հաճախորդի</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կնքած</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գործարքների</w:t>
            </w:r>
            <w:r w:rsidRPr="00637F76">
              <w:rPr>
                <w:rFonts w:ascii="GHEA Grapalat" w:hAnsi="GHEA Grapalat" w:cs="Sylfaen"/>
                <w:b/>
                <w:sz w:val="20"/>
                <w:szCs w:val="20"/>
                <w:lang w:val="ru-RU"/>
              </w:rPr>
              <w:t xml:space="preserve"> </w:t>
            </w:r>
            <w:r w:rsidRPr="00637F76">
              <w:rPr>
                <w:rFonts w:ascii="GHEA Grapalat" w:hAnsi="GHEA Grapalat" w:cs="Sylfaen"/>
                <w:b/>
                <w:sz w:val="20"/>
                <w:szCs w:val="20"/>
              </w:rPr>
              <w:t>համար՝</w:t>
            </w:r>
          </w:p>
        </w:tc>
        <w:tc>
          <w:tcPr>
            <w:tcW w:w="4680" w:type="dxa"/>
          </w:tcPr>
          <w:p w14:paraId="1AA4604B"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b/>
                <w:sz w:val="20"/>
                <w:szCs w:val="20"/>
                <w:lang w:val="ru-RU"/>
              </w:rPr>
              <w:t>3.17.</w:t>
            </w:r>
            <w:r w:rsidRPr="00EC584F">
              <w:rPr>
                <w:rFonts w:ascii="GHEA Grapalat" w:hAnsi="GHEA Grapalat" w:cs="Arial"/>
                <w:b/>
                <w:sz w:val="20"/>
                <w:szCs w:val="20"/>
                <w:lang w:val="ru-RU"/>
              </w:rPr>
              <w:t xml:space="preserve"> Ответственность Банка за заключенные Клиентом сделки.</w:t>
            </w:r>
          </w:p>
        </w:tc>
      </w:tr>
      <w:tr w:rsidR="005E618B" w:rsidRPr="008E4CB7" w14:paraId="33177947" w14:textId="77777777" w:rsidTr="00430EC3">
        <w:trPr>
          <w:trHeight w:val="1367"/>
        </w:trPr>
        <w:tc>
          <w:tcPr>
            <w:tcW w:w="4765" w:type="dxa"/>
          </w:tcPr>
          <w:p w14:paraId="684D0526"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lang w:val="ru-RU"/>
              </w:rPr>
              <w:t xml:space="preserve">3.17.1. </w:t>
            </w:r>
            <w:r w:rsidRPr="00637F76">
              <w:rPr>
                <w:rFonts w:ascii="GHEA Grapalat" w:hAnsi="GHEA Grapalat" w:cs="Sylfaen"/>
                <w:sz w:val="20"/>
                <w:szCs w:val="20"/>
              </w:rPr>
              <w:t>Բանկը</w:t>
            </w:r>
            <w:r w:rsidRPr="00637F76">
              <w:rPr>
                <w:rFonts w:ascii="GHEA Grapalat" w:hAnsi="GHEA Grapalat" w:cs="Sylfaen"/>
                <w:sz w:val="20"/>
                <w:szCs w:val="20"/>
                <w:lang w:val="ru-RU"/>
              </w:rPr>
              <w:t xml:space="preserve">, </w:t>
            </w:r>
            <w:r w:rsidRPr="00637F76">
              <w:rPr>
                <w:rFonts w:ascii="GHEA Grapalat" w:hAnsi="GHEA Grapalat" w:cs="Sylfaen"/>
                <w:sz w:val="20"/>
                <w:szCs w:val="20"/>
              </w:rPr>
              <w:t>նրա</w:t>
            </w:r>
            <w:r w:rsidRPr="00637F76">
              <w:rPr>
                <w:rFonts w:ascii="GHEA Grapalat" w:hAnsi="GHEA Grapalat" w:cs="Sylfaen"/>
                <w:sz w:val="20"/>
                <w:szCs w:val="20"/>
                <w:lang w:val="ru-RU"/>
              </w:rPr>
              <w:t xml:space="preserve"> </w:t>
            </w:r>
            <w:r w:rsidRPr="00637F76">
              <w:rPr>
                <w:rFonts w:ascii="GHEA Grapalat" w:hAnsi="GHEA Grapalat" w:cs="Sylfaen"/>
                <w:sz w:val="20"/>
                <w:szCs w:val="20"/>
              </w:rPr>
              <w:t>աշխատակիցները</w:t>
            </w:r>
            <w:r w:rsidRPr="00637F76">
              <w:rPr>
                <w:rFonts w:ascii="GHEA Grapalat" w:hAnsi="GHEA Grapalat" w:cs="Sylfaen"/>
                <w:sz w:val="20"/>
                <w:szCs w:val="20"/>
                <w:lang w:val="ru-RU"/>
              </w:rPr>
              <w:t xml:space="preserve">, </w:t>
            </w:r>
            <w:r w:rsidRPr="00637F76">
              <w:rPr>
                <w:rFonts w:ascii="GHEA Grapalat" w:hAnsi="GHEA Grapalat" w:cs="Sylfaen"/>
                <w:sz w:val="20"/>
                <w:szCs w:val="20"/>
              </w:rPr>
              <w:t>ղեկավարները</w:t>
            </w:r>
            <w:r w:rsidRPr="00637F76">
              <w:rPr>
                <w:rFonts w:ascii="GHEA Grapalat" w:hAnsi="GHEA Grapalat" w:cs="Sylfaen"/>
                <w:sz w:val="20"/>
                <w:szCs w:val="20"/>
                <w:lang w:val="ru-RU"/>
              </w:rPr>
              <w:t xml:space="preserve">, </w:t>
            </w:r>
            <w:r w:rsidRPr="00637F76">
              <w:rPr>
                <w:rFonts w:ascii="GHEA Grapalat" w:hAnsi="GHEA Grapalat" w:cs="Sylfaen"/>
                <w:sz w:val="20"/>
                <w:szCs w:val="20"/>
              </w:rPr>
              <w:t>գործակալները</w:t>
            </w:r>
            <w:r w:rsidRPr="00637F76">
              <w:rPr>
                <w:rFonts w:ascii="GHEA Grapalat" w:hAnsi="GHEA Grapalat" w:cs="Sylfaen"/>
                <w:sz w:val="20"/>
                <w:szCs w:val="20"/>
                <w:lang w:val="ru-RU"/>
              </w:rPr>
              <w:t>/</w:t>
            </w:r>
            <w:r w:rsidRPr="00637F76">
              <w:rPr>
                <w:rFonts w:ascii="GHEA Grapalat" w:hAnsi="GHEA Grapalat" w:cs="Sylfaen"/>
                <w:sz w:val="20"/>
                <w:szCs w:val="20"/>
              </w:rPr>
              <w:t>գործընկերները</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փոխկապակցված</w:t>
            </w:r>
            <w:r w:rsidRPr="00637F76">
              <w:rPr>
                <w:rFonts w:ascii="GHEA Grapalat" w:hAnsi="GHEA Grapalat" w:cs="Sylfaen"/>
                <w:sz w:val="20"/>
                <w:szCs w:val="20"/>
                <w:lang w:val="ru-RU"/>
              </w:rPr>
              <w:t xml:space="preserve"> </w:t>
            </w:r>
            <w:r w:rsidRPr="00637F76">
              <w:rPr>
                <w:rFonts w:ascii="GHEA Grapalat" w:hAnsi="GHEA Grapalat" w:cs="Sylfaen"/>
                <w:sz w:val="20"/>
                <w:szCs w:val="20"/>
              </w:rPr>
              <w:t>անձինք</w:t>
            </w:r>
            <w:r w:rsidRPr="00637F76">
              <w:rPr>
                <w:rFonts w:ascii="GHEA Grapalat" w:hAnsi="GHEA Grapalat" w:cs="Sylfaen"/>
                <w:sz w:val="20"/>
                <w:szCs w:val="20"/>
                <w:lang w:val="ru-RU"/>
              </w:rPr>
              <w:t xml:space="preserve"> </w:t>
            </w:r>
            <w:r w:rsidRPr="00637F76">
              <w:rPr>
                <w:rFonts w:ascii="GHEA Grapalat" w:hAnsi="GHEA Grapalat" w:cs="Sylfaen"/>
                <w:sz w:val="20"/>
                <w:szCs w:val="20"/>
              </w:rPr>
              <w:t>չեն</w:t>
            </w:r>
            <w:r w:rsidRPr="00637F76">
              <w:rPr>
                <w:rFonts w:ascii="GHEA Grapalat" w:hAnsi="GHEA Grapalat" w:cs="Sylfaen"/>
                <w:sz w:val="20"/>
                <w:szCs w:val="20"/>
                <w:lang w:val="ru-RU"/>
              </w:rPr>
              <w:t xml:space="preserve"> </w:t>
            </w:r>
            <w:r w:rsidRPr="00637F76">
              <w:rPr>
                <w:rFonts w:ascii="GHEA Grapalat" w:hAnsi="GHEA Grapalat" w:cs="Sylfaen"/>
                <w:sz w:val="20"/>
                <w:szCs w:val="20"/>
              </w:rPr>
              <w:t>կրում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պատասխանատվություն</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637F76">
              <w:rPr>
                <w:rFonts w:ascii="GHEA Grapalat" w:hAnsi="GHEA Grapalat" w:cs="Sylfaen"/>
                <w:sz w:val="20"/>
                <w:szCs w:val="20"/>
                <w:lang w:val="ru-RU"/>
              </w:rPr>
              <w:t xml:space="preserve"> </w:t>
            </w:r>
            <w:r w:rsidRPr="00637F76">
              <w:rPr>
                <w:rFonts w:ascii="GHEA Grapalat" w:hAnsi="GHEA Grapalat" w:cs="Sylfaen"/>
                <w:sz w:val="20"/>
                <w:szCs w:val="20"/>
              </w:rPr>
              <w:t>ներդրումային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որոշումների</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համար</w:t>
            </w:r>
            <w:r w:rsidRPr="00637F76">
              <w:rPr>
                <w:rFonts w:ascii="GHEA Grapalat" w:hAnsi="GHEA Grapalat" w:cs="Sylfaen"/>
                <w:sz w:val="20"/>
                <w:szCs w:val="20"/>
                <w:lang w:val="ru-RU"/>
              </w:rPr>
              <w:t xml:space="preserve">: </w:t>
            </w:r>
          </w:p>
        </w:tc>
        <w:tc>
          <w:tcPr>
            <w:tcW w:w="4680" w:type="dxa"/>
          </w:tcPr>
          <w:p w14:paraId="6DCB80C2"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3.17.1.Банк, его работники, руководители, партнеры/агенты и взаимосвязанные лица не несут ответственности за инвестиционные решения Клиента.</w:t>
            </w:r>
          </w:p>
        </w:tc>
      </w:tr>
      <w:tr w:rsidR="005E618B" w:rsidRPr="008E4CB7" w14:paraId="6F96D442" w14:textId="77777777" w:rsidTr="00430EC3">
        <w:trPr>
          <w:trHeight w:val="1133"/>
        </w:trPr>
        <w:tc>
          <w:tcPr>
            <w:tcW w:w="4765" w:type="dxa"/>
          </w:tcPr>
          <w:p w14:paraId="26947ABA"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lang w:val="ru-RU"/>
              </w:rPr>
              <w:t>3.17.2.</w:t>
            </w:r>
            <w:r w:rsidRPr="00637F76">
              <w:rPr>
                <w:rFonts w:ascii="GHEA Grapalat" w:hAnsi="GHEA Grapalat" w:cs="Sylfaen"/>
                <w:sz w:val="20"/>
                <w:szCs w:val="20"/>
              </w:rPr>
              <w:t>Բանկը</w:t>
            </w:r>
            <w:r w:rsidRPr="00637F76">
              <w:rPr>
                <w:rFonts w:ascii="GHEA Grapalat" w:hAnsi="GHEA Grapalat" w:cs="Sylfaen"/>
                <w:sz w:val="20"/>
                <w:szCs w:val="20"/>
                <w:lang w:val="ru-RU"/>
              </w:rPr>
              <w:t xml:space="preserve"> </w:t>
            </w:r>
            <w:r w:rsidRPr="00637F76">
              <w:rPr>
                <w:rFonts w:ascii="GHEA Grapalat" w:hAnsi="GHEA Grapalat" w:cs="Sylfaen"/>
                <w:sz w:val="20"/>
                <w:szCs w:val="20"/>
              </w:rPr>
              <w:t>պատասխանատվություն</w:t>
            </w:r>
            <w:r w:rsidRPr="00637F76">
              <w:rPr>
                <w:rFonts w:ascii="GHEA Grapalat" w:hAnsi="GHEA Grapalat" w:cs="Sylfaen"/>
                <w:sz w:val="20"/>
                <w:szCs w:val="20"/>
                <w:lang w:val="ru-RU"/>
              </w:rPr>
              <w:t xml:space="preserve"> </w:t>
            </w:r>
            <w:r w:rsidRPr="00637F76">
              <w:rPr>
                <w:rFonts w:ascii="GHEA Grapalat" w:hAnsi="GHEA Grapalat" w:cs="Sylfaen"/>
                <w:sz w:val="20"/>
                <w:szCs w:val="20"/>
              </w:rPr>
              <w:t>չի</w:t>
            </w:r>
            <w:r w:rsidRPr="00637F76">
              <w:rPr>
                <w:rFonts w:ascii="GHEA Grapalat" w:hAnsi="GHEA Grapalat" w:cs="Sylfaen"/>
                <w:sz w:val="20"/>
                <w:szCs w:val="20"/>
                <w:lang w:val="ru-RU"/>
              </w:rPr>
              <w:t xml:space="preserve"> </w:t>
            </w:r>
            <w:r w:rsidRPr="00637F76">
              <w:rPr>
                <w:rFonts w:ascii="GHEA Grapalat" w:hAnsi="GHEA Grapalat" w:cs="Sylfaen"/>
                <w:sz w:val="20"/>
                <w:szCs w:val="20"/>
              </w:rPr>
              <w:t>կրում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հաշվում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առկա</w:t>
            </w:r>
            <w:r w:rsidRPr="00637F76">
              <w:rPr>
                <w:rFonts w:ascii="GHEA Grapalat" w:hAnsi="GHEA Grapalat" w:cs="Sylfaen"/>
                <w:sz w:val="20"/>
                <w:szCs w:val="20"/>
                <w:lang w:val="ru-RU"/>
              </w:rPr>
              <w:t xml:space="preserve"> </w:t>
            </w:r>
            <w:r w:rsidRPr="00637F76">
              <w:rPr>
                <w:rFonts w:ascii="GHEA Grapalat" w:hAnsi="GHEA Grapalat" w:cs="Sylfaen"/>
                <w:sz w:val="20"/>
                <w:szCs w:val="20"/>
              </w:rPr>
              <w:t>արժեթղթերով</w:t>
            </w:r>
            <w:r w:rsidRPr="00637F76">
              <w:rPr>
                <w:rFonts w:ascii="GHEA Grapalat" w:hAnsi="GHEA Grapalat" w:cs="Sylfaen"/>
                <w:sz w:val="20"/>
                <w:szCs w:val="20"/>
                <w:lang w:val="ru-RU"/>
              </w:rPr>
              <w:t xml:space="preserve"> </w:t>
            </w:r>
            <w:r w:rsidRPr="00637F76">
              <w:rPr>
                <w:rFonts w:ascii="GHEA Grapalat" w:hAnsi="GHEA Grapalat" w:cs="Sylfaen"/>
                <w:sz w:val="20"/>
                <w:szCs w:val="20"/>
              </w:rPr>
              <w:t>ամրագրված</w:t>
            </w:r>
            <w:r w:rsidRPr="00637F76">
              <w:rPr>
                <w:rFonts w:ascii="GHEA Grapalat" w:hAnsi="GHEA Grapalat" w:cs="Sylfaen"/>
                <w:sz w:val="20"/>
                <w:szCs w:val="20"/>
                <w:lang w:val="ru-RU"/>
              </w:rPr>
              <w:t xml:space="preserve"> </w:t>
            </w:r>
            <w:r w:rsidRPr="00637F76">
              <w:rPr>
                <w:rFonts w:ascii="GHEA Grapalat" w:hAnsi="GHEA Grapalat" w:cs="Sylfaen"/>
                <w:sz w:val="20"/>
                <w:szCs w:val="20"/>
              </w:rPr>
              <w:t>իրավունքների</w:t>
            </w:r>
            <w:r w:rsidRPr="00637F76">
              <w:rPr>
                <w:rFonts w:ascii="GHEA Grapalat" w:hAnsi="GHEA Grapalat" w:cs="Sylfaen"/>
                <w:sz w:val="20"/>
                <w:szCs w:val="20"/>
                <w:lang w:val="ru-RU"/>
              </w:rPr>
              <w:t xml:space="preserve"> </w:t>
            </w:r>
            <w:r w:rsidRPr="00637F76">
              <w:rPr>
                <w:rFonts w:ascii="GHEA Grapalat" w:hAnsi="GHEA Grapalat" w:cs="Sylfaen"/>
                <w:sz w:val="20"/>
                <w:szCs w:val="20"/>
              </w:rPr>
              <w:t>և</w:t>
            </w:r>
            <w:r w:rsidRPr="00637F76">
              <w:rPr>
                <w:rFonts w:ascii="GHEA Grapalat" w:hAnsi="GHEA Grapalat" w:cs="Sylfaen"/>
                <w:sz w:val="20"/>
                <w:szCs w:val="20"/>
                <w:lang w:val="ru-RU"/>
              </w:rPr>
              <w:t xml:space="preserve"> </w:t>
            </w:r>
            <w:r w:rsidRPr="00637F76">
              <w:rPr>
                <w:rFonts w:ascii="GHEA Grapalat" w:hAnsi="GHEA Grapalat" w:cs="Sylfaen"/>
                <w:sz w:val="20"/>
                <w:szCs w:val="20"/>
              </w:rPr>
              <w:t>պայմանների</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համար</w:t>
            </w:r>
            <w:r w:rsidRPr="00637F76">
              <w:rPr>
                <w:rFonts w:ascii="GHEA Grapalat" w:hAnsi="GHEA Grapalat" w:cs="Sylfaen"/>
                <w:sz w:val="20"/>
                <w:szCs w:val="20"/>
                <w:lang w:val="ru-RU"/>
              </w:rPr>
              <w:t xml:space="preserve">: </w:t>
            </w:r>
          </w:p>
        </w:tc>
        <w:tc>
          <w:tcPr>
            <w:tcW w:w="4680" w:type="dxa"/>
          </w:tcPr>
          <w:p w14:paraId="2934F48F"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3.17.2. Банк не несет ответственность за все условия и права, закреплённые ценными бумагами, имеющимися в наличии на счету Клиента.</w:t>
            </w:r>
          </w:p>
        </w:tc>
      </w:tr>
      <w:tr w:rsidR="005E618B" w:rsidRPr="008E4CB7" w14:paraId="2060EAE6" w14:textId="77777777" w:rsidTr="00430EC3">
        <w:trPr>
          <w:trHeight w:val="1970"/>
        </w:trPr>
        <w:tc>
          <w:tcPr>
            <w:tcW w:w="4765" w:type="dxa"/>
          </w:tcPr>
          <w:p w14:paraId="0859DEAB" w14:textId="77777777" w:rsidR="005E618B" w:rsidRPr="00430EC3" w:rsidRDefault="005E618B" w:rsidP="00430EC3">
            <w:pPr>
              <w:tabs>
                <w:tab w:val="left" w:pos="360"/>
              </w:tabs>
              <w:jc w:val="both"/>
              <w:rPr>
                <w:rFonts w:ascii="GHEA Grapalat" w:hAnsi="GHEA Grapalat" w:cs="Sylfaen"/>
                <w:sz w:val="20"/>
                <w:szCs w:val="20"/>
                <w:lang w:val="ru-RU"/>
              </w:rPr>
            </w:pPr>
            <w:r w:rsidRPr="00430EC3">
              <w:rPr>
                <w:rFonts w:ascii="GHEA Grapalat" w:hAnsi="GHEA Grapalat" w:cs="Sylfaen"/>
                <w:sz w:val="20"/>
                <w:szCs w:val="20"/>
                <w:lang w:val="ru-RU"/>
              </w:rPr>
              <w:t>3.17.3.</w:t>
            </w:r>
            <w:r w:rsidRPr="00637F76">
              <w:rPr>
                <w:rFonts w:ascii="GHEA Grapalat" w:hAnsi="GHEA Grapalat" w:cs="Sylfaen"/>
                <w:sz w:val="20"/>
                <w:szCs w:val="20"/>
              </w:rPr>
              <w:t>Բանկը</w:t>
            </w:r>
            <w:r w:rsidRPr="00430EC3">
              <w:rPr>
                <w:rFonts w:ascii="GHEA Grapalat" w:hAnsi="GHEA Grapalat" w:cs="Sylfaen"/>
                <w:sz w:val="20"/>
                <w:szCs w:val="20"/>
                <w:lang w:val="ru-RU"/>
              </w:rPr>
              <w:t xml:space="preserve"> </w:t>
            </w:r>
            <w:r w:rsidRPr="00637F76">
              <w:rPr>
                <w:rFonts w:ascii="GHEA Grapalat" w:hAnsi="GHEA Grapalat" w:cs="Sylfaen"/>
                <w:sz w:val="20"/>
                <w:szCs w:val="20"/>
              </w:rPr>
              <w:t>չի</w:t>
            </w:r>
            <w:r w:rsidRPr="00430EC3">
              <w:rPr>
                <w:rFonts w:ascii="GHEA Grapalat" w:hAnsi="GHEA Grapalat" w:cs="Sylfaen"/>
                <w:sz w:val="20"/>
                <w:szCs w:val="20"/>
                <w:lang w:val="ru-RU"/>
              </w:rPr>
              <w:t xml:space="preserve"> </w:t>
            </w:r>
            <w:r w:rsidRPr="00637F76">
              <w:rPr>
                <w:rFonts w:ascii="GHEA Grapalat" w:hAnsi="GHEA Grapalat" w:cs="Sylfaen"/>
                <w:sz w:val="20"/>
                <w:szCs w:val="20"/>
              </w:rPr>
              <w:t>կրում</w:t>
            </w:r>
            <w:r w:rsidRPr="00430EC3">
              <w:rPr>
                <w:rFonts w:ascii="GHEA Grapalat" w:hAnsi="GHEA Grapalat" w:cs="Sylfaen"/>
                <w:sz w:val="20"/>
                <w:szCs w:val="20"/>
                <w:lang w:val="ru-RU"/>
              </w:rPr>
              <w:t xml:space="preserve"> </w:t>
            </w:r>
            <w:r w:rsidRPr="00637F76">
              <w:rPr>
                <w:rFonts w:ascii="GHEA Grapalat" w:hAnsi="GHEA Grapalat" w:cs="Sylfaen"/>
                <w:sz w:val="20"/>
                <w:szCs w:val="20"/>
              </w:rPr>
              <w:t>պատասխանատվություն</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430EC3">
              <w:rPr>
                <w:rFonts w:ascii="GHEA Grapalat" w:hAnsi="GHEA Grapalat" w:cs="Sylfaen"/>
                <w:sz w:val="20"/>
                <w:szCs w:val="20"/>
                <w:lang w:val="ru-RU"/>
              </w:rPr>
              <w:t xml:space="preserve"> </w:t>
            </w:r>
            <w:r w:rsidRPr="00637F76">
              <w:rPr>
                <w:rFonts w:ascii="GHEA Grapalat" w:hAnsi="GHEA Grapalat" w:cs="Sylfaen"/>
                <w:sz w:val="20"/>
                <w:szCs w:val="20"/>
              </w:rPr>
              <w:t>կողմից</w:t>
            </w:r>
            <w:r w:rsidRPr="00430EC3">
              <w:rPr>
                <w:rFonts w:ascii="GHEA Grapalat" w:hAnsi="GHEA Grapalat" w:cs="Sylfaen"/>
                <w:sz w:val="20"/>
                <w:szCs w:val="20"/>
                <w:lang w:val="ru-RU"/>
              </w:rPr>
              <w:t xml:space="preserve"> </w:t>
            </w:r>
            <w:r w:rsidRPr="00637F76">
              <w:rPr>
                <w:rFonts w:ascii="GHEA Grapalat" w:hAnsi="GHEA Grapalat" w:cs="Sylfaen"/>
                <w:sz w:val="20"/>
                <w:szCs w:val="20"/>
              </w:rPr>
              <w:t>կատարված</w:t>
            </w:r>
            <w:r w:rsidRPr="00430EC3">
              <w:rPr>
                <w:rFonts w:ascii="GHEA Grapalat" w:hAnsi="GHEA Grapalat" w:cs="Sylfaen"/>
                <w:sz w:val="20"/>
                <w:szCs w:val="20"/>
                <w:lang w:val="ru-RU"/>
              </w:rPr>
              <w:t xml:space="preserve"> </w:t>
            </w:r>
            <w:r w:rsidRPr="00637F76">
              <w:rPr>
                <w:rFonts w:ascii="GHEA Grapalat" w:hAnsi="GHEA Grapalat" w:cs="Sylfaen"/>
                <w:sz w:val="20"/>
                <w:szCs w:val="20"/>
              </w:rPr>
              <w:t>գործարքների</w:t>
            </w:r>
            <w:r w:rsidRPr="00430EC3">
              <w:rPr>
                <w:rFonts w:ascii="GHEA Grapalat" w:hAnsi="GHEA Grapalat" w:cs="Sylfaen"/>
                <w:sz w:val="20"/>
                <w:szCs w:val="20"/>
                <w:lang w:val="ru-RU"/>
              </w:rPr>
              <w:t xml:space="preserve">, </w:t>
            </w:r>
            <w:r w:rsidRPr="00637F76">
              <w:rPr>
                <w:rFonts w:ascii="GHEA Grapalat" w:hAnsi="GHEA Grapalat" w:cs="Sylfaen"/>
                <w:sz w:val="20"/>
                <w:szCs w:val="20"/>
              </w:rPr>
              <w:t>նրա</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համակարգչային</w:t>
            </w:r>
            <w:r w:rsidRPr="00430EC3">
              <w:rPr>
                <w:rFonts w:ascii="GHEA Grapalat" w:hAnsi="GHEA Grapalat" w:cs="Sylfaen"/>
                <w:sz w:val="20"/>
                <w:szCs w:val="20"/>
                <w:lang w:val="ru-RU"/>
              </w:rPr>
              <w:t xml:space="preserve"> </w:t>
            </w:r>
            <w:r w:rsidRPr="00637F76">
              <w:rPr>
                <w:rFonts w:ascii="GHEA Grapalat" w:hAnsi="GHEA Grapalat" w:cs="Sylfaen"/>
                <w:sz w:val="20"/>
                <w:szCs w:val="20"/>
              </w:rPr>
              <w:t>գիտելիքների</w:t>
            </w:r>
            <w:r w:rsidRPr="00430EC3">
              <w:rPr>
                <w:rFonts w:ascii="GHEA Grapalat" w:hAnsi="GHEA Grapalat" w:cs="Sylfaen"/>
                <w:sz w:val="20"/>
                <w:szCs w:val="20"/>
                <w:lang w:val="ru-RU"/>
              </w:rPr>
              <w:t xml:space="preserve">, </w:t>
            </w:r>
            <w:r w:rsidRPr="00637F76">
              <w:rPr>
                <w:rFonts w:ascii="GHEA Grapalat" w:hAnsi="GHEA Grapalat" w:cs="Sylfaen"/>
                <w:sz w:val="20"/>
                <w:szCs w:val="20"/>
              </w:rPr>
              <w:t>և</w:t>
            </w:r>
            <w:r w:rsidRPr="00430EC3">
              <w:rPr>
                <w:rFonts w:ascii="GHEA Grapalat" w:hAnsi="GHEA Grapalat" w:cs="Sylfaen"/>
                <w:sz w:val="20"/>
                <w:szCs w:val="20"/>
                <w:lang w:val="ru-RU"/>
              </w:rPr>
              <w:t>/</w:t>
            </w:r>
            <w:r w:rsidRPr="00637F76">
              <w:rPr>
                <w:rFonts w:ascii="GHEA Grapalat" w:hAnsi="GHEA Grapalat" w:cs="Sylfaen"/>
                <w:sz w:val="20"/>
                <w:szCs w:val="20"/>
              </w:rPr>
              <w:t>կամ</w:t>
            </w:r>
            <w:r w:rsidRPr="00430EC3">
              <w:rPr>
                <w:rFonts w:ascii="GHEA Grapalat" w:hAnsi="GHEA Grapalat" w:cs="Sylfaen"/>
                <w:sz w:val="20"/>
                <w:szCs w:val="20"/>
                <w:lang w:val="ru-RU"/>
              </w:rPr>
              <w:t xml:space="preserve"> </w:t>
            </w:r>
            <w:r w:rsidRPr="00637F76">
              <w:rPr>
                <w:rFonts w:ascii="GHEA Grapalat" w:hAnsi="GHEA Grapalat" w:cs="Sylfaen"/>
                <w:sz w:val="20"/>
                <w:szCs w:val="20"/>
              </w:rPr>
              <w:t>սարքավորումների</w:t>
            </w:r>
            <w:r w:rsidRPr="00430EC3">
              <w:rPr>
                <w:rFonts w:ascii="GHEA Grapalat" w:hAnsi="GHEA Grapalat" w:cs="Sylfaen"/>
                <w:sz w:val="20"/>
                <w:szCs w:val="20"/>
                <w:lang w:val="ru-RU"/>
              </w:rPr>
              <w:t xml:space="preserve"> </w:t>
            </w:r>
            <w:r w:rsidRPr="00637F76">
              <w:rPr>
                <w:rFonts w:ascii="GHEA Grapalat" w:hAnsi="GHEA Grapalat" w:cs="Sylfaen"/>
                <w:sz w:val="20"/>
                <w:szCs w:val="20"/>
              </w:rPr>
              <w:t>և</w:t>
            </w:r>
            <w:r w:rsidRPr="00430EC3">
              <w:rPr>
                <w:rFonts w:ascii="GHEA Grapalat" w:hAnsi="GHEA Grapalat" w:cs="Sylfaen"/>
                <w:sz w:val="20"/>
                <w:szCs w:val="20"/>
                <w:lang w:val="ru-RU"/>
              </w:rPr>
              <w:t xml:space="preserve"> </w:t>
            </w:r>
            <w:r w:rsidRPr="00637F76">
              <w:rPr>
                <w:rFonts w:ascii="GHEA Grapalat" w:hAnsi="GHEA Grapalat" w:cs="Sylfaen"/>
                <w:sz w:val="20"/>
                <w:szCs w:val="20"/>
              </w:rPr>
              <w:t>հեռահաղորդակցային</w:t>
            </w:r>
            <w:r w:rsidRPr="00430EC3">
              <w:rPr>
                <w:rFonts w:ascii="GHEA Grapalat" w:hAnsi="GHEA Grapalat" w:cs="Sylfaen"/>
                <w:sz w:val="20"/>
                <w:szCs w:val="20"/>
                <w:lang w:val="ru-RU"/>
              </w:rPr>
              <w:t xml:space="preserve">, </w:t>
            </w:r>
            <w:r w:rsidRPr="00637F76">
              <w:rPr>
                <w:rFonts w:ascii="GHEA Grapalat" w:hAnsi="GHEA Grapalat" w:cs="Sylfaen"/>
                <w:sz w:val="20"/>
                <w:szCs w:val="20"/>
              </w:rPr>
              <w:t>կապի</w:t>
            </w:r>
            <w:r w:rsidRPr="00430EC3">
              <w:rPr>
                <w:rFonts w:ascii="GHEA Grapalat" w:hAnsi="GHEA Grapalat" w:cs="Sylfaen"/>
                <w:sz w:val="20"/>
                <w:szCs w:val="20"/>
                <w:lang w:val="ru-RU"/>
              </w:rPr>
              <w:t xml:space="preserve"> </w:t>
            </w:r>
            <w:r w:rsidRPr="00637F76">
              <w:rPr>
                <w:rFonts w:ascii="GHEA Grapalat" w:hAnsi="GHEA Grapalat" w:cs="Sylfaen"/>
                <w:sz w:val="20"/>
                <w:szCs w:val="20"/>
              </w:rPr>
              <w:t>հնարավոր</w:t>
            </w:r>
            <w:r w:rsidRPr="00430EC3">
              <w:rPr>
                <w:rFonts w:ascii="GHEA Grapalat" w:hAnsi="GHEA Grapalat" w:cs="Sylfaen"/>
                <w:sz w:val="20"/>
                <w:szCs w:val="20"/>
                <w:lang w:val="ru-RU"/>
              </w:rPr>
              <w:t xml:space="preserve"> </w:t>
            </w:r>
            <w:r w:rsidRPr="00637F76">
              <w:rPr>
                <w:rFonts w:ascii="GHEA Grapalat" w:hAnsi="GHEA Grapalat" w:cs="Sylfaen"/>
                <w:sz w:val="20"/>
                <w:szCs w:val="20"/>
              </w:rPr>
              <w:t>խնդիրների</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համար</w:t>
            </w:r>
            <w:r w:rsidRPr="00430EC3">
              <w:rPr>
                <w:rFonts w:ascii="GHEA Grapalat" w:hAnsi="GHEA Grapalat" w:cs="Sylfaen"/>
                <w:sz w:val="20"/>
                <w:szCs w:val="20"/>
                <w:lang w:val="ru-RU"/>
              </w:rPr>
              <w:t xml:space="preserve">, </w:t>
            </w:r>
            <w:r w:rsidRPr="00637F76">
              <w:rPr>
                <w:rFonts w:ascii="GHEA Grapalat" w:hAnsi="GHEA Grapalat" w:cs="Sylfaen"/>
                <w:sz w:val="20"/>
                <w:szCs w:val="20"/>
              </w:rPr>
              <w:t>որոնք</w:t>
            </w:r>
            <w:r w:rsidRPr="00430EC3">
              <w:rPr>
                <w:rFonts w:ascii="GHEA Grapalat" w:hAnsi="GHEA Grapalat" w:cs="Sylfaen"/>
                <w:sz w:val="20"/>
                <w:szCs w:val="20"/>
                <w:lang w:val="ru-RU"/>
              </w:rPr>
              <w:t xml:space="preserve"> </w:t>
            </w:r>
            <w:r w:rsidRPr="00637F76">
              <w:rPr>
                <w:rFonts w:ascii="GHEA Grapalat" w:hAnsi="GHEA Grapalat" w:cs="Sylfaen"/>
                <w:sz w:val="20"/>
                <w:szCs w:val="20"/>
              </w:rPr>
              <w:t>կարող</w:t>
            </w:r>
            <w:r w:rsidRPr="00430EC3">
              <w:rPr>
                <w:rFonts w:ascii="GHEA Grapalat" w:hAnsi="GHEA Grapalat" w:cs="Sylfaen"/>
                <w:sz w:val="20"/>
                <w:szCs w:val="20"/>
                <w:lang w:val="ru-RU"/>
              </w:rPr>
              <w:t xml:space="preserve"> </w:t>
            </w:r>
            <w:r w:rsidRPr="00637F76">
              <w:rPr>
                <w:rFonts w:ascii="GHEA Grapalat" w:hAnsi="GHEA Grapalat" w:cs="Sylfaen"/>
                <w:sz w:val="20"/>
                <w:szCs w:val="20"/>
              </w:rPr>
              <w:t>են</w:t>
            </w:r>
            <w:r w:rsidRPr="00430EC3">
              <w:rPr>
                <w:rFonts w:ascii="GHEA Grapalat" w:hAnsi="GHEA Grapalat" w:cs="Sylfaen"/>
                <w:sz w:val="20"/>
                <w:szCs w:val="20"/>
                <w:lang w:val="ru-RU"/>
              </w:rPr>
              <w:t xml:space="preserve"> </w:t>
            </w:r>
            <w:r w:rsidRPr="00637F76">
              <w:rPr>
                <w:rFonts w:ascii="GHEA Grapalat" w:hAnsi="GHEA Grapalat" w:cs="Sylfaen"/>
                <w:sz w:val="20"/>
                <w:szCs w:val="20"/>
              </w:rPr>
              <w:t>առաջանալ</w:t>
            </w:r>
            <w:r w:rsidRPr="00430EC3">
              <w:rPr>
                <w:rFonts w:ascii="GHEA Grapalat" w:hAnsi="GHEA Grapalat" w:cs="Sylfaen"/>
                <w:sz w:val="20"/>
                <w:szCs w:val="20"/>
                <w:lang w:val="ru-RU"/>
              </w:rPr>
              <w:t xml:space="preserve"> </w:t>
            </w:r>
            <w:r w:rsidRPr="00637F76">
              <w:rPr>
                <w:rFonts w:ascii="GHEA Grapalat" w:hAnsi="GHEA Grapalat" w:cs="Sylfaen"/>
                <w:sz w:val="20"/>
                <w:szCs w:val="20"/>
              </w:rPr>
              <w:t>ԱՀ</w:t>
            </w:r>
            <w:r w:rsidRPr="00430EC3">
              <w:rPr>
                <w:rFonts w:ascii="GHEA Grapalat" w:hAnsi="GHEA Grapalat" w:cs="Sylfaen"/>
                <w:sz w:val="20"/>
                <w:szCs w:val="20"/>
                <w:lang w:val="ru-RU"/>
              </w:rPr>
              <w:t>-</w:t>
            </w:r>
            <w:r w:rsidRPr="00637F76">
              <w:rPr>
                <w:rFonts w:ascii="GHEA Grapalat" w:hAnsi="GHEA Grapalat" w:cs="Sylfaen"/>
                <w:sz w:val="20"/>
                <w:szCs w:val="20"/>
              </w:rPr>
              <w:t>ից</w:t>
            </w:r>
            <w:r w:rsidRPr="00430EC3">
              <w:rPr>
                <w:rFonts w:ascii="GHEA Grapalat" w:hAnsi="GHEA Grapalat" w:cs="Sylfaen"/>
                <w:sz w:val="20"/>
                <w:szCs w:val="20"/>
                <w:lang w:val="ru-RU"/>
              </w:rPr>
              <w:t xml:space="preserve"> </w:t>
            </w:r>
            <w:r w:rsidRPr="00637F76">
              <w:rPr>
                <w:rFonts w:ascii="GHEA Grapalat" w:hAnsi="GHEA Grapalat" w:cs="Sylfaen"/>
                <w:sz w:val="20"/>
                <w:szCs w:val="20"/>
              </w:rPr>
              <w:t>օգտվելու</w:t>
            </w:r>
            <w:r w:rsidRPr="00430EC3">
              <w:rPr>
                <w:rFonts w:ascii="GHEA Grapalat" w:hAnsi="GHEA Grapalat" w:cs="Sylfaen"/>
                <w:sz w:val="20"/>
                <w:szCs w:val="20"/>
                <w:lang w:val="ru-RU"/>
              </w:rPr>
              <w:t xml:space="preserve"> </w:t>
            </w:r>
            <w:r w:rsidRPr="00637F76">
              <w:rPr>
                <w:rFonts w:ascii="GHEA Grapalat" w:hAnsi="GHEA Grapalat" w:cs="Sylfaen"/>
                <w:sz w:val="20"/>
                <w:szCs w:val="20"/>
              </w:rPr>
              <w:t>ընթացքում</w:t>
            </w:r>
            <w:r w:rsidRPr="00430EC3">
              <w:rPr>
                <w:rFonts w:ascii="GHEA Grapalat" w:hAnsi="GHEA Grapalat" w:cs="Sylfaen"/>
                <w:sz w:val="20"/>
                <w:szCs w:val="20"/>
                <w:lang w:val="ru-RU"/>
              </w:rPr>
              <w:t xml:space="preserve">: </w:t>
            </w:r>
          </w:p>
        </w:tc>
        <w:tc>
          <w:tcPr>
            <w:tcW w:w="4680" w:type="dxa"/>
          </w:tcPr>
          <w:p w14:paraId="7ABFEECE" w14:textId="77777777" w:rsidR="005E618B" w:rsidRPr="00637F76" w:rsidRDefault="005E618B" w:rsidP="00430EC3">
            <w:pPr>
              <w:autoSpaceDE w:val="0"/>
              <w:autoSpaceDN w:val="0"/>
              <w:adjustRightInd w:val="0"/>
              <w:jc w:val="both"/>
              <w:rPr>
                <w:rFonts w:ascii="GHEA Grapalat" w:hAnsi="GHEA Grapalat" w:cs="Arial"/>
                <w:sz w:val="20"/>
                <w:szCs w:val="20"/>
                <w:lang w:val="ru-RU"/>
              </w:rPr>
            </w:pPr>
            <w:r w:rsidRPr="00637F76">
              <w:rPr>
                <w:rFonts w:ascii="GHEA Grapalat" w:hAnsi="GHEA Grapalat" w:cs="Arial"/>
                <w:sz w:val="20"/>
                <w:szCs w:val="20"/>
                <w:lang w:val="ru-RU"/>
              </w:rPr>
              <w:t>3.17.3. Банк не несет ответственности за осуществленные Клиентом сделки, его компьютерные знания и/или за проблемы, связанные с оборудованием, телекоммуникациями и средствами связи, которые могут возникнуть во время пользования ТС.</w:t>
            </w:r>
          </w:p>
          <w:p w14:paraId="303946E1" w14:textId="77777777" w:rsidR="005E618B" w:rsidRPr="00637F76" w:rsidRDefault="005E618B" w:rsidP="00430EC3">
            <w:pPr>
              <w:jc w:val="both"/>
              <w:rPr>
                <w:rFonts w:ascii="GHEA Grapalat" w:hAnsi="GHEA Grapalat"/>
                <w:sz w:val="20"/>
                <w:szCs w:val="20"/>
                <w:lang w:val="ru-RU"/>
              </w:rPr>
            </w:pPr>
          </w:p>
        </w:tc>
      </w:tr>
      <w:tr w:rsidR="005E618B" w:rsidRPr="008E4CB7" w14:paraId="48736187" w14:textId="77777777" w:rsidTr="00430EC3">
        <w:trPr>
          <w:trHeight w:val="1970"/>
        </w:trPr>
        <w:tc>
          <w:tcPr>
            <w:tcW w:w="4765" w:type="dxa"/>
          </w:tcPr>
          <w:p w14:paraId="41204622" w14:textId="77777777" w:rsidR="005E618B" w:rsidRPr="00430EC3" w:rsidRDefault="005E618B" w:rsidP="00430EC3">
            <w:pPr>
              <w:tabs>
                <w:tab w:val="left" w:pos="360"/>
              </w:tabs>
              <w:jc w:val="both"/>
              <w:rPr>
                <w:rFonts w:ascii="GHEA Grapalat" w:hAnsi="GHEA Grapalat" w:cs="Sylfaen"/>
                <w:sz w:val="20"/>
                <w:szCs w:val="20"/>
                <w:lang w:val="ru-RU"/>
              </w:rPr>
            </w:pPr>
            <w:r w:rsidRPr="00430EC3">
              <w:rPr>
                <w:rFonts w:ascii="GHEA Grapalat" w:hAnsi="GHEA Grapalat" w:cs="Sylfaen"/>
                <w:sz w:val="20"/>
                <w:szCs w:val="20"/>
                <w:lang w:val="ru-RU"/>
              </w:rPr>
              <w:lastRenderedPageBreak/>
              <w:t>3.17.4.</w:t>
            </w:r>
            <w:r w:rsidRPr="00637F76">
              <w:rPr>
                <w:rFonts w:ascii="GHEA Grapalat" w:hAnsi="GHEA Grapalat" w:cs="Sylfaen"/>
                <w:sz w:val="20"/>
                <w:szCs w:val="20"/>
              </w:rPr>
              <w:t>Պատվերում</w:t>
            </w:r>
            <w:r w:rsidRPr="00430EC3">
              <w:rPr>
                <w:rFonts w:ascii="GHEA Grapalat" w:hAnsi="GHEA Grapalat" w:cs="Sylfaen"/>
                <w:sz w:val="20"/>
                <w:szCs w:val="20"/>
                <w:lang w:val="ru-RU"/>
              </w:rPr>
              <w:t xml:space="preserve"> </w:t>
            </w:r>
            <w:r w:rsidRPr="00637F76">
              <w:rPr>
                <w:rFonts w:ascii="GHEA Grapalat" w:hAnsi="GHEA Grapalat" w:cs="Sylfaen"/>
                <w:sz w:val="20"/>
                <w:szCs w:val="20"/>
              </w:rPr>
              <w:t>նշված</w:t>
            </w:r>
            <w:r w:rsidRPr="00430EC3">
              <w:rPr>
                <w:rFonts w:ascii="GHEA Grapalat" w:hAnsi="GHEA Grapalat" w:cs="Sylfaen"/>
                <w:sz w:val="20"/>
                <w:szCs w:val="20"/>
                <w:lang w:val="ru-RU"/>
              </w:rPr>
              <w:t xml:space="preserve"> </w:t>
            </w:r>
            <w:r w:rsidRPr="00637F76">
              <w:rPr>
                <w:rFonts w:ascii="GHEA Grapalat" w:hAnsi="GHEA Grapalat" w:cs="Sylfaen"/>
                <w:sz w:val="20"/>
                <w:szCs w:val="20"/>
              </w:rPr>
              <w:t>պայմաններին</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համապատասխան</w:t>
            </w:r>
            <w:r w:rsidRPr="00430EC3">
              <w:rPr>
                <w:rFonts w:ascii="GHEA Grapalat" w:hAnsi="GHEA Grapalat" w:cs="Sylfaen"/>
                <w:sz w:val="20"/>
                <w:szCs w:val="20"/>
                <w:lang w:val="ru-RU"/>
              </w:rPr>
              <w:t xml:space="preserve"> </w:t>
            </w:r>
            <w:r w:rsidRPr="00637F76">
              <w:rPr>
                <w:rFonts w:ascii="GHEA Grapalat" w:hAnsi="GHEA Grapalat" w:cs="Sylfaen"/>
                <w:sz w:val="20"/>
                <w:szCs w:val="20"/>
              </w:rPr>
              <w:t>գործարքների</w:t>
            </w:r>
            <w:r w:rsidRPr="00430EC3">
              <w:rPr>
                <w:rFonts w:ascii="GHEA Grapalat" w:hAnsi="GHEA Grapalat" w:cs="Sylfaen"/>
                <w:sz w:val="20"/>
                <w:szCs w:val="20"/>
                <w:lang w:val="ru-RU"/>
              </w:rPr>
              <w:t xml:space="preserve"> </w:t>
            </w:r>
            <w:r w:rsidRPr="00637F76">
              <w:rPr>
                <w:rFonts w:ascii="GHEA Grapalat" w:hAnsi="GHEA Grapalat" w:cs="Sylfaen"/>
                <w:sz w:val="20"/>
                <w:szCs w:val="20"/>
              </w:rPr>
              <w:t>կատարման</w:t>
            </w:r>
            <w:r w:rsidRPr="00430EC3">
              <w:rPr>
                <w:rFonts w:ascii="GHEA Grapalat" w:hAnsi="GHEA Grapalat" w:cs="Sylfaen"/>
                <w:sz w:val="20"/>
                <w:szCs w:val="20"/>
                <w:lang w:val="ru-RU"/>
              </w:rPr>
              <w:t xml:space="preserve"> </w:t>
            </w:r>
            <w:r w:rsidRPr="00637F76">
              <w:rPr>
                <w:rFonts w:ascii="GHEA Grapalat" w:hAnsi="GHEA Grapalat" w:cs="Sylfaen"/>
                <w:sz w:val="20"/>
                <w:szCs w:val="20"/>
              </w:rPr>
              <w:t>դեպքում</w:t>
            </w:r>
            <w:r w:rsidRPr="00430EC3">
              <w:rPr>
                <w:rFonts w:ascii="GHEA Grapalat" w:hAnsi="GHEA Grapalat" w:cs="Sylfaen"/>
                <w:sz w:val="20"/>
                <w:szCs w:val="20"/>
                <w:lang w:val="ru-RU"/>
              </w:rPr>
              <w:t xml:space="preserve"> </w:t>
            </w:r>
            <w:r w:rsidRPr="00637F76">
              <w:rPr>
                <w:rFonts w:ascii="GHEA Grapalat" w:hAnsi="GHEA Grapalat" w:cs="Sylfaen"/>
                <w:sz w:val="20"/>
                <w:szCs w:val="20"/>
              </w:rPr>
              <w:t>արժեթղթերում</w:t>
            </w:r>
            <w:r w:rsidRPr="00430EC3">
              <w:rPr>
                <w:rFonts w:ascii="GHEA Grapalat" w:hAnsi="GHEA Grapalat" w:cs="Sylfaen"/>
                <w:sz w:val="20"/>
                <w:szCs w:val="20"/>
                <w:lang w:val="ru-RU"/>
              </w:rPr>
              <w:t xml:space="preserve"> </w:t>
            </w:r>
            <w:r w:rsidRPr="00637F76">
              <w:rPr>
                <w:rFonts w:ascii="GHEA Grapalat" w:hAnsi="GHEA Grapalat" w:cs="Sylfaen"/>
                <w:sz w:val="20"/>
                <w:szCs w:val="20"/>
              </w:rPr>
              <w:t>ներդրման</w:t>
            </w:r>
            <w:r w:rsidRPr="00430EC3">
              <w:rPr>
                <w:rFonts w:ascii="GHEA Grapalat" w:hAnsi="GHEA Grapalat" w:cs="Sylfaen"/>
                <w:sz w:val="20"/>
                <w:szCs w:val="20"/>
                <w:lang w:val="ru-RU"/>
              </w:rPr>
              <w:t xml:space="preserve"> </w:t>
            </w:r>
            <w:r w:rsidRPr="00637F76">
              <w:rPr>
                <w:rFonts w:ascii="GHEA Grapalat" w:hAnsi="GHEA Grapalat" w:cs="Sylfaen"/>
                <w:sz w:val="20"/>
                <w:szCs w:val="20"/>
              </w:rPr>
              <w:t>հետ</w:t>
            </w:r>
            <w:r w:rsidRPr="00430EC3">
              <w:rPr>
                <w:rFonts w:ascii="GHEA Grapalat" w:hAnsi="GHEA Grapalat" w:cs="Sylfaen"/>
                <w:sz w:val="20"/>
                <w:szCs w:val="20"/>
                <w:lang w:val="ru-RU"/>
              </w:rPr>
              <w:t xml:space="preserve"> </w:t>
            </w:r>
            <w:r w:rsidRPr="00637F76">
              <w:rPr>
                <w:rFonts w:ascii="GHEA Grapalat" w:hAnsi="GHEA Grapalat" w:cs="Sylfaen"/>
                <w:sz w:val="20"/>
                <w:szCs w:val="20"/>
              </w:rPr>
              <w:t>կապված</w:t>
            </w:r>
            <w:r w:rsidRPr="00430EC3">
              <w:rPr>
                <w:rFonts w:ascii="GHEA Grapalat" w:hAnsi="GHEA Grapalat" w:cs="Sylfaen"/>
                <w:sz w:val="20"/>
                <w:szCs w:val="20"/>
                <w:lang w:val="ru-RU"/>
              </w:rPr>
              <w:t xml:space="preserve"> </w:t>
            </w:r>
            <w:r w:rsidRPr="00637F76">
              <w:rPr>
                <w:rFonts w:ascii="GHEA Grapalat" w:hAnsi="GHEA Grapalat" w:cs="Sylfaen"/>
                <w:sz w:val="20"/>
                <w:szCs w:val="20"/>
              </w:rPr>
              <w:t>ռիսկը</w:t>
            </w:r>
            <w:r w:rsidRPr="00430EC3">
              <w:rPr>
                <w:rFonts w:ascii="GHEA Grapalat" w:hAnsi="GHEA Grapalat" w:cs="Sylfaen"/>
                <w:sz w:val="20"/>
                <w:szCs w:val="20"/>
                <w:lang w:val="ru-RU"/>
              </w:rPr>
              <w:t xml:space="preserve"> </w:t>
            </w:r>
            <w:r w:rsidRPr="00637F76">
              <w:rPr>
                <w:rFonts w:ascii="GHEA Grapalat" w:hAnsi="GHEA Grapalat" w:cs="Sylfaen"/>
                <w:sz w:val="20"/>
                <w:szCs w:val="20"/>
              </w:rPr>
              <w:t>կրում</w:t>
            </w:r>
            <w:r w:rsidRPr="00430EC3">
              <w:rPr>
                <w:rFonts w:ascii="GHEA Grapalat" w:hAnsi="GHEA Grapalat" w:cs="Sylfaen"/>
                <w:sz w:val="20"/>
                <w:szCs w:val="20"/>
                <w:lang w:val="ru-RU"/>
              </w:rPr>
              <w:t xml:space="preserve"> </w:t>
            </w:r>
            <w:r w:rsidRPr="00637F76">
              <w:rPr>
                <w:rFonts w:ascii="GHEA Grapalat" w:hAnsi="GHEA Grapalat" w:cs="Sylfaen"/>
                <w:sz w:val="20"/>
                <w:szCs w:val="20"/>
              </w:rPr>
              <w:t>է</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Հաճախորդը</w:t>
            </w:r>
            <w:r w:rsidRPr="00430EC3">
              <w:rPr>
                <w:rFonts w:ascii="GHEA Grapalat" w:hAnsi="GHEA Grapalat" w:cs="Sylfaen"/>
                <w:sz w:val="20"/>
                <w:szCs w:val="20"/>
                <w:lang w:val="ru-RU"/>
              </w:rPr>
              <w:t xml:space="preserve">: </w:t>
            </w:r>
            <w:r w:rsidRPr="00637F76">
              <w:rPr>
                <w:rFonts w:ascii="GHEA Grapalat" w:hAnsi="GHEA Grapalat" w:cs="Sylfaen"/>
                <w:sz w:val="20"/>
                <w:szCs w:val="20"/>
              </w:rPr>
              <w:t>Բանկը</w:t>
            </w:r>
            <w:r w:rsidRPr="00430EC3">
              <w:rPr>
                <w:rFonts w:ascii="GHEA Grapalat" w:hAnsi="GHEA Grapalat" w:cs="Sylfaen"/>
                <w:sz w:val="20"/>
                <w:szCs w:val="20"/>
                <w:lang w:val="ru-RU"/>
              </w:rPr>
              <w:t xml:space="preserve"> </w:t>
            </w:r>
            <w:r w:rsidRPr="00637F76">
              <w:rPr>
                <w:rFonts w:ascii="GHEA Grapalat" w:hAnsi="GHEA Grapalat" w:cs="Sylfaen"/>
                <w:sz w:val="20"/>
                <w:szCs w:val="20"/>
              </w:rPr>
              <w:t>չի</w:t>
            </w:r>
            <w:r w:rsidRPr="00430EC3">
              <w:rPr>
                <w:rFonts w:ascii="GHEA Grapalat" w:hAnsi="GHEA Grapalat" w:cs="Sylfaen"/>
                <w:sz w:val="20"/>
                <w:szCs w:val="20"/>
                <w:lang w:val="ru-RU"/>
              </w:rPr>
              <w:t xml:space="preserve"> </w:t>
            </w:r>
            <w:r w:rsidRPr="00637F76">
              <w:rPr>
                <w:rFonts w:ascii="GHEA Grapalat" w:hAnsi="GHEA Grapalat" w:cs="Sylfaen"/>
                <w:sz w:val="20"/>
                <w:szCs w:val="20"/>
              </w:rPr>
              <w:t>փոխհատուցում</w:t>
            </w:r>
            <w:r w:rsidRPr="00430EC3">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430EC3">
              <w:rPr>
                <w:rFonts w:ascii="GHEA Grapalat" w:hAnsi="GHEA Grapalat" w:cs="Sylfaen"/>
                <w:sz w:val="20"/>
                <w:szCs w:val="20"/>
                <w:lang w:val="ru-RU"/>
              </w:rPr>
              <w:t xml:space="preserve"> </w:t>
            </w:r>
            <w:r w:rsidRPr="00637F76">
              <w:rPr>
                <w:rFonts w:ascii="GHEA Grapalat" w:hAnsi="GHEA Grapalat" w:cs="Sylfaen"/>
                <w:sz w:val="20"/>
                <w:szCs w:val="20"/>
              </w:rPr>
              <w:t>վնասները</w:t>
            </w:r>
            <w:r w:rsidRPr="00430EC3">
              <w:rPr>
                <w:rFonts w:ascii="GHEA Grapalat" w:hAnsi="GHEA Grapalat" w:cs="Sylfaen"/>
                <w:sz w:val="20"/>
                <w:szCs w:val="20"/>
                <w:lang w:val="ru-RU"/>
              </w:rPr>
              <w:t xml:space="preserve">, </w:t>
            </w:r>
            <w:r w:rsidRPr="00637F76">
              <w:rPr>
                <w:rFonts w:ascii="GHEA Grapalat" w:hAnsi="GHEA Grapalat" w:cs="Sylfaen"/>
                <w:sz w:val="20"/>
                <w:szCs w:val="20"/>
              </w:rPr>
              <w:t>եթե</w:t>
            </w:r>
            <w:r w:rsidRPr="00430EC3">
              <w:rPr>
                <w:rFonts w:ascii="GHEA Grapalat" w:hAnsi="GHEA Grapalat" w:cs="Sylfaen"/>
                <w:sz w:val="20"/>
                <w:szCs w:val="20"/>
                <w:lang w:val="ru-RU"/>
              </w:rPr>
              <w:t xml:space="preserve"> </w:t>
            </w:r>
            <w:r w:rsidRPr="00637F76">
              <w:rPr>
                <w:rFonts w:ascii="GHEA Grapalat" w:hAnsi="GHEA Grapalat" w:cs="Sylfaen"/>
                <w:sz w:val="20"/>
                <w:szCs w:val="20"/>
              </w:rPr>
              <w:t>դրանք</w:t>
            </w:r>
            <w:r w:rsidRPr="00430EC3">
              <w:rPr>
                <w:rFonts w:ascii="GHEA Grapalat" w:hAnsi="GHEA Grapalat" w:cs="Sylfaen"/>
                <w:sz w:val="20"/>
                <w:szCs w:val="20"/>
                <w:lang w:val="ru-RU"/>
              </w:rPr>
              <w:t xml:space="preserve"> </w:t>
            </w:r>
            <w:r w:rsidRPr="00637F76">
              <w:rPr>
                <w:rFonts w:ascii="GHEA Grapalat" w:hAnsi="GHEA Grapalat" w:cs="Sylfaen"/>
                <w:sz w:val="20"/>
                <w:szCs w:val="20"/>
              </w:rPr>
              <w:t>չեն</w:t>
            </w:r>
            <w:r w:rsidRPr="00430EC3">
              <w:rPr>
                <w:rFonts w:ascii="GHEA Grapalat" w:hAnsi="GHEA Grapalat" w:cs="Sylfaen"/>
                <w:sz w:val="20"/>
                <w:szCs w:val="20"/>
                <w:lang w:val="ru-RU"/>
              </w:rPr>
              <w:t xml:space="preserve"> </w:t>
            </w:r>
            <w:r w:rsidRPr="00637F76">
              <w:rPr>
                <w:rFonts w:ascii="GHEA Grapalat" w:hAnsi="GHEA Grapalat" w:cs="Sylfaen"/>
                <w:sz w:val="20"/>
                <w:szCs w:val="20"/>
              </w:rPr>
              <w:t>պատճառվել</w:t>
            </w:r>
            <w:r w:rsidRPr="00430EC3">
              <w:rPr>
                <w:rFonts w:ascii="GHEA Grapalat" w:hAnsi="GHEA Grapalat" w:cs="Sylfaen"/>
                <w:sz w:val="20"/>
                <w:szCs w:val="20"/>
                <w:lang w:val="ru-RU"/>
              </w:rPr>
              <w:t xml:space="preserve"> </w:t>
            </w:r>
            <w:r w:rsidRPr="00637F76">
              <w:rPr>
                <w:rFonts w:ascii="GHEA Grapalat" w:hAnsi="GHEA Grapalat" w:cs="Sylfaen"/>
                <w:sz w:val="20"/>
                <w:szCs w:val="20"/>
              </w:rPr>
              <w:t>Բանկի</w:t>
            </w:r>
            <w:r w:rsidRPr="00430EC3">
              <w:rPr>
                <w:rFonts w:ascii="GHEA Grapalat" w:hAnsi="GHEA Grapalat" w:cs="Sylfaen"/>
                <w:sz w:val="20"/>
                <w:szCs w:val="20"/>
                <w:lang w:val="ru-RU"/>
              </w:rPr>
              <w:t xml:space="preserve"> </w:t>
            </w:r>
            <w:r w:rsidRPr="00637F76">
              <w:rPr>
                <w:rFonts w:ascii="GHEA Grapalat" w:hAnsi="GHEA Grapalat" w:cs="Sylfaen"/>
                <w:sz w:val="20"/>
                <w:szCs w:val="20"/>
              </w:rPr>
              <w:t>կողմից</w:t>
            </w:r>
            <w:r w:rsidRPr="00430EC3">
              <w:rPr>
                <w:rFonts w:ascii="GHEA Grapalat" w:hAnsi="GHEA Grapalat" w:cs="Sylfaen"/>
                <w:sz w:val="20"/>
                <w:szCs w:val="20"/>
                <w:lang w:val="ru-RU"/>
              </w:rPr>
              <w:t xml:space="preserve"> </w:t>
            </w:r>
            <w:r w:rsidRPr="00637F76">
              <w:rPr>
                <w:rFonts w:ascii="GHEA Grapalat" w:hAnsi="GHEA Grapalat" w:cs="Sylfaen"/>
                <w:sz w:val="20"/>
                <w:szCs w:val="20"/>
              </w:rPr>
              <w:t>անբարեխիղճ</w:t>
            </w:r>
            <w:r w:rsidRPr="00430EC3">
              <w:rPr>
                <w:rFonts w:ascii="GHEA Grapalat" w:hAnsi="GHEA Grapalat" w:cs="Sylfaen"/>
                <w:sz w:val="20"/>
                <w:szCs w:val="20"/>
                <w:lang w:val="ru-RU"/>
              </w:rPr>
              <w:t xml:space="preserve"> </w:t>
            </w:r>
            <w:r w:rsidRPr="00637F76">
              <w:rPr>
                <w:rFonts w:ascii="GHEA Grapalat" w:hAnsi="GHEA Grapalat" w:cs="Sylfaen"/>
                <w:sz w:val="20"/>
                <w:szCs w:val="20"/>
              </w:rPr>
              <w:t>վարքագծի</w:t>
            </w:r>
            <w:r w:rsidRPr="00430EC3">
              <w:rPr>
                <w:rFonts w:ascii="GHEA Grapalat" w:hAnsi="GHEA Grapalat" w:cs="Sylfaen"/>
                <w:sz w:val="20"/>
                <w:szCs w:val="20"/>
                <w:lang w:val="ru-RU"/>
              </w:rPr>
              <w:t xml:space="preserve"> </w:t>
            </w:r>
            <w:r w:rsidRPr="00637F76">
              <w:rPr>
                <w:rFonts w:ascii="GHEA Grapalat" w:hAnsi="GHEA Grapalat" w:cs="Sylfaen"/>
                <w:sz w:val="20"/>
                <w:szCs w:val="20"/>
              </w:rPr>
              <w:t>արդյունքում</w:t>
            </w:r>
            <w:r w:rsidRPr="00430EC3">
              <w:rPr>
                <w:rFonts w:ascii="GHEA Grapalat" w:hAnsi="GHEA Grapalat" w:cs="Sylfaen"/>
                <w:sz w:val="20"/>
                <w:szCs w:val="20"/>
                <w:lang w:val="ru-RU"/>
              </w:rPr>
              <w:t>:</w:t>
            </w:r>
          </w:p>
        </w:tc>
        <w:tc>
          <w:tcPr>
            <w:tcW w:w="4680" w:type="dxa"/>
          </w:tcPr>
          <w:p w14:paraId="0E2F5242"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3.17.4. В случае осуществления соответствующих сделок на условиях, указанных в заказе, риск, связанный с инвестированием в ценные бумаги</w:t>
            </w:r>
            <w:r w:rsidRPr="00637F76">
              <w:rPr>
                <w:rFonts w:ascii="Calibri" w:hAnsi="Calibri" w:cs="Calibri"/>
                <w:sz w:val="20"/>
                <w:szCs w:val="20"/>
                <w:lang w:val="ru-RU"/>
              </w:rPr>
              <w:t> </w:t>
            </w:r>
            <w:r w:rsidRPr="00637F76">
              <w:rPr>
                <w:rFonts w:ascii="GHEA Grapalat" w:hAnsi="GHEA Grapalat" w:cs="GHEA Grapalat"/>
                <w:sz w:val="20"/>
                <w:szCs w:val="20"/>
                <w:lang w:val="ru-RU"/>
              </w:rPr>
              <w:t>несет</w:t>
            </w:r>
            <w:r w:rsidRPr="00637F76">
              <w:rPr>
                <w:rFonts w:ascii="GHEA Grapalat" w:hAnsi="GHEA Grapalat" w:cs="Arial"/>
                <w:sz w:val="20"/>
                <w:szCs w:val="20"/>
                <w:lang w:val="ru-RU"/>
              </w:rPr>
              <w:t xml:space="preserve"> </w:t>
            </w:r>
            <w:r w:rsidRPr="00637F76">
              <w:rPr>
                <w:rFonts w:ascii="GHEA Grapalat" w:hAnsi="GHEA Grapalat" w:cs="GHEA Grapalat"/>
                <w:sz w:val="20"/>
                <w:szCs w:val="20"/>
                <w:lang w:val="ru-RU"/>
              </w:rPr>
              <w:t>Клиент</w:t>
            </w:r>
            <w:r w:rsidRPr="00637F76">
              <w:rPr>
                <w:rFonts w:ascii="GHEA Grapalat" w:hAnsi="GHEA Grapalat" w:cs="Arial"/>
                <w:sz w:val="20"/>
                <w:szCs w:val="20"/>
                <w:lang w:val="ru-RU"/>
              </w:rPr>
              <w:t xml:space="preserve">. </w:t>
            </w:r>
            <w:r w:rsidRPr="00637F76">
              <w:rPr>
                <w:rFonts w:ascii="GHEA Grapalat" w:hAnsi="GHEA Grapalat" w:cs="GHEA Grapalat"/>
                <w:sz w:val="20"/>
                <w:szCs w:val="20"/>
                <w:lang w:val="ru-RU"/>
              </w:rPr>
              <w:t>Банк</w:t>
            </w:r>
            <w:r w:rsidRPr="00637F76">
              <w:rPr>
                <w:rFonts w:ascii="GHEA Grapalat" w:hAnsi="GHEA Grapalat" w:cs="Arial"/>
                <w:sz w:val="20"/>
                <w:szCs w:val="20"/>
                <w:lang w:val="ru-RU"/>
              </w:rPr>
              <w:t xml:space="preserve"> </w:t>
            </w:r>
            <w:r w:rsidRPr="00637F76">
              <w:rPr>
                <w:rFonts w:ascii="GHEA Grapalat" w:hAnsi="GHEA Grapalat" w:cs="GHEA Grapalat"/>
                <w:sz w:val="20"/>
                <w:szCs w:val="20"/>
                <w:lang w:val="ru-RU"/>
              </w:rPr>
              <w:t>не</w:t>
            </w:r>
            <w:r w:rsidRPr="00637F76">
              <w:rPr>
                <w:rFonts w:ascii="GHEA Grapalat" w:hAnsi="GHEA Grapalat" w:cs="Arial"/>
                <w:sz w:val="20"/>
                <w:szCs w:val="20"/>
                <w:lang w:val="ru-RU"/>
              </w:rPr>
              <w:t xml:space="preserve"> </w:t>
            </w:r>
            <w:r w:rsidRPr="00637F76">
              <w:rPr>
                <w:rFonts w:ascii="GHEA Grapalat" w:hAnsi="GHEA Grapalat" w:cs="GHEA Grapalat"/>
                <w:sz w:val="20"/>
                <w:szCs w:val="20"/>
                <w:lang w:val="ru-RU"/>
              </w:rPr>
              <w:t>возмещает</w:t>
            </w:r>
            <w:r w:rsidRPr="00637F76">
              <w:rPr>
                <w:rFonts w:ascii="GHEA Grapalat" w:hAnsi="GHEA Grapalat" w:cs="Arial"/>
                <w:sz w:val="20"/>
                <w:szCs w:val="20"/>
                <w:lang w:val="ru-RU"/>
              </w:rPr>
              <w:t xml:space="preserve"> </w:t>
            </w:r>
            <w:r w:rsidRPr="00637F76">
              <w:rPr>
                <w:rFonts w:ascii="GHEA Grapalat" w:hAnsi="GHEA Grapalat" w:cs="GHEA Grapalat"/>
                <w:sz w:val="20"/>
                <w:szCs w:val="20"/>
                <w:lang w:val="ru-RU"/>
              </w:rPr>
              <w:t>ущерб</w:t>
            </w:r>
            <w:r w:rsidRPr="00637F76">
              <w:rPr>
                <w:rFonts w:ascii="GHEA Grapalat" w:hAnsi="GHEA Grapalat" w:cs="Arial"/>
                <w:sz w:val="20"/>
                <w:szCs w:val="20"/>
                <w:lang w:val="ru-RU"/>
              </w:rPr>
              <w:t xml:space="preserve"> </w:t>
            </w:r>
            <w:r w:rsidRPr="00637F76">
              <w:rPr>
                <w:rFonts w:ascii="GHEA Grapalat" w:hAnsi="GHEA Grapalat" w:cs="GHEA Grapalat"/>
                <w:sz w:val="20"/>
                <w:szCs w:val="20"/>
                <w:lang w:val="ru-RU"/>
              </w:rPr>
              <w:t>Клиента</w:t>
            </w:r>
            <w:r w:rsidRPr="00637F76">
              <w:rPr>
                <w:rFonts w:ascii="GHEA Grapalat" w:hAnsi="GHEA Grapalat" w:cs="Arial"/>
                <w:sz w:val="20"/>
                <w:szCs w:val="20"/>
                <w:lang w:val="ru-RU"/>
              </w:rPr>
              <w:t>, если он не был нанесен в результате недобросовестного поведения Банка.</w:t>
            </w:r>
            <w:r w:rsidRPr="00637F76">
              <w:rPr>
                <w:rFonts w:ascii="Calibri" w:hAnsi="Calibri" w:cs="Calibri"/>
                <w:color w:val="6F6F6F"/>
                <w:sz w:val="18"/>
                <w:szCs w:val="18"/>
                <w:shd w:val="clear" w:color="auto" w:fill="FFFFFF"/>
              </w:rPr>
              <w:t> </w:t>
            </w:r>
          </w:p>
        </w:tc>
      </w:tr>
      <w:tr w:rsidR="005E618B" w:rsidRPr="008E4CB7" w14:paraId="2A791312" w14:textId="77777777" w:rsidTr="00430EC3">
        <w:trPr>
          <w:trHeight w:val="1880"/>
        </w:trPr>
        <w:tc>
          <w:tcPr>
            <w:tcW w:w="4765" w:type="dxa"/>
          </w:tcPr>
          <w:p w14:paraId="0D7150B0"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Sylfaen"/>
                <w:sz w:val="20"/>
                <w:szCs w:val="20"/>
                <w:lang w:val="ru-RU"/>
              </w:rPr>
              <w:t>3.17.5.</w:t>
            </w:r>
            <w:r w:rsidRPr="00637F76">
              <w:rPr>
                <w:rFonts w:ascii="GHEA Grapalat" w:hAnsi="GHEA Grapalat" w:cs="Sylfaen"/>
                <w:sz w:val="20"/>
                <w:szCs w:val="20"/>
              </w:rPr>
              <w:t>Բանկը</w:t>
            </w:r>
            <w:r w:rsidRPr="00637F76">
              <w:rPr>
                <w:rFonts w:ascii="GHEA Grapalat" w:hAnsi="GHEA Grapalat" w:cs="Sylfaen"/>
                <w:sz w:val="20"/>
                <w:szCs w:val="20"/>
                <w:lang w:val="ru-RU"/>
              </w:rPr>
              <w:t xml:space="preserve"> </w:t>
            </w:r>
            <w:r w:rsidRPr="00637F76">
              <w:rPr>
                <w:rFonts w:ascii="GHEA Grapalat" w:hAnsi="GHEA Grapalat" w:cs="Sylfaen"/>
                <w:sz w:val="20"/>
                <w:szCs w:val="20"/>
              </w:rPr>
              <w:t>որևէ</w:t>
            </w:r>
            <w:r w:rsidRPr="00637F76">
              <w:rPr>
                <w:rFonts w:ascii="GHEA Grapalat" w:hAnsi="GHEA Grapalat" w:cs="Sylfaen"/>
                <w:sz w:val="20"/>
                <w:szCs w:val="20"/>
                <w:lang w:val="ru-RU"/>
              </w:rPr>
              <w:t xml:space="preserve"> </w:t>
            </w:r>
            <w:r w:rsidRPr="00637F76">
              <w:rPr>
                <w:rFonts w:ascii="GHEA Grapalat" w:hAnsi="GHEA Grapalat" w:cs="Sylfaen"/>
                <w:sz w:val="20"/>
                <w:szCs w:val="20"/>
              </w:rPr>
              <w:t>պատասխանատվություն</w:t>
            </w:r>
            <w:r w:rsidRPr="00637F76">
              <w:rPr>
                <w:rFonts w:ascii="GHEA Grapalat" w:hAnsi="GHEA Grapalat" w:cs="Sylfaen"/>
                <w:sz w:val="20"/>
                <w:szCs w:val="20"/>
                <w:lang w:val="ru-RU"/>
              </w:rPr>
              <w:t xml:space="preserve"> </w:t>
            </w:r>
            <w:r w:rsidRPr="00637F76">
              <w:rPr>
                <w:rFonts w:ascii="GHEA Grapalat" w:hAnsi="GHEA Grapalat" w:cs="Sylfaen"/>
                <w:sz w:val="20"/>
                <w:szCs w:val="20"/>
              </w:rPr>
              <w:t>չի</w:t>
            </w:r>
            <w:r w:rsidRPr="00637F76">
              <w:rPr>
                <w:rFonts w:ascii="GHEA Grapalat" w:hAnsi="GHEA Grapalat" w:cs="Sylfaen"/>
                <w:sz w:val="20"/>
                <w:szCs w:val="20"/>
                <w:lang w:val="ru-RU"/>
              </w:rPr>
              <w:t xml:space="preserve"> </w:t>
            </w:r>
            <w:r w:rsidRPr="00637F76">
              <w:rPr>
                <w:rFonts w:ascii="GHEA Grapalat" w:hAnsi="GHEA Grapalat" w:cs="Sylfaen"/>
                <w:sz w:val="20"/>
                <w:szCs w:val="20"/>
              </w:rPr>
              <w:t>կրում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բրոքերային</w:t>
            </w:r>
            <w:r w:rsidRPr="00637F76">
              <w:rPr>
                <w:rFonts w:ascii="GHEA Grapalat" w:hAnsi="GHEA Grapalat" w:cs="Sylfaen"/>
                <w:sz w:val="20"/>
                <w:szCs w:val="20"/>
                <w:lang w:val="ru-RU"/>
              </w:rPr>
              <w:t xml:space="preserve"> </w:t>
            </w:r>
            <w:r w:rsidRPr="00637F76">
              <w:rPr>
                <w:rFonts w:ascii="GHEA Grapalat" w:hAnsi="GHEA Grapalat" w:cs="Sylfaen"/>
                <w:sz w:val="20"/>
                <w:szCs w:val="20"/>
              </w:rPr>
              <w:t>ծառայությունների</w:t>
            </w:r>
            <w:r w:rsidRPr="00637F76">
              <w:rPr>
                <w:rFonts w:ascii="GHEA Grapalat" w:hAnsi="GHEA Grapalat" w:cs="Sylfaen"/>
                <w:sz w:val="20"/>
                <w:szCs w:val="20"/>
                <w:lang w:val="ru-RU"/>
              </w:rPr>
              <w:t xml:space="preserve"> </w:t>
            </w:r>
            <w:r w:rsidRPr="00637F76">
              <w:rPr>
                <w:rFonts w:ascii="GHEA Grapalat" w:hAnsi="GHEA Grapalat" w:cs="Sylfaen"/>
                <w:sz w:val="20"/>
                <w:szCs w:val="20"/>
              </w:rPr>
              <w:t>մատուցման</w:t>
            </w:r>
            <w:r w:rsidRPr="00637F76">
              <w:rPr>
                <w:rFonts w:ascii="GHEA Grapalat" w:hAnsi="GHEA Grapalat" w:cs="Sylfaen"/>
                <w:sz w:val="20"/>
                <w:szCs w:val="20"/>
                <w:lang w:val="ru-RU"/>
              </w:rPr>
              <w:t xml:space="preserve"> </w:t>
            </w:r>
            <w:r w:rsidRPr="00637F76">
              <w:rPr>
                <w:rFonts w:ascii="GHEA Grapalat" w:hAnsi="GHEA Grapalat" w:cs="Sylfaen"/>
                <w:sz w:val="20"/>
                <w:szCs w:val="20"/>
              </w:rPr>
              <w:t>ընթացքում</w:t>
            </w:r>
            <w:r w:rsidRPr="00637F76">
              <w:rPr>
                <w:rFonts w:ascii="GHEA Grapalat" w:hAnsi="GHEA Grapalat" w:cs="Sylfaen"/>
                <w:sz w:val="20"/>
                <w:szCs w:val="20"/>
                <w:lang w:val="ru-RU"/>
              </w:rPr>
              <w:t xml:space="preserve"> </w:t>
            </w:r>
            <w:r w:rsidRPr="00637F76">
              <w:rPr>
                <w:rFonts w:ascii="GHEA Grapalat" w:hAnsi="GHEA Grapalat" w:cs="Sylfaen"/>
                <w:sz w:val="20"/>
                <w:szCs w:val="20"/>
              </w:rPr>
              <w:t>որևէ</w:t>
            </w:r>
            <w:r w:rsidRPr="00637F76">
              <w:rPr>
                <w:rFonts w:ascii="GHEA Grapalat" w:hAnsi="GHEA Grapalat" w:cs="Sylfaen"/>
                <w:sz w:val="20"/>
                <w:szCs w:val="20"/>
                <w:lang w:val="ru-RU"/>
              </w:rPr>
              <w:t xml:space="preserve"> </w:t>
            </w:r>
            <w:r w:rsidRPr="00637F76">
              <w:rPr>
                <w:rFonts w:ascii="GHEA Grapalat" w:hAnsi="GHEA Grapalat" w:cs="Sylfaen"/>
                <w:sz w:val="20"/>
                <w:szCs w:val="20"/>
              </w:rPr>
              <w:t>խափանման</w:t>
            </w:r>
            <w:r w:rsidRPr="00637F76">
              <w:rPr>
                <w:rFonts w:ascii="GHEA Grapalat" w:hAnsi="GHEA Grapalat" w:cs="Sylfaen"/>
                <w:sz w:val="20"/>
                <w:szCs w:val="20"/>
                <w:lang w:val="ru-RU"/>
              </w:rPr>
              <w:t xml:space="preserve">, </w:t>
            </w:r>
            <w:r w:rsidRPr="00637F76">
              <w:rPr>
                <w:rFonts w:ascii="GHEA Grapalat" w:hAnsi="GHEA Grapalat" w:cs="Sylfaen"/>
                <w:sz w:val="20"/>
                <w:szCs w:val="20"/>
              </w:rPr>
              <w:t>խոչընդոտների</w:t>
            </w:r>
            <w:r w:rsidRPr="00637F76">
              <w:rPr>
                <w:rFonts w:ascii="GHEA Grapalat" w:hAnsi="GHEA Grapalat" w:cs="Sylfaen"/>
                <w:sz w:val="20"/>
                <w:szCs w:val="20"/>
                <w:lang w:val="ru-RU"/>
              </w:rPr>
              <w:t xml:space="preserve"> </w:t>
            </w:r>
            <w:r w:rsidRPr="00637F76">
              <w:rPr>
                <w:rFonts w:ascii="GHEA Grapalat" w:hAnsi="GHEA Grapalat" w:cs="Sylfaen"/>
                <w:sz w:val="20"/>
                <w:szCs w:val="20"/>
              </w:rPr>
              <w:t>կամ</w:t>
            </w:r>
            <w:r w:rsidRPr="00637F76">
              <w:rPr>
                <w:rFonts w:ascii="GHEA Grapalat" w:hAnsi="GHEA Grapalat" w:cs="Sylfaen"/>
                <w:sz w:val="20"/>
                <w:szCs w:val="20"/>
                <w:lang w:val="ru-RU"/>
              </w:rPr>
              <w:t xml:space="preserve"> </w:t>
            </w:r>
            <w:r w:rsidRPr="00637F76">
              <w:rPr>
                <w:rFonts w:ascii="GHEA Grapalat" w:hAnsi="GHEA Grapalat" w:cs="Sylfaen"/>
                <w:sz w:val="20"/>
                <w:szCs w:val="20"/>
              </w:rPr>
              <w:t>հետաձգման</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համար</w:t>
            </w:r>
            <w:r w:rsidRPr="00637F76">
              <w:rPr>
                <w:rFonts w:ascii="GHEA Grapalat" w:hAnsi="GHEA Grapalat" w:cs="Sylfaen"/>
                <w:sz w:val="20"/>
                <w:szCs w:val="20"/>
                <w:lang w:val="ru-RU"/>
              </w:rPr>
              <w:t xml:space="preserve">, </w:t>
            </w:r>
            <w:r w:rsidRPr="00637F76">
              <w:rPr>
                <w:rFonts w:ascii="GHEA Grapalat" w:hAnsi="GHEA Grapalat" w:cs="Sylfaen"/>
                <w:sz w:val="20"/>
                <w:szCs w:val="20"/>
              </w:rPr>
              <w:t>եթե</w:t>
            </w:r>
            <w:r w:rsidRPr="00637F76">
              <w:rPr>
                <w:rFonts w:ascii="GHEA Grapalat" w:hAnsi="GHEA Grapalat" w:cs="Sylfaen"/>
                <w:sz w:val="20"/>
                <w:szCs w:val="20"/>
                <w:lang w:val="ru-RU"/>
              </w:rPr>
              <w:t xml:space="preserve"> </w:t>
            </w:r>
            <w:r w:rsidRPr="00637F76">
              <w:rPr>
                <w:rFonts w:ascii="GHEA Grapalat" w:hAnsi="GHEA Grapalat" w:cs="Sylfaen"/>
                <w:sz w:val="20"/>
                <w:szCs w:val="20"/>
              </w:rPr>
              <w:t>դրանք</w:t>
            </w:r>
            <w:r w:rsidRPr="00637F76">
              <w:rPr>
                <w:rFonts w:ascii="GHEA Grapalat" w:hAnsi="GHEA Grapalat" w:cs="Sylfaen"/>
                <w:sz w:val="20"/>
                <w:szCs w:val="20"/>
                <w:lang w:val="ru-RU"/>
              </w:rPr>
              <w:t xml:space="preserve"> </w:t>
            </w:r>
            <w:r w:rsidRPr="00637F76">
              <w:rPr>
                <w:rFonts w:ascii="GHEA Grapalat" w:hAnsi="GHEA Grapalat" w:cs="Sylfaen"/>
                <w:sz w:val="20"/>
                <w:szCs w:val="20"/>
              </w:rPr>
              <w:t>ուղղակիորեն</w:t>
            </w:r>
            <w:r w:rsidRPr="00637F76">
              <w:rPr>
                <w:rFonts w:ascii="GHEA Grapalat" w:hAnsi="GHEA Grapalat" w:cs="Sylfaen"/>
                <w:sz w:val="20"/>
                <w:szCs w:val="20"/>
                <w:lang w:val="ru-RU"/>
              </w:rPr>
              <w:t xml:space="preserve"> </w:t>
            </w:r>
            <w:r w:rsidRPr="00637F76">
              <w:rPr>
                <w:rFonts w:ascii="GHEA Grapalat" w:hAnsi="GHEA Grapalat" w:cs="Sylfaen"/>
                <w:sz w:val="20"/>
                <w:szCs w:val="20"/>
              </w:rPr>
              <w:t>կամ</w:t>
            </w:r>
            <w:r w:rsidRPr="00637F76">
              <w:rPr>
                <w:rFonts w:ascii="GHEA Grapalat" w:hAnsi="GHEA Grapalat" w:cs="Sylfaen"/>
                <w:sz w:val="20"/>
                <w:szCs w:val="20"/>
                <w:lang w:val="ru-RU"/>
              </w:rPr>
              <w:t xml:space="preserve"> </w:t>
            </w:r>
            <w:r w:rsidRPr="00637F76">
              <w:rPr>
                <w:rFonts w:ascii="GHEA Grapalat" w:hAnsi="GHEA Grapalat" w:cs="Sylfaen"/>
                <w:sz w:val="20"/>
                <w:szCs w:val="20"/>
              </w:rPr>
              <w:t>անուղղակիորեն</w:t>
            </w:r>
            <w:r w:rsidRPr="00637F76">
              <w:rPr>
                <w:rFonts w:ascii="GHEA Grapalat" w:hAnsi="GHEA Grapalat" w:cs="Sylfaen"/>
                <w:sz w:val="20"/>
                <w:szCs w:val="20"/>
                <w:lang w:val="ru-RU"/>
              </w:rPr>
              <w:t xml:space="preserve"> </w:t>
            </w:r>
            <w:r w:rsidRPr="00637F76">
              <w:rPr>
                <w:rFonts w:ascii="GHEA Grapalat" w:hAnsi="GHEA Grapalat" w:cs="Sylfaen"/>
                <w:sz w:val="20"/>
                <w:szCs w:val="20"/>
              </w:rPr>
              <w:t>Բանկի</w:t>
            </w:r>
            <w:r w:rsidRPr="00637F76">
              <w:rPr>
                <w:rFonts w:ascii="GHEA Grapalat" w:hAnsi="GHEA Grapalat" w:cs="Sylfaen"/>
                <w:sz w:val="20"/>
                <w:szCs w:val="20"/>
                <w:lang w:val="ru-RU"/>
              </w:rPr>
              <w:t xml:space="preserve"> </w:t>
            </w:r>
            <w:r w:rsidRPr="00637F76">
              <w:rPr>
                <w:rFonts w:ascii="GHEA Grapalat" w:hAnsi="GHEA Grapalat" w:cs="Sylfaen"/>
                <w:sz w:val="20"/>
                <w:szCs w:val="20"/>
              </w:rPr>
              <w:t>վերահսկողությունից</w:t>
            </w:r>
            <w:r w:rsidRPr="00637F76">
              <w:rPr>
                <w:rFonts w:ascii="GHEA Grapalat" w:hAnsi="GHEA Grapalat" w:cs="Sylfaen"/>
                <w:sz w:val="20"/>
                <w:szCs w:val="20"/>
                <w:lang w:val="ru-RU"/>
              </w:rPr>
              <w:t xml:space="preserve"> </w:t>
            </w:r>
            <w:r w:rsidRPr="00637F76">
              <w:rPr>
                <w:rFonts w:ascii="GHEA Grapalat" w:hAnsi="GHEA Grapalat" w:cs="Sylfaen"/>
                <w:sz w:val="20"/>
                <w:szCs w:val="20"/>
              </w:rPr>
              <w:t>դուրս</w:t>
            </w:r>
            <w:r w:rsidRPr="00637F76">
              <w:rPr>
                <w:rFonts w:ascii="GHEA Grapalat" w:hAnsi="GHEA Grapalat" w:cs="Sylfaen"/>
                <w:sz w:val="20"/>
                <w:szCs w:val="20"/>
                <w:lang w:val="ru-RU"/>
              </w:rPr>
              <w:t xml:space="preserve"> </w:t>
            </w:r>
            <w:r w:rsidRPr="00637F76">
              <w:rPr>
                <w:rFonts w:ascii="GHEA Grapalat" w:hAnsi="GHEA Grapalat" w:cs="Sylfaen"/>
                <w:sz w:val="20"/>
                <w:szCs w:val="20"/>
              </w:rPr>
              <w:t>գտնվող</w:t>
            </w:r>
            <w:r w:rsidRPr="00637F76">
              <w:rPr>
                <w:rFonts w:ascii="GHEA Grapalat" w:hAnsi="GHEA Grapalat" w:cs="Sylfaen"/>
                <w:sz w:val="20"/>
                <w:szCs w:val="20"/>
                <w:lang w:val="ru-RU"/>
              </w:rPr>
              <w:t xml:space="preserve"> </w:t>
            </w:r>
            <w:r w:rsidRPr="00637F76">
              <w:rPr>
                <w:rFonts w:ascii="GHEA Grapalat" w:hAnsi="GHEA Grapalat" w:cs="Sylfaen"/>
                <w:sz w:val="20"/>
                <w:szCs w:val="20"/>
              </w:rPr>
              <w:t>հանգամանքների</w:t>
            </w:r>
            <w:r w:rsidRPr="00637F76">
              <w:rPr>
                <w:rFonts w:ascii="GHEA Grapalat" w:hAnsi="GHEA Grapalat" w:cs="Sylfaen"/>
                <w:sz w:val="20"/>
                <w:szCs w:val="20"/>
                <w:lang w:val="ru-RU"/>
              </w:rPr>
              <w:t xml:space="preserve"> </w:t>
            </w:r>
            <w:r w:rsidRPr="00637F76">
              <w:rPr>
                <w:rFonts w:ascii="GHEA Grapalat" w:hAnsi="GHEA Grapalat" w:cs="Sylfaen"/>
                <w:sz w:val="20"/>
                <w:szCs w:val="20"/>
              </w:rPr>
              <w:t>արդյունք</w:t>
            </w:r>
            <w:r w:rsidRPr="00637F76">
              <w:rPr>
                <w:rFonts w:ascii="GHEA Grapalat" w:hAnsi="GHEA Grapalat" w:cs="Sylfaen"/>
                <w:sz w:val="20"/>
                <w:szCs w:val="20"/>
                <w:lang w:val="ru-RU"/>
              </w:rPr>
              <w:t xml:space="preserve"> </w:t>
            </w:r>
            <w:r w:rsidRPr="00637F76">
              <w:rPr>
                <w:rFonts w:ascii="GHEA Grapalat" w:hAnsi="GHEA Grapalat" w:cs="Sylfaen"/>
                <w:sz w:val="20"/>
                <w:szCs w:val="20"/>
              </w:rPr>
              <w:t>են</w:t>
            </w:r>
            <w:r w:rsidRPr="00637F76">
              <w:rPr>
                <w:rFonts w:ascii="GHEA Grapalat" w:hAnsi="GHEA Grapalat" w:cs="Sylfaen"/>
                <w:sz w:val="20"/>
                <w:szCs w:val="20"/>
                <w:lang w:val="ru-RU"/>
              </w:rPr>
              <w:t xml:space="preserve">: </w:t>
            </w:r>
          </w:p>
        </w:tc>
        <w:tc>
          <w:tcPr>
            <w:tcW w:w="4680" w:type="dxa"/>
          </w:tcPr>
          <w:p w14:paraId="4F311ED8"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sz w:val="20"/>
                <w:szCs w:val="20"/>
                <w:lang w:val="ru-RU"/>
              </w:rPr>
              <w:t xml:space="preserve">3.17.5. </w:t>
            </w:r>
            <w:r w:rsidRPr="00637F76">
              <w:rPr>
                <w:rFonts w:ascii="GHEA Grapalat" w:hAnsi="GHEA Grapalat" w:cs="Arial"/>
                <w:sz w:val="20"/>
                <w:szCs w:val="20"/>
                <w:lang w:val="ru-RU"/>
              </w:rPr>
              <w:t xml:space="preserve"> Банк не несет ответственность за сбои, помехи или задержки, во время предоставления брокерских услуг, если они прямым или непосредственным образом являются результатом обстоятельств, находящихся вне контроля Банка.</w:t>
            </w:r>
          </w:p>
        </w:tc>
      </w:tr>
      <w:tr w:rsidR="005E618B" w:rsidRPr="00430EC3" w14:paraId="0A9E8CBC" w14:textId="77777777" w:rsidTr="00430EC3">
        <w:trPr>
          <w:trHeight w:val="1790"/>
        </w:trPr>
        <w:tc>
          <w:tcPr>
            <w:tcW w:w="4765" w:type="dxa"/>
          </w:tcPr>
          <w:p w14:paraId="01DD61C6" w14:textId="77CC7FB1" w:rsidR="005E618B" w:rsidRPr="00B45E98" w:rsidRDefault="005E618B" w:rsidP="00430EC3">
            <w:pPr>
              <w:tabs>
                <w:tab w:val="left" w:pos="360"/>
              </w:tabs>
              <w:jc w:val="both"/>
              <w:rPr>
                <w:rFonts w:ascii="GHEA Grapalat" w:hAnsi="GHEA Grapalat" w:cs="Sylfaen"/>
                <w:sz w:val="20"/>
                <w:szCs w:val="20"/>
                <w:lang w:val="ru-RU"/>
              </w:rPr>
            </w:pPr>
            <w:r w:rsidRPr="00B45E98">
              <w:rPr>
                <w:rFonts w:ascii="GHEA Grapalat" w:hAnsi="GHEA Grapalat" w:cs="Sylfaen"/>
                <w:sz w:val="20"/>
                <w:szCs w:val="20"/>
                <w:lang w:val="ru-RU"/>
              </w:rPr>
              <w:t>3.17.6.</w:t>
            </w:r>
            <w:r w:rsidRPr="00637F76">
              <w:rPr>
                <w:rFonts w:ascii="GHEA Grapalat" w:hAnsi="GHEA Grapalat" w:cs="Sylfaen"/>
                <w:sz w:val="20"/>
                <w:szCs w:val="20"/>
              </w:rPr>
              <w:t>Բանկը</w:t>
            </w:r>
            <w:r w:rsidR="00E46B20" w:rsidRPr="00B45E98">
              <w:rPr>
                <w:rFonts w:ascii="GHEA Grapalat" w:hAnsi="GHEA Grapalat" w:cs="Sylfaen"/>
                <w:sz w:val="20"/>
                <w:szCs w:val="20"/>
                <w:lang w:val="ru-RU"/>
              </w:rPr>
              <w:t xml:space="preserve"> </w:t>
            </w:r>
            <w:r w:rsidR="00E46B20" w:rsidRPr="00637F76">
              <w:rPr>
                <w:rFonts w:ascii="GHEA Grapalat" w:hAnsi="GHEA Grapalat" w:cs="Sylfaen"/>
                <w:sz w:val="20"/>
                <w:szCs w:val="20"/>
              </w:rPr>
              <w:t>պատասխանատվություն</w:t>
            </w:r>
            <w:r w:rsidR="00E46B20" w:rsidRPr="00B45E98">
              <w:rPr>
                <w:rFonts w:ascii="GHEA Grapalat" w:hAnsi="GHEA Grapalat" w:cs="Sylfaen"/>
                <w:sz w:val="20"/>
                <w:szCs w:val="20"/>
                <w:lang w:val="ru-RU"/>
              </w:rPr>
              <w:t xml:space="preserve"> </w:t>
            </w:r>
            <w:r w:rsidRPr="00637F76">
              <w:rPr>
                <w:rFonts w:ascii="GHEA Grapalat" w:hAnsi="GHEA Grapalat" w:cs="Sylfaen"/>
                <w:sz w:val="20"/>
                <w:szCs w:val="20"/>
              </w:rPr>
              <w:t>չի</w:t>
            </w:r>
            <w:r w:rsidRPr="00B45E98">
              <w:rPr>
                <w:rFonts w:ascii="GHEA Grapalat" w:hAnsi="GHEA Grapalat" w:cs="Sylfaen"/>
                <w:sz w:val="20"/>
                <w:szCs w:val="20"/>
                <w:lang w:val="ru-RU"/>
              </w:rPr>
              <w:t xml:space="preserve"> </w:t>
            </w:r>
            <w:r w:rsidRPr="00637F76">
              <w:rPr>
                <w:rFonts w:ascii="GHEA Grapalat" w:hAnsi="GHEA Grapalat" w:cs="Sylfaen"/>
                <w:sz w:val="20"/>
                <w:szCs w:val="20"/>
              </w:rPr>
              <w:t>կրում</w:t>
            </w:r>
            <w:r w:rsidRPr="00B45E98">
              <w:rPr>
                <w:rFonts w:ascii="GHEA Grapalat" w:hAnsi="GHEA Grapalat" w:cs="Sylfaen"/>
                <w:sz w:val="20"/>
                <w:szCs w:val="20"/>
                <w:lang w:val="ru-RU"/>
              </w:rPr>
              <w:t xml:space="preserve"> </w:t>
            </w:r>
            <w:r w:rsidRPr="00637F76">
              <w:rPr>
                <w:rFonts w:ascii="GHEA Grapalat" w:hAnsi="GHEA Grapalat" w:cs="Sylfaen"/>
                <w:sz w:val="20"/>
                <w:szCs w:val="20"/>
              </w:rPr>
              <w:t>Հաճախորդի</w:t>
            </w:r>
            <w:r w:rsidRPr="00B45E98">
              <w:rPr>
                <w:rFonts w:ascii="GHEA Grapalat" w:hAnsi="GHEA Grapalat" w:cs="Sylfaen"/>
                <w:sz w:val="20"/>
                <w:szCs w:val="20"/>
                <w:lang w:val="ru-RU"/>
              </w:rPr>
              <w:t xml:space="preserve"> </w:t>
            </w:r>
            <w:r w:rsidRPr="00637F76">
              <w:rPr>
                <w:rFonts w:ascii="GHEA Grapalat" w:hAnsi="GHEA Grapalat" w:cs="Sylfaen"/>
                <w:sz w:val="20"/>
                <w:szCs w:val="20"/>
              </w:rPr>
              <w:t>համակարգչի</w:t>
            </w:r>
            <w:r w:rsidRPr="00B45E98">
              <w:rPr>
                <w:rFonts w:ascii="GHEA Grapalat" w:hAnsi="GHEA Grapalat" w:cs="Sylfaen"/>
                <w:sz w:val="20"/>
                <w:szCs w:val="20"/>
                <w:lang w:val="ru-RU"/>
              </w:rPr>
              <w:t xml:space="preserve"> </w:t>
            </w:r>
            <w:r w:rsidRPr="00637F76">
              <w:rPr>
                <w:rFonts w:ascii="GHEA Grapalat" w:hAnsi="GHEA Grapalat" w:cs="Sylfaen"/>
                <w:sz w:val="20"/>
                <w:szCs w:val="20"/>
              </w:rPr>
              <w:t>և</w:t>
            </w:r>
            <w:r w:rsidRPr="00B45E98">
              <w:rPr>
                <w:rFonts w:ascii="GHEA Grapalat" w:hAnsi="GHEA Grapalat" w:cs="Sylfaen"/>
                <w:sz w:val="20"/>
                <w:szCs w:val="20"/>
                <w:lang w:val="ru-RU"/>
              </w:rPr>
              <w:t>/</w:t>
            </w:r>
            <w:r w:rsidRPr="00637F76">
              <w:rPr>
                <w:rFonts w:ascii="GHEA Grapalat" w:hAnsi="GHEA Grapalat" w:cs="Sylfaen"/>
                <w:sz w:val="20"/>
                <w:szCs w:val="20"/>
              </w:rPr>
              <w:t>կամ</w:t>
            </w:r>
            <w:r w:rsidRPr="00B45E98">
              <w:rPr>
                <w:rFonts w:ascii="GHEA Grapalat" w:hAnsi="GHEA Grapalat" w:cs="Sylfaen"/>
                <w:sz w:val="20"/>
                <w:szCs w:val="20"/>
                <w:lang w:val="ru-RU"/>
              </w:rPr>
              <w:t xml:space="preserve"> </w:t>
            </w:r>
            <w:r w:rsidRPr="00637F76">
              <w:rPr>
                <w:rFonts w:ascii="GHEA Grapalat" w:hAnsi="GHEA Grapalat" w:cs="Sylfaen"/>
                <w:sz w:val="20"/>
                <w:szCs w:val="20"/>
              </w:rPr>
              <w:t>գաղտնագրի</w:t>
            </w:r>
            <w:r w:rsidRPr="00B45E98">
              <w:rPr>
                <w:rFonts w:ascii="GHEA Grapalat" w:hAnsi="GHEA Grapalat" w:cs="Sylfaen"/>
                <w:sz w:val="20"/>
                <w:szCs w:val="20"/>
                <w:lang w:val="ru-RU"/>
              </w:rPr>
              <w:t xml:space="preserve">, </w:t>
            </w:r>
            <w:r w:rsidRPr="00637F76">
              <w:rPr>
                <w:rFonts w:ascii="GHEA Grapalat" w:hAnsi="GHEA Grapalat" w:cs="Sylfaen"/>
                <w:sz w:val="20"/>
                <w:szCs w:val="20"/>
              </w:rPr>
              <w:t>նույնականացուցիչ</w:t>
            </w:r>
            <w:r w:rsidRPr="00B45E98">
              <w:rPr>
                <w:rFonts w:ascii="GHEA Grapalat" w:hAnsi="GHEA Grapalat" w:cs="Sylfaen"/>
                <w:sz w:val="20"/>
                <w:szCs w:val="20"/>
                <w:lang w:val="ru-RU"/>
              </w:rPr>
              <w:t xml:space="preserve"> </w:t>
            </w:r>
            <w:r w:rsidRPr="00637F76">
              <w:rPr>
                <w:rFonts w:ascii="GHEA Grapalat" w:hAnsi="GHEA Grapalat" w:cs="Sylfaen"/>
                <w:sz w:val="20"/>
                <w:szCs w:val="20"/>
              </w:rPr>
              <w:t>բանալիի</w:t>
            </w:r>
            <w:r w:rsidRPr="00B45E98">
              <w:rPr>
                <w:rFonts w:ascii="GHEA Grapalat" w:hAnsi="GHEA Grapalat" w:cs="Sylfaen"/>
                <w:sz w:val="20"/>
                <w:szCs w:val="20"/>
                <w:lang w:val="ru-RU"/>
              </w:rPr>
              <w:t xml:space="preserve"> </w:t>
            </w:r>
            <w:r w:rsidRPr="00637F76">
              <w:rPr>
                <w:rFonts w:ascii="GHEA Grapalat" w:hAnsi="GHEA Grapalat" w:cs="Sylfaen"/>
                <w:sz w:val="20"/>
                <w:szCs w:val="20"/>
              </w:rPr>
              <w:t>օգտագործմամբ</w:t>
            </w:r>
            <w:r w:rsidRPr="00B45E98">
              <w:rPr>
                <w:rFonts w:ascii="GHEA Grapalat" w:hAnsi="GHEA Grapalat" w:cs="Sylfaen"/>
                <w:sz w:val="20"/>
                <w:szCs w:val="20"/>
                <w:lang w:val="ru-RU"/>
              </w:rPr>
              <w:t xml:space="preserve"> </w:t>
            </w:r>
            <w:r w:rsidRPr="00637F76">
              <w:rPr>
                <w:rFonts w:ascii="GHEA Grapalat" w:hAnsi="GHEA Grapalat" w:cs="Sylfaen"/>
                <w:sz w:val="20"/>
                <w:szCs w:val="20"/>
              </w:rPr>
              <w:t>կեղծ</w:t>
            </w:r>
            <w:r w:rsidRPr="00B45E98">
              <w:rPr>
                <w:rFonts w:ascii="GHEA Grapalat" w:hAnsi="GHEA Grapalat" w:cs="Sylfaen"/>
                <w:sz w:val="20"/>
                <w:szCs w:val="20"/>
                <w:lang w:val="ru-RU"/>
              </w:rPr>
              <w:t xml:space="preserve"> </w:t>
            </w:r>
            <w:r w:rsidRPr="00637F76">
              <w:rPr>
                <w:rFonts w:ascii="GHEA Grapalat" w:hAnsi="GHEA Grapalat" w:cs="Sylfaen"/>
                <w:sz w:val="20"/>
                <w:szCs w:val="20"/>
              </w:rPr>
              <w:t>գործարքների</w:t>
            </w:r>
            <w:r w:rsidRPr="00B45E98">
              <w:rPr>
                <w:rFonts w:ascii="GHEA Grapalat" w:hAnsi="GHEA Grapalat" w:cs="Sylfaen"/>
                <w:sz w:val="20"/>
                <w:szCs w:val="20"/>
                <w:lang w:val="ru-RU"/>
              </w:rPr>
              <w:t xml:space="preserve"> </w:t>
            </w:r>
            <w:r w:rsidRPr="00637F76">
              <w:rPr>
                <w:rFonts w:ascii="GHEA Grapalat" w:hAnsi="GHEA Grapalat" w:cs="Sylfaen"/>
                <w:sz w:val="20"/>
                <w:szCs w:val="20"/>
              </w:rPr>
              <w:t>կնքման</w:t>
            </w:r>
            <w:r w:rsidRPr="00B45E98">
              <w:rPr>
                <w:rFonts w:ascii="GHEA Grapalat" w:hAnsi="GHEA Grapalat" w:cs="Sylfaen"/>
                <w:sz w:val="20"/>
                <w:szCs w:val="20"/>
                <w:lang w:val="ru-RU"/>
              </w:rPr>
              <w:t xml:space="preserve"> </w:t>
            </w:r>
            <w:r w:rsidRPr="00637F76">
              <w:rPr>
                <w:rFonts w:ascii="GHEA Grapalat" w:hAnsi="GHEA Grapalat" w:cs="Sylfaen"/>
                <w:sz w:val="20"/>
                <w:szCs w:val="20"/>
              </w:rPr>
              <w:t>համար</w:t>
            </w:r>
            <w:r w:rsidRPr="00B45E98">
              <w:rPr>
                <w:rFonts w:ascii="GHEA Grapalat" w:hAnsi="GHEA Grapalat" w:cs="Sylfaen"/>
                <w:sz w:val="20"/>
                <w:szCs w:val="20"/>
                <w:lang w:val="ru-RU"/>
              </w:rPr>
              <w:t xml:space="preserve">: </w:t>
            </w:r>
            <w:r w:rsidRPr="00637F76">
              <w:rPr>
                <w:rFonts w:ascii="GHEA Grapalat" w:hAnsi="GHEA Grapalat" w:cs="Sylfaen"/>
                <w:sz w:val="20"/>
                <w:szCs w:val="20"/>
              </w:rPr>
              <w:t>Գաղտնագրի</w:t>
            </w:r>
            <w:r w:rsidRPr="00B45E98">
              <w:rPr>
                <w:rFonts w:ascii="GHEA Grapalat" w:hAnsi="GHEA Grapalat" w:cs="Sylfaen"/>
                <w:sz w:val="20"/>
                <w:szCs w:val="20"/>
                <w:lang w:val="ru-RU"/>
              </w:rPr>
              <w:t xml:space="preserve"> </w:t>
            </w:r>
            <w:r w:rsidRPr="00637F76">
              <w:rPr>
                <w:rFonts w:ascii="GHEA Grapalat" w:hAnsi="GHEA Grapalat" w:cs="Sylfaen"/>
                <w:sz w:val="20"/>
                <w:szCs w:val="20"/>
              </w:rPr>
              <w:t>և</w:t>
            </w:r>
            <w:r w:rsidRPr="00B45E98">
              <w:rPr>
                <w:rFonts w:ascii="GHEA Grapalat" w:hAnsi="GHEA Grapalat" w:cs="Sylfaen"/>
                <w:sz w:val="20"/>
                <w:szCs w:val="20"/>
                <w:lang w:val="ru-RU"/>
              </w:rPr>
              <w:t xml:space="preserve"> </w:t>
            </w:r>
            <w:r w:rsidRPr="00637F76">
              <w:rPr>
                <w:rFonts w:ascii="GHEA Grapalat" w:hAnsi="GHEA Grapalat" w:cs="Sylfaen"/>
                <w:sz w:val="20"/>
                <w:szCs w:val="20"/>
              </w:rPr>
              <w:t>նույնականացուցիչ</w:t>
            </w:r>
            <w:r w:rsidRPr="00B45E98">
              <w:rPr>
                <w:rFonts w:ascii="GHEA Grapalat" w:hAnsi="GHEA Grapalat" w:cs="Sylfaen"/>
                <w:sz w:val="20"/>
                <w:szCs w:val="20"/>
                <w:lang w:val="ru-RU"/>
              </w:rPr>
              <w:t xml:space="preserve"> </w:t>
            </w:r>
            <w:r w:rsidRPr="00637F76">
              <w:rPr>
                <w:rFonts w:ascii="GHEA Grapalat" w:hAnsi="GHEA Grapalat" w:cs="Sylfaen"/>
                <w:sz w:val="20"/>
                <w:szCs w:val="20"/>
              </w:rPr>
              <w:t>բանալիի</w:t>
            </w:r>
            <w:r w:rsidRPr="00B45E98">
              <w:rPr>
                <w:rFonts w:ascii="GHEA Grapalat" w:hAnsi="GHEA Grapalat" w:cs="Sylfaen"/>
                <w:sz w:val="20"/>
                <w:szCs w:val="20"/>
                <w:lang w:val="ru-RU"/>
              </w:rPr>
              <w:t xml:space="preserve"> </w:t>
            </w:r>
            <w:r w:rsidRPr="00637F76">
              <w:rPr>
                <w:rFonts w:ascii="GHEA Grapalat" w:hAnsi="GHEA Grapalat" w:cs="Sylfaen"/>
                <w:sz w:val="20"/>
                <w:szCs w:val="20"/>
              </w:rPr>
              <w:t>տարածման</w:t>
            </w:r>
            <w:r w:rsidRPr="00B45E98">
              <w:rPr>
                <w:rFonts w:ascii="GHEA Grapalat" w:hAnsi="GHEA Grapalat" w:cs="Sylfaen"/>
                <w:sz w:val="20"/>
                <w:szCs w:val="20"/>
                <w:lang w:val="ru-RU"/>
              </w:rPr>
              <w:t xml:space="preserve"> </w:t>
            </w:r>
            <w:r w:rsidRPr="00637F76">
              <w:rPr>
                <w:rFonts w:ascii="GHEA Grapalat" w:hAnsi="GHEA Grapalat" w:cs="Sylfaen"/>
                <w:sz w:val="20"/>
                <w:szCs w:val="20"/>
              </w:rPr>
              <w:t>պատասխանատվությունը</w:t>
            </w:r>
            <w:r w:rsidRPr="00B45E98">
              <w:rPr>
                <w:rFonts w:ascii="GHEA Grapalat" w:hAnsi="GHEA Grapalat" w:cs="Sylfaen"/>
                <w:sz w:val="20"/>
                <w:szCs w:val="20"/>
                <w:lang w:val="ru-RU"/>
              </w:rPr>
              <w:t xml:space="preserve"> </w:t>
            </w:r>
            <w:r w:rsidRPr="00637F76">
              <w:rPr>
                <w:rFonts w:ascii="GHEA Grapalat" w:hAnsi="GHEA Grapalat" w:cs="Sylfaen"/>
                <w:sz w:val="20"/>
                <w:szCs w:val="20"/>
              </w:rPr>
              <w:t>կրում</w:t>
            </w:r>
            <w:r w:rsidRPr="00B45E98">
              <w:rPr>
                <w:rFonts w:ascii="GHEA Grapalat" w:hAnsi="GHEA Grapalat" w:cs="Sylfaen"/>
                <w:sz w:val="20"/>
                <w:szCs w:val="20"/>
                <w:lang w:val="ru-RU"/>
              </w:rPr>
              <w:t xml:space="preserve"> </w:t>
            </w:r>
            <w:r w:rsidRPr="00637F76">
              <w:rPr>
                <w:rFonts w:ascii="GHEA Grapalat" w:hAnsi="GHEA Grapalat" w:cs="Sylfaen"/>
                <w:sz w:val="20"/>
                <w:szCs w:val="20"/>
              </w:rPr>
              <w:t>է</w:t>
            </w:r>
            <w:r w:rsidRPr="00B45E98">
              <w:rPr>
                <w:rFonts w:ascii="GHEA Grapalat" w:hAnsi="GHEA Grapalat" w:cs="Sylfaen"/>
                <w:sz w:val="20"/>
                <w:szCs w:val="20"/>
                <w:lang w:val="ru-RU"/>
              </w:rPr>
              <w:t xml:space="preserve"> </w:t>
            </w:r>
            <w:r w:rsidRPr="00637F76">
              <w:rPr>
                <w:rFonts w:ascii="GHEA Grapalat" w:hAnsi="GHEA Grapalat" w:cs="Sylfaen"/>
                <w:sz w:val="20"/>
                <w:szCs w:val="20"/>
              </w:rPr>
              <w:t>Հաճախորդը</w:t>
            </w:r>
            <w:r w:rsidRPr="00B45E98">
              <w:rPr>
                <w:rFonts w:ascii="GHEA Grapalat" w:hAnsi="GHEA Grapalat" w:cs="Sylfaen"/>
                <w:sz w:val="20"/>
                <w:szCs w:val="20"/>
                <w:lang w:val="ru-RU"/>
              </w:rPr>
              <w:t>:</w:t>
            </w:r>
          </w:p>
        </w:tc>
        <w:tc>
          <w:tcPr>
            <w:tcW w:w="4680" w:type="dxa"/>
          </w:tcPr>
          <w:p w14:paraId="24FCA04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shd w:val="clear" w:color="auto" w:fill="FFFFFF" w:themeFill="background1"/>
                <w:lang w:val="ru-RU"/>
              </w:rPr>
              <w:t>3.17.6. Банк не несет ответственности за совершение подложных сделок с использованием компьютера Клиента и/или применением пароля и идентификационного ключа Клиента. Ответственность за распространение пароля и</w:t>
            </w:r>
            <w:r w:rsidRPr="00637F76">
              <w:rPr>
                <w:rFonts w:ascii="GHEA Grapalat" w:hAnsi="GHEA Grapalat" w:cs="Arial"/>
                <w:sz w:val="20"/>
                <w:szCs w:val="20"/>
                <w:lang w:val="ru-RU"/>
              </w:rPr>
              <w:t xml:space="preserve"> идентификационного ключа несет Клиент</w:t>
            </w:r>
          </w:p>
        </w:tc>
      </w:tr>
      <w:tr w:rsidR="005E618B" w:rsidRPr="008E4CB7" w14:paraId="7E11C68A" w14:textId="77777777" w:rsidTr="00430EC3">
        <w:trPr>
          <w:trHeight w:val="2420"/>
        </w:trPr>
        <w:tc>
          <w:tcPr>
            <w:tcW w:w="4765" w:type="dxa"/>
          </w:tcPr>
          <w:p w14:paraId="7F89BBD8" w14:textId="77777777" w:rsidR="0034018D" w:rsidRPr="00743956" w:rsidRDefault="005E618B" w:rsidP="00430EC3">
            <w:pPr>
              <w:jc w:val="both"/>
              <w:rPr>
                <w:rFonts w:ascii="GHEA Grapalat" w:hAnsi="GHEA Grapalat" w:cs="Sylfaen"/>
                <w:sz w:val="20"/>
                <w:szCs w:val="20"/>
              </w:rPr>
            </w:pPr>
            <w:r w:rsidRPr="00743956">
              <w:rPr>
                <w:rFonts w:ascii="GHEA Grapalat" w:hAnsi="GHEA Grapalat" w:cs="Sylfaen"/>
                <w:sz w:val="20"/>
                <w:szCs w:val="20"/>
              </w:rPr>
              <w:t>3.18.</w:t>
            </w:r>
            <w:r w:rsidR="0034018D" w:rsidRPr="00743956">
              <w:rPr>
                <w:rFonts w:ascii="GHEA Grapalat" w:hAnsi="GHEA Grapalat" w:cs="Sylfaen"/>
                <w:sz w:val="20"/>
                <w:szCs w:val="20"/>
              </w:rPr>
              <w:t>«</w:t>
            </w:r>
            <w:r w:rsidR="0034018D" w:rsidRPr="00637F76">
              <w:rPr>
                <w:rFonts w:ascii="GHEA Grapalat" w:hAnsi="GHEA Grapalat" w:cs="Sylfaen"/>
                <w:sz w:val="20"/>
                <w:szCs w:val="20"/>
              </w:rPr>
              <w:t>ՎՏԲ</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կապիտալ</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բրոքեր</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ՍՊԸ</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կողմից</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սպասարկվող</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առ</w:t>
            </w:r>
            <w:r w:rsidR="00C00FFF">
              <w:rPr>
                <w:rFonts w:ascii="GHEA Grapalat" w:hAnsi="GHEA Grapalat" w:cs="Sylfaen"/>
                <w:sz w:val="20"/>
                <w:szCs w:val="20"/>
                <w:lang w:val="hy-AM"/>
              </w:rPr>
              <w:t>և</w:t>
            </w:r>
            <w:r w:rsidR="0034018D" w:rsidRPr="00637F76">
              <w:rPr>
                <w:rFonts w:ascii="GHEA Grapalat" w:hAnsi="GHEA Grapalat" w:cs="Sylfaen"/>
                <w:sz w:val="20"/>
                <w:szCs w:val="20"/>
              </w:rPr>
              <w:t>տրային</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համակարգի</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դիտման</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եվ</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գործարք</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կատարելու</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հասանելիութ</w:t>
            </w:r>
            <w:r w:rsidR="00C00FFF">
              <w:rPr>
                <w:rFonts w:ascii="GHEA Grapalat" w:hAnsi="GHEA Grapalat" w:cs="Sylfaen"/>
                <w:sz w:val="20"/>
                <w:szCs w:val="20"/>
                <w:lang w:val="hy-AM"/>
              </w:rPr>
              <w:t>յ</w:t>
            </w:r>
            <w:r w:rsidR="0034018D" w:rsidRPr="00637F76">
              <w:rPr>
                <w:rFonts w:ascii="GHEA Grapalat" w:hAnsi="GHEA Grapalat" w:cs="Sylfaen"/>
                <w:sz w:val="20"/>
                <w:szCs w:val="20"/>
              </w:rPr>
              <w:t>ուն</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տրամադրելու</w:t>
            </w:r>
            <w:r w:rsidR="0034018D" w:rsidRPr="00743956">
              <w:rPr>
                <w:rFonts w:ascii="GHEA Grapalat" w:hAnsi="GHEA Grapalat" w:cs="Sylfaen"/>
                <w:sz w:val="20"/>
                <w:szCs w:val="20"/>
              </w:rPr>
              <w:t xml:space="preserve"> </w:t>
            </w:r>
            <w:r w:rsidR="0034018D" w:rsidRPr="00637F76">
              <w:rPr>
                <w:rFonts w:ascii="GHEA Grapalat" w:hAnsi="GHEA Grapalat" w:cs="Sylfaen"/>
                <w:sz w:val="20"/>
                <w:szCs w:val="20"/>
              </w:rPr>
              <w:t>վերաբերյալ</w:t>
            </w:r>
          </w:p>
          <w:p w14:paraId="61F84C78" w14:textId="77777777" w:rsidR="005E618B" w:rsidRPr="008E4CB7" w:rsidRDefault="0034018D" w:rsidP="00430EC3">
            <w:pPr>
              <w:tabs>
                <w:tab w:val="left" w:pos="360"/>
              </w:tabs>
              <w:jc w:val="both"/>
              <w:rPr>
                <w:rFonts w:ascii="GHEA Grapalat" w:hAnsi="GHEA Grapalat" w:cs="Sylfaen"/>
                <w:sz w:val="20"/>
                <w:szCs w:val="20"/>
              </w:rPr>
            </w:pPr>
            <w:r w:rsidRPr="00637F76">
              <w:rPr>
                <w:rFonts w:ascii="GHEA Grapalat" w:hAnsi="GHEA Grapalat" w:cs="Sylfaen"/>
                <w:sz w:val="20"/>
                <w:szCs w:val="20"/>
              </w:rPr>
              <w:t>համաձայնագիրը</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բացի</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սույն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Պայմաններում</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նշված</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Բրոքերային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պայմանագրի</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նկատմամբ</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կիրառվող</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օրենսդրական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և</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ներքին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իրավական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ակտերի</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կարգավորվում</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է</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նաև</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ՎՏԲ</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Կապիտալ</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Բրոքեր</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ՍՊԸ</w:t>
            </w:r>
            <w:r w:rsidR="005E618B" w:rsidRPr="008E4CB7">
              <w:rPr>
                <w:rFonts w:ascii="GHEA Grapalat" w:hAnsi="GHEA Grapalat" w:cs="Sylfaen"/>
                <w:sz w:val="20"/>
                <w:szCs w:val="20"/>
              </w:rPr>
              <w:t>-</w:t>
            </w:r>
            <w:r w:rsidR="005E618B" w:rsidRPr="00637F76">
              <w:rPr>
                <w:rFonts w:ascii="GHEA Grapalat" w:hAnsi="GHEA Grapalat" w:cs="Sylfaen"/>
                <w:sz w:val="20"/>
                <w:szCs w:val="20"/>
              </w:rPr>
              <w:t>ի</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ֆինանսական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շուկաներում</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սպասարկման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և</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պահառության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ծառայությունների</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մատուցման</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ընթացակարգի</w:t>
            </w:r>
            <w:r w:rsidR="005E618B" w:rsidRPr="008E4CB7">
              <w:rPr>
                <w:rFonts w:ascii="GHEA Grapalat" w:hAnsi="GHEA Grapalat" w:cs="Sylfaen"/>
                <w:sz w:val="20"/>
                <w:szCs w:val="20"/>
              </w:rPr>
              <w:t xml:space="preserve"> </w:t>
            </w:r>
            <w:r w:rsidR="005E618B" w:rsidRPr="00637F76">
              <w:rPr>
                <w:rFonts w:ascii="GHEA Grapalat" w:hAnsi="GHEA Grapalat" w:cs="Sylfaen"/>
                <w:sz w:val="20"/>
                <w:szCs w:val="20"/>
              </w:rPr>
              <w:t>համաձայն</w:t>
            </w:r>
            <w:r w:rsidR="005E618B" w:rsidRPr="008E4CB7">
              <w:rPr>
                <w:rFonts w:ascii="GHEA Grapalat" w:hAnsi="GHEA Grapalat" w:cs="Sylfaen"/>
                <w:sz w:val="20"/>
                <w:szCs w:val="20"/>
              </w:rPr>
              <w:t>:</w:t>
            </w:r>
          </w:p>
        </w:tc>
        <w:tc>
          <w:tcPr>
            <w:tcW w:w="4680" w:type="dxa"/>
          </w:tcPr>
          <w:p w14:paraId="0D9A934E"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3.18.</w:t>
            </w:r>
            <w:r w:rsidR="0034018D" w:rsidRPr="00637F76">
              <w:rPr>
                <w:rFonts w:ascii="GHEA Grapalat" w:hAnsi="GHEA Grapalat" w:cs="Arial"/>
                <w:sz w:val="20"/>
                <w:szCs w:val="20"/>
                <w:lang w:val="ru-RU"/>
              </w:rPr>
              <w:t xml:space="preserve"> Соглашение </w:t>
            </w:r>
            <w:r w:rsidR="0034018D" w:rsidRPr="00637F76">
              <w:rPr>
                <w:rFonts w:ascii="GHEA Grapalat" w:hAnsi="GHEA Grapalat"/>
                <w:sz w:val="20"/>
                <w:szCs w:val="20"/>
                <w:lang w:val="ru-RU"/>
              </w:rPr>
              <w:t>" О предоставлени</w:t>
            </w:r>
            <w:r w:rsidR="005E1EE1" w:rsidRPr="00637F76">
              <w:rPr>
                <w:rFonts w:ascii="GHEA Grapalat" w:hAnsi="GHEA Grapalat"/>
                <w:sz w:val="20"/>
                <w:szCs w:val="20"/>
                <w:lang w:val="ru-RU"/>
              </w:rPr>
              <w:t>и</w:t>
            </w:r>
            <w:r w:rsidR="0034018D" w:rsidRPr="00637F76">
              <w:rPr>
                <w:rFonts w:ascii="GHEA Grapalat" w:hAnsi="GHEA Grapalat"/>
                <w:sz w:val="20"/>
                <w:szCs w:val="20"/>
                <w:lang w:val="ru-RU"/>
              </w:rPr>
              <w:t xml:space="preserve"> доступа для наблюдения и заключения сделок в торговой системе, обслуживаемой ООО “ВТБ Капитал Брокер”</w:t>
            </w:r>
            <w:r w:rsidRPr="00637F76">
              <w:rPr>
                <w:rFonts w:ascii="GHEA Grapalat" w:hAnsi="GHEA Grapalat" w:cs="Arial"/>
                <w:color w:val="000000"/>
                <w:sz w:val="20"/>
                <w:szCs w:val="20"/>
                <w:lang w:val="ru-RU"/>
              </w:rPr>
              <w:t>, помимо применяемых настоящими Условиями законодательных и установленных внутренними правовыми актами требований по отношению к Брокерскому договору, регулируется также регламентом Обслуживания на финансовых рынках и депозитарного обслуживания ООО "ВТБ Капитал Брокер".</w:t>
            </w:r>
          </w:p>
        </w:tc>
      </w:tr>
      <w:tr w:rsidR="002A6820" w:rsidRPr="008E4CB7" w14:paraId="606DB5F9" w14:textId="77777777" w:rsidTr="00430EC3">
        <w:trPr>
          <w:trHeight w:val="2420"/>
        </w:trPr>
        <w:tc>
          <w:tcPr>
            <w:tcW w:w="4765" w:type="dxa"/>
          </w:tcPr>
          <w:p w14:paraId="0AFA869C" w14:textId="77777777" w:rsidR="002A6820" w:rsidRPr="00430EC3" w:rsidRDefault="002A6820" w:rsidP="00430EC3">
            <w:pPr>
              <w:jc w:val="both"/>
              <w:rPr>
                <w:rFonts w:ascii="GHEA Grapalat" w:hAnsi="GHEA Grapalat" w:cs="Sylfaen"/>
                <w:sz w:val="20"/>
                <w:szCs w:val="20"/>
                <w:lang w:val="ru-RU"/>
              </w:rPr>
            </w:pPr>
            <w:r w:rsidRPr="00430EC3">
              <w:rPr>
                <w:rFonts w:ascii="GHEA Grapalat" w:hAnsi="GHEA Grapalat"/>
                <w:sz w:val="20"/>
                <w:szCs w:val="20"/>
                <w:lang w:val="ru-RU"/>
              </w:rPr>
              <w:t>3.19.</w:t>
            </w:r>
            <w:r w:rsidRPr="00CD0E1A">
              <w:rPr>
                <w:rFonts w:ascii="GHEA Grapalat" w:hAnsi="GHEA Grapalat"/>
                <w:sz w:val="20"/>
                <w:szCs w:val="20"/>
                <w:lang w:val="ru-RU"/>
              </w:rPr>
              <w:t>Սակագներով</w:t>
            </w:r>
            <w:r w:rsidRPr="00430EC3">
              <w:rPr>
                <w:rFonts w:ascii="GHEA Grapalat" w:hAnsi="GHEA Grapalat"/>
                <w:sz w:val="20"/>
                <w:szCs w:val="20"/>
                <w:lang w:val="ru-RU"/>
              </w:rPr>
              <w:t xml:space="preserve"> </w:t>
            </w:r>
            <w:r w:rsidRPr="00637F76">
              <w:rPr>
                <w:rFonts w:ascii="GHEA Grapalat" w:hAnsi="GHEA Grapalat"/>
                <w:sz w:val="20"/>
                <w:szCs w:val="20"/>
                <w:lang w:val="ru-RU"/>
              </w:rPr>
              <w:t>նախատեսված</w:t>
            </w:r>
            <w:r w:rsidRPr="00430EC3">
              <w:rPr>
                <w:rFonts w:ascii="GHEA Grapalat" w:hAnsi="GHEA Grapalat"/>
                <w:sz w:val="20"/>
                <w:szCs w:val="20"/>
                <w:lang w:val="ru-RU"/>
              </w:rPr>
              <w:t xml:space="preserve"> </w:t>
            </w:r>
            <w:r w:rsidRPr="00637F76">
              <w:rPr>
                <w:rFonts w:ascii="GHEA Grapalat" w:hAnsi="GHEA Grapalat"/>
                <w:sz w:val="20"/>
                <w:szCs w:val="20"/>
                <w:lang w:val="ru-RU"/>
              </w:rPr>
              <w:t>վճարները</w:t>
            </w:r>
            <w:r w:rsidRPr="00430EC3">
              <w:rPr>
                <w:rFonts w:ascii="GHEA Grapalat" w:hAnsi="GHEA Grapalat"/>
                <w:sz w:val="20"/>
                <w:szCs w:val="20"/>
                <w:lang w:val="ru-RU"/>
              </w:rPr>
              <w:t xml:space="preserve"> </w:t>
            </w:r>
            <w:r w:rsidRPr="00637F76">
              <w:rPr>
                <w:rFonts w:ascii="GHEA Grapalat" w:hAnsi="GHEA Grapalat"/>
                <w:sz w:val="20"/>
                <w:szCs w:val="20"/>
              </w:rPr>
              <w:t>Բանկի</w:t>
            </w:r>
            <w:r w:rsidRPr="00430EC3">
              <w:rPr>
                <w:rFonts w:ascii="GHEA Grapalat" w:hAnsi="GHEA Grapalat"/>
                <w:sz w:val="20"/>
                <w:szCs w:val="20"/>
                <w:lang w:val="ru-RU"/>
              </w:rPr>
              <w:t xml:space="preserve"> </w:t>
            </w:r>
            <w:r w:rsidRPr="00637F76">
              <w:rPr>
                <w:rFonts w:ascii="GHEA Grapalat" w:hAnsi="GHEA Grapalat"/>
                <w:sz w:val="20"/>
                <w:szCs w:val="20"/>
                <w:lang w:val="ru-RU"/>
              </w:rPr>
              <w:t>կողմից</w:t>
            </w:r>
            <w:r w:rsidRPr="00430EC3">
              <w:rPr>
                <w:rFonts w:ascii="GHEA Grapalat" w:hAnsi="GHEA Grapalat"/>
                <w:sz w:val="20"/>
                <w:szCs w:val="20"/>
                <w:lang w:val="ru-RU"/>
              </w:rPr>
              <w:t xml:space="preserve"> </w:t>
            </w:r>
            <w:r w:rsidRPr="00637F76">
              <w:rPr>
                <w:rFonts w:ascii="GHEA Grapalat" w:hAnsi="GHEA Grapalat"/>
                <w:sz w:val="20"/>
                <w:szCs w:val="20"/>
                <w:lang w:val="ru-RU"/>
              </w:rPr>
              <w:t>անակցեպտ</w:t>
            </w:r>
            <w:r w:rsidRPr="00430EC3">
              <w:rPr>
                <w:rFonts w:ascii="GHEA Grapalat" w:hAnsi="GHEA Grapalat"/>
                <w:sz w:val="20"/>
                <w:szCs w:val="20"/>
                <w:lang w:val="ru-RU"/>
              </w:rPr>
              <w:t xml:space="preserve"> </w:t>
            </w:r>
            <w:r w:rsidRPr="00637F76">
              <w:rPr>
                <w:rFonts w:ascii="GHEA Grapalat" w:hAnsi="GHEA Grapalat"/>
                <w:sz w:val="20"/>
                <w:szCs w:val="20"/>
                <w:lang w:val="ru-RU"/>
              </w:rPr>
              <w:t>գանձվում</w:t>
            </w:r>
            <w:r w:rsidRPr="00430EC3">
              <w:rPr>
                <w:rFonts w:ascii="GHEA Grapalat" w:hAnsi="GHEA Grapalat"/>
                <w:sz w:val="20"/>
                <w:szCs w:val="20"/>
                <w:lang w:val="ru-RU"/>
              </w:rPr>
              <w:t xml:space="preserve"> </w:t>
            </w:r>
            <w:r w:rsidRPr="00637F76">
              <w:rPr>
                <w:rFonts w:ascii="GHEA Grapalat" w:hAnsi="GHEA Grapalat"/>
                <w:sz w:val="20"/>
                <w:szCs w:val="20"/>
                <w:lang w:val="ru-RU"/>
              </w:rPr>
              <w:t>են</w:t>
            </w:r>
            <w:r w:rsidRPr="00430EC3">
              <w:rPr>
                <w:rFonts w:ascii="GHEA Grapalat" w:hAnsi="GHEA Grapalat"/>
                <w:sz w:val="20"/>
                <w:szCs w:val="20"/>
                <w:lang w:val="ru-RU"/>
              </w:rPr>
              <w:t xml:space="preserve"> </w:t>
            </w:r>
            <w:r w:rsidRPr="00637F76">
              <w:rPr>
                <w:rFonts w:ascii="GHEA Grapalat" w:hAnsi="GHEA Grapalat"/>
                <w:sz w:val="20"/>
                <w:szCs w:val="20"/>
                <w:lang w:val="ru-RU"/>
              </w:rPr>
              <w:t>Հաճախորդի</w:t>
            </w:r>
            <w:r w:rsidRPr="00430EC3">
              <w:rPr>
                <w:rFonts w:ascii="GHEA Grapalat" w:hAnsi="GHEA Grapalat"/>
                <w:sz w:val="20"/>
                <w:szCs w:val="20"/>
                <w:lang w:val="ru-RU"/>
              </w:rPr>
              <w:t xml:space="preserve"> </w:t>
            </w:r>
            <w:r w:rsidRPr="00637F76">
              <w:rPr>
                <w:rFonts w:ascii="GHEA Grapalat" w:hAnsi="GHEA Grapalat"/>
                <w:sz w:val="20"/>
                <w:szCs w:val="20"/>
              </w:rPr>
              <w:t>բրոքերային</w:t>
            </w:r>
            <w:r w:rsidRPr="00430EC3">
              <w:rPr>
                <w:rFonts w:ascii="GHEA Grapalat" w:hAnsi="GHEA Grapalat"/>
                <w:sz w:val="20"/>
                <w:szCs w:val="20"/>
                <w:lang w:val="ru-RU"/>
              </w:rPr>
              <w:t xml:space="preserve"> </w:t>
            </w:r>
            <w:r w:rsidRPr="00637F76">
              <w:rPr>
                <w:rFonts w:ascii="GHEA Grapalat" w:hAnsi="GHEA Grapalat"/>
                <w:sz w:val="20"/>
                <w:szCs w:val="20"/>
              </w:rPr>
              <w:t>հաշվից</w:t>
            </w:r>
            <w:r w:rsidR="00C00FFF" w:rsidRPr="00430EC3">
              <w:rPr>
                <w:rFonts w:ascii="GHEA Grapalat" w:hAnsi="GHEA Grapalat"/>
                <w:sz w:val="20"/>
                <w:szCs w:val="20"/>
                <w:lang w:val="ru-RU"/>
              </w:rPr>
              <w:t xml:space="preserve"> </w:t>
            </w:r>
            <w:r w:rsidR="00C00FFF" w:rsidRPr="00637F76">
              <w:rPr>
                <w:rFonts w:ascii="GHEA Grapalat" w:hAnsi="GHEA Grapalat"/>
                <w:sz w:val="20"/>
                <w:szCs w:val="20"/>
              </w:rPr>
              <w:t>կամ</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դրամային</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հաշվի</w:t>
            </w:r>
            <w:r w:rsidR="00C00FFF" w:rsidRPr="00430EC3">
              <w:rPr>
                <w:rFonts w:ascii="GHEA Grapalat" w:hAnsi="GHEA Grapalat"/>
                <w:sz w:val="20"/>
                <w:szCs w:val="20"/>
                <w:lang w:val="ru-RU"/>
              </w:rPr>
              <w:t>/</w:t>
            </w:r>
            <w:r w:rsidR="00C00FFF" w:rsidRPr="00637F76">
              <w:rPr>
                <w:rFonts w:ascii="GHEA Grapalat" w:hAnsi="GHEA Grapalat"/>
                <w:sz w:val="20"/>
                <w:szCs w:val="20"/>
                <w:lang w:val="ru-RU"/>
              </w:rPr>
              <w:t>հաշիվների</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մնացորդից</w:t>
            </w:r>
            <w:r w:rsidR="00C00FFF" w:rsidRPr="00430EC3">
              <w:rPr>
                <w:rFonts w:ascii="GHEA Grapalat" w:hAnsi="GHEA Grapalat"/>
                <w:sz w:val="20"/>
                <w:szCs w:val="20"/>
                <w:lang w:val="ru-RU"/>
              </w:rPr>
              <w:t>/</w:t>
            </w:r>
            <w:r w:rsidR="00C00FFF" w:rsidRPr="00637F76">
              <w:rPr>
                <w:rFonts w:ascii="GHEA Grapalat" w:hAnsi="GHEA Grapalat"/>
                <w:sz w:val="20"/>
                <w:szCs w:val="20"/>
                <w:lang w:val="ru-RU"/>
              </w:rPr>
              <w:t>ներից</w:t>
            </w:r>
            <w:r w:rsidR="00C00FFF">
              <w:rPr>
                <w:rFonts w:ascii="GHEA Grapalat" w:hAnsi="GHEA Grapalat"/>
                <w:sz w:val="20"/>
                <w:szCs w:val="20"/>
                <w:lang w:val="hy-AM"/>
              </w:rPr>
              <w:t xml:space="preserve">, իսկ </w:t>
            </w:r>
            <w:r w:rsidR="00C00FFF" w:rsidRPr="00637F76">
              <w:rPr>
                <w:rFonts w:ascii="GHEA Grapalat" w:hAnsi="GHEA Grapalat"/>
                <w:sz w:val="20"/>
                <w:szCs w:val="20"/>
                <w:lang w:val="ru-RU"/>
              </w:rPr>
              <w:t>տվյալ</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հաշվին</w:t>
            </w:r>
            <w:r w:rsidR="00C00FFF" w:rsidRPr="00430EC3">
              <w:rPr>
                <w:rFonts w:ascii="GHEA Grapalat" w:hAnsi="GHEA Grapalat"/>
                <w:sz w:val="20"/>
                <w:szCs w:val="20"/>
                <w:lang w:val="ru-RU"/>
              </w:rPr>
              <w:t>/</w:t>
            </w:r>
            <w:r w:rsidR="00C00FFF" w:rsidRPr="00637F76">
              <w:rPr>
                <w:rFonts w:ascii="GHEA Grapalat" w:hAnsi="GHEA Grapalat"/>
                <w:sz w:val="20"/>
                <w:szCs w:val="20"/>
                <w:lang w:val="ru-RU"/>
              </w:rPr>
              <w:t>հաշիվներին</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համապատասխան</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միջոցների</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բացակայության</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դեպքում</w:t>
            </w:r>
            <w:r w:rsidR="005B57BB">
              <w:rPr>
                <w:rFonts w:ascii="GHEA Grapalat" w:hAnsi="GHEA Grapalat"/>
                <w:sz w:val="20"/>
                <w:szCs w:val="20"/>
                <w:lang w:val="hy-AM"/>
              </w:rPr>
              <w:t>՝</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Հաճախորդի</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արտարժութային</w:t>
            </w:r>
            <w:r w:rsidR="00C00FFF" w:rsidRPr="00430EC3">
              <w:rPr>
                <w:rFonts w:ascii="GHEA Grapalat" w:hAnsi="GHEA Grapalat"/>
                <w:sz w:val="20"/>
                <w:szCs w:val="20"/>
                <w:lang w:val="ru-RU"/>
              </w:rPr>
              <w:t xml:space="preserve"> </w:t>
            </w:r>
            <w:r w:rsidR="00C00FFF" w:rsidRPr="00637F76">
              <w:rPr>
                <w:rFonts w:ascii="GHEA Grapalat" w:hAnsi="GHEA Grapalat"/>
                <w:sz w:val="20"/>
                <w:szCs w:val="20"/>
                <w:lang w:val="ru-RU"/>
              </w:rPr>
              <w:t>հաշվից</w:t>
            </w:r>
            <w:r w:rsidR="00C00FFF" w:rsidRPr="00430EC3">
              <w:rPr>
                <w:rFonts w:ascii="GHEA Grapalat" w:hAnsi="GHEA Grapalat"/>
                <w:sz w:val="20"/>
                <w:szCs w:val="20"/>
                <w:lang w:val="ru-RU"/>
              </w:rPr>
              <w:t>/</w:t>
            </w:r>
            <w:r w:rsidR="00C00FFF" w:rsidRPr="00637F76">
              <w:rPr>
                <w:rFonts w:ascii="GHEA Grapalat" w:hAnsi="GHEA Grapalat"/>
                <w:sz w:val="20"/>
                <w:szCs w:val="20"/>
                <w:lang w:val="ru-RU"/>
              </w:rPr>
              <w:t>հաշիվներից</w:t>
            </w:r>
            <w:r w:rsidR="005B57BB">
              <w:rPr>
                <w:rFonts w:ascii="GHEA Grapalat" w:hAnsi="GHEA Grapalat"/>
                <w:sz w:val="20"/>
                <w:szCs w:val="20"/>
                <w:lang w:val="hy-AM"/>
              </w:rPr>
              <w:t>,</w:t>
            </w:r>
            <w:r w:rsidRPr="00430EC3">
              <w:rPr>
                <w:rFonts w:ascii="GHEA Grapalat" w:hAnsi="GHEA Grapalat"/>
                <w:sz w:val="20"/>
                <w:szCs w:val="20"/>
                <w:lang w:val="ru-RU"/>
              </w:rPr>
              <w:t xml:space="preserve"> </w:t>
            </w:r>
            <w:r w:rsidRPr="00637F76">
              <w:rPr>
                <w:rFonts w:ascii="GHEA Grapalat" w:hAnsi="GHEA Grapalat"/>
                <w:sz w:val="20"/>
                <w:szCs w:val="20"/>
                <w:lang w:val="ru-RU"/>
              </w:rPr>
              <w:t>գանձման</w:t>
            </w:r>
            <w:r w:rsidRPr="00430EC3">
              <w:rPr>
                <w:rFonts w:ascii="GHEA Grapalat" w:hAnsi="GHEA Grapalat"/>
                <w:sz w:val="20"/>
                <w:szCs w:val="20"/>
                <w:lang w:val="ru-RU"/>
              </w:rPr>
              <w:t xml:space="preserve"> </w:t>
            </w:r>
            <w:r w:rsidRPr="00637F76">
              <w:rPr>
                <w:rFonts w:ascii="GHEA Grapalat" w:hAnsi="GHEA Grapalat"/>
                <w:sz w:val="20"/>
                <w:szCs w:val="20"/>
                <w:lang w:val="ru-RU"/>
              </w:rPr>
              <w:t>պահին</w:t>
            </w:r>
            <w:r w:rsidRPr="00430EC3">
              <w:rPr>
                <w:rFonts w:ascii="GHEA Grapalat" w:hAnsi="GHEA Grapalat"/>
                <w:sz w:val="20"/>
                <w:szCs w:val="20"/>
                <w:lang w:val="ru-RU"/>
              </w:rPr>
              <w:t xml:space="preserve"> </w:t>
            </w:r>
            <w:r w:rsidRPr="00637F76">
              <w:rPr>
                <w:rFonts w:ascii="GHEA Grapalat" w:hAnsi="GHEA Grapalat"/>
                <w:sz w:val="20"/>
                <w:szCs w:val="20"/>
              </w:rPr>
              <w:t>Բանկի</w:t>
            </w:r>
            <w:r w:rsidRPr="00430EC3">
              <w:rPr>
                <w:rFonts w:ascii="GHEA Grapalat" w:hAnsi="GHEA Grapalat"/>
                <w:sz w:val="20"/>
                <w:szCs w:val="20"/>
                <w:lang w:val="ru-RU"/>
              </w:rPr>
              <w:t xml:space="preserve"> </w:t>
            </w:r>
            <w:r w:rsidRPr="00637F76">
              <w:rPr>
                <w:rFonts w:ascii="GHEA Grapalat" w:hAnsi="GHEA Grapalat"/>
                <w:sz w:val="20"/>
                <w:szCs w:val="20"/>
              </w:rPr>
              <w:t>կողմից</w:t>
            </w:r>
            <w:r w:rsidRPr="00430EC3">
              <w:rPr>
                <w:rFonts w:ascii="GHEA Grapalat" w:hAnsi="GHEA Grapalat"/>
                <w:sz w:val="20"/>
                <w:szCs w:val="20"/>
                <w:lang w:val="ru-RU"/>
              </w:rPr>
              <w:t xml:space="preserve"> </w:t>
            </w:r>
            <w:r w:rsidRPr="00637F76">
              <w:rPr>
                <w:rFonts w:ascii="GHEA Grapalat" w:hAnsi="GHEA Grapalat"/>
                <w:sz w:val="20"/>
                <w:szCs w:val="20"/>
              </w:rPr>
              <w:t>սահմանված</w:t>
            </w:r>
            <w:r w:rsidRPr="00430EC3">
              <w:rPr>
                <w:rFonts w:ascii="GHEA Grapalat" w:hAnsi="GHEA Grapalat"/>
                <w:sz w:val="20"/>
                <w:szCs w:val="20"/>
                <w:lang w:val="ru-RU"/>
              </w:rPr>
              <w:t xml:space="preserve"> </w:t>
            </w:r>
            <w:r w:rsidRPr="00637F76">
              <w:rPr>
                <w:rFonts w:ascii="GHEA Grapalat" w:hAnsi="GHEA Grapalat"/>
                <w:sz w:val="20"/>
                <w:szCs w:val="20"/>
                <w:lang w:val="ru-RU"/>
              </w:rPr>
              <w:t>փոխարժեքով</w:t>
            </w:r>
            <w:r w:rsidRPr="00430EC3">
              <w:rPr>
                <w:rFonts w:ascii="GHEA Grapalat" w:hAnsi="GHEA Grapalat"/>
                <w:sz w:val="20"/>
                <w:szCs w:val="20"/>
                <w:lang w:val="ru-RU"/>
              </w:rPr>
              <w:t xml:space="preserve">: </w:t>
            </w:r>
          </w:p>
        </w:tc>
        <w:tc>
          <w:tcPr>
            <w:tcW w:w="4680" w:type="dxa"/>
          </w:tcPr>
          <w:p w14:paraId="480AC67E" w14:textId="37814EC1" w:rsidR="002A6820" w:rsidRPr="00637F76" w:rsidRDefault="002A6820" w:rsidP="00430EC3">
            <w:pPr>
              <w:jc w:val="both"/>
              <w:rPr>
                <w:rFonts w:ascii="GHEA Grapalat" w:hAnsi="GHEA Grapalat" w:cs="Arial"/>
                <w:sz w:val="20"/>
                <w:szCs w:val="20"/>
                <w:lang w:val="ru-RU"/>
              </w:rPr>
            </w:pPr>
            <w:r w:rsidRPr="00637F76">
              <w:rPr>
                <w:rFonts w:ascii="GHEA Grapalat" w:hAnsi="GHEA Grapalat"/>
                <w:sz w:val="20"/>
                <w:szCs w:val="20"/>
                <w:lang w:val="ru-RU"/>
              </w:rPr>
              <w:t xml:space="preserve">3.19.Платежи, предусмотренные тарифами, Банк безакцептно взимает с брокерского </w:t>
            </w:r>
            <w:r w:rsidR="00034E7A">
              <w:rPr>
                <w:rFonts w:ascii="GHEA Grapalat" w:hAnsi="GHEA Grapalat"/>
                <w:sz w:val="20"/>
                <w:szCs w:val="20"/>
                <w:lang w:val="ru-RU"/>
              </w:rPr>
              <w:t xml:space="preserve">счета клиента </w:t>
            </w:r>
            <w:r w:rsidRPr="00637F76">
              <w:rPr>
                <w:rFonts w:ascii="GHEA Grapalat" w:hAnsi="GHEA Grapalat"/>
                <w:sz w:val="20"/>
                <w:szCs w:val="20"/>
                <w:lang w:val="ru-RU"/>
              </w:rPr>
              <w:t>или с остатка/остатков денежного счета/счетов Клиента. Однако, при отсутствии на данном счете/счетах соответствующих средств, суммы, подлежащие к взысканию Банком, взыски</w:t>
            </w:r>
            <w:r w:rsidRPr="00637F76">
              <w:rPr>
                <w:rFonts w:ascii="GHEA Grapalat" w:hAnsi="GHEA Grapalat"/>
                <w:sz w:val="20"/>
                <w:szCs w:val="20"/>
                <w:lang w:val="ru-RU"/>
              </w:rPr>
              <w:softHyphen/>
              <w:t>ваются с валютного/валютных счета/счетов Клиента, по установленному Банком курсу.</w:t>
            </w:r>
          </w:p>
        </w:tc>
      </w:tr>
      <w:tr w:rsidR="005E618B" w:rsidRPr="00637F76" w14:paraId="2D6AE546" w14:textId="77777777" w:rsidTr="00430EC3">
        <w:trPr>
          <w:trHeight w:val="620"/>
        </w:trPr>
        <w:tc>
          <w:tcPr>
            <w:tcW w:w="4765" w:type="dxa"/>
          </w:tcPr>
          <w:p w14:paraId="6BEB085E" w14:textId="77777777" w:rsidR="005E618B" w:rsidRPr="00637F76" w:rsidRDefault="005E618B" w:rsidP="00430EC3">
            <w:pPr>
              <w:pStyle w:val="ListParagraph"/>
              <w:numPr>
                <w:ilvl w:val="0"/>
                <w:numId w:val="15"/>
              </w:numPr>
              <w:tabs>
                <w:tab w:val="left" w:pos="360"/>
              </w:tabs>
              <w:rPr>
                <w:rFonts w:ascii="GHEA Grapalat" w:eastAsiaTheme="minorHAnsi" w:hAnsi="GHEA Grapalat" w:cs="Sylfaen"/>
                <w:b/>
                <w:sz w:val="20"/>
                <w:szCs w:val="20"/>
                <w:lang w:val="ru-RU"/>
              </w:rPr>
            </w:pPr>
            <w:r w:rsidRPr="00637F76">
              <w:rPr>
                <w:rFonts w:ascii="GHEA Grapalat" w:eastAsiaTheme="minorHAnsi" w:hAnsi="GHEA Grapalat" w:cs="Sylfaen"/>
                <w:b/>
                <w:sz w:val="20"/>
                <w:szCs w:val="20"/>
              </w:rPr>
              <w:t>ՊԱՀԱՌՈՒԹՅԱՆ</w:t>
            </w:r>
            <w:r w:rsidRPr="00637F76">
              <w:rPr>
                <w:rFonts w:ascii="GHEA Grapalat" w:eastAsiaTheme="minorHAnsi" w:hAnsi="GHEA Grapalat" w:cs="Sylfaen"/>
                <w:b/>
                <w:sz w:val="20"/>
                <w:szCs w:val="20"/>
                <w:lang w:val="ru-RU"/>
              </w:rPr>
              <w:t xml:space="preserve"> </w:t>
            </w:r>
            <w:r w:rsidRPr="00637F76">
              <w:rPr>
                <w:rFonts w:ascii="GHEA Grapalat" w:eastAsiaTheme="minorHAnsi" w:hAnsi="GHEA Grapalat" w:cs="Sylfaen"/>
                <w:b/>
                <w:sz w:val="20"/>
                <w:szCs w:val="20"/>
              </w:rPr>
              <w:t>ՍՊԱՍԱՐԿՄԱՆ</w:t>
            </w:r>
            <w:r w:rsidRPr="00637F76">
              <w:rPr>
                <w:rFonts w:ascii="GHEA Grapalat" w:eastAsiaTheme="minorHAnsi" w:hAnsi="GHEA Grapalat" w:cs="Sylfaen"/>
                <w:b/>
                <w:sz w:val="20"/>
                <w:szCs w:val="20"/>
                <w:lang w:val="ru-RU"/>
              </w:rPr>
              <w:t xml:space="preserve"> </w:t>
            </w:r>
            <w:r w:rsidRPr="00637F76">
              <w:rPr>
                <w:rFonts w:ascii="GHEA Grapalat" w:eastAsiaTheme="minorHAnsi" w:hAnsi="GHEA Grapalat" w:cs="Sylfaen"/>
                <w:b/>
                <w:sz w:val="20"/>
                <w:szCs w:val="20"/>
              </w:rPr>
              <w:t>ՊԱՅՄԱՆՆԵՐ</w:t>
            </w:r>
          </w:p>
        </w:tc>
        <w:tc>
          <w:tcPr>
            <w:tcW w:w="4680" w:type="dxa"/>
          </w:tcPr>
          <w:p w14:paraId="32ACE21B" w14:textId="77777777" w:rsidR="005E618B" w:rsidRPr="00EC584F" w:rsidRDefault="005E618B" w:rsidP="00430EC3">
            <w:pPr>
              <w:jc w:val="both"/>
              <w:rPr>
                <w:rFonts w:ascii="GHEA Grapalat" w:hAnsi="GHEA Grapalat"/>
                <w:b/>
                <w:sz w:val="20"/>
                <w:szCs w:val="20"/>
                <w:lang w:val="ru-RU"/>
              </w:rPr>
            </w:pPr>
            <w:r w:rsidRPr="00EC584F">
              <w:rPr>
                <w:rFonts w:ascii="GHEA Grapalat" w:hAnsi="GHEA Grapalat" w:cs="Arial"/>
                <w:b/>
                <w:bCs/>
                <w:sz w:val="20"/>
                <w:szCs w:val="20"/>
                <w:lang w:val="ru-RU"/>
              </w:rPr>
              <w:t>4.УСЛОВИЯ ДЕПОЗИТАРНГО ОБСЛУЖИВАНИЯ</w:t>
            </w:r>
          </w:p>
        </w:tc>
      </w:tr>
      <w:tr w:rsidR="005E618B" w:rsidRPr="008E4CB7" w14:paraId="45E1A28B" w14:textId="77777777" w:rsidTr="00430EC3">
        <w:trPr>
          <w:trHeight w:val="1250"/>
        </w:trPr>
        <w:tc>
          <w:tcPr>
            <w:tcW w:w="4765" w:type="dxa"/>
          </w:tcPr>
          <w:p w14:paraId="78EA827F" w14:textId="77777777" w:rsidR="005E618B" w:rsidRPr="00637F76" w:rsidRDefault="005E618B" w:rsidP="00430EC3">
            <w:pPr>
              <w:tabs>
                <w:tab w:val="left" w:pos="360"/>
              </w:tabs>
              <w:jc w:val="both"/>
              <w:rPr>
                <w:rFonts w:ascii="GHEA Grapalat" w:hAnsi="GHEA Grapalat" w:cs="Sylfaen"/>
                <w:b/>
                <w:sz w:val="20"/>
                <w:szCs w:val="20"/>
              </w:rPr>
            </w:pPr>
            <w:r w:rsidRPr="00637F76">
              <w:rPr>
                <w:rFonts w:ascii="GHEA Grapalat" w:hAnsi="GHEA Grapalat" w:cs="Sylfaen"/>
                <w:sz w:val="20"/>
                <w:szCs w:val="20"/>
              </w:rPr>
              <w:lastRenderedPageBreak/>
              <w:t>4.1.Պահառության սպասարկման պայմանագրով Բանկը Հաճախորդին մատուցում է արժեթղթերի պահառության, հաշվառման ծառայություններ` դեպո հաշիվներ բացելու և վարելու միջոցով:</w:t>
            </w:r>
          </w:p>
        </w:tc>
        <w:tc>
          <w:tcPr>
            <w:tcW w:w="4680" w:type="dxa"/>
          </w:tcPr>
          <w:p w14:paraId="579D3AB2" w14:textId="77777777" w:rsidR="005E618B" w:rsidRPr="00637F76" w:rsidRDefault="005E618B" w:rsidP="00430EC3">
            <w:pPr>
              <w:jc w:val="both"/>
              <w:rPr>
                <w:rFonts w:ascii="GHEA Grapalat" w:hAnsi="GHEA Grapalat" w:cs="Arial"/>
                <w:bCs/>
                <w:sz w:val="20"/>
                <w:szCs w:val="20"/>
                <w:lang w:val="ru-RU"/>
              </w:rPr>
            </w:pPr>
            <w:r w:rsidRPr="00637F76">
              <w:rPr>
                <w:rFonts w:ascii="GHEA Grapalat" w:hAnsi="GHEA Grapalat" w:cs="Arial"/>
                <w:sz w:val="20"/>
                <w:szCs w:val="20"/>
                <w:lang w:val="ru-RU"/>
              </w:rPr>
              <w:t>4.1.Договором о депозитарном обслуживании Банк предоставляет Клиенту услуги по хранению ценных бумаг и их учету, посредством открытия и ведения счетов депо.</w:t>
            </w:r>
          </w:p>
        </w:tc>
      </w:tr>
      <w:tr w:rsidR="005E618B" w:rsidRPr="008E4CB7" w14:paraId="6AFEF95D" w14:textId="77777777" w:rsidTr="00430EC3">
        <w:trPr>
          <w:trHeight w:val="2240"/>
        </w:trPr>
        <w:tc>
          <w:tcPr>
            <w:tcW w:w="4765" w:type="dxa"/>
          </w:tcPr>
          <w:p w14:paraId="7C258D34" w14:textId="77777777" w:rsidR="005E618B" w:rsidRPr="00637F76" w:rsidRDefault="005E618B" w:rsidP="00430EC3">
            <w:pPr>
              <w:pStyle w:val="ListParagraph"/>
              <w:numPr>
                <w:ilvl w:val="1"/>
                <w:numId w:val="15"/>
              </w:numPr>
              <w:ind w:left="67" w:hanging="23"/>
              <w:jc w:val="both"/>
              <w:rPr>
                <w:rFonts w:ascii="GHEA Grapalat" w:eastAsiaTheme="minorHAnsi" w:hAnsi="GHEA Grapalat" w:cs="Sylfaen"/>
                <w:sz w:val="20"/>
                <w:szCs w:val="20"/>
                <w:lang w:val="ru-RU"/>
              </w:rPr>
            </w:pPr>
            <w:r w:rsidRPr="00637F76">
              <w:rPr>
                <w:rFonts w:ascii="GHEA Grapalat" w:eastAsiaTheme="minorHAnsi" w:hAnsi="GHEA Grapalat" w:cs="Sylfaen"/>
                <w:sz w:val="20"/>
                <w:szCs w:val="20"/>
              </w:rPr>
              <w:t>Արժեթղթերի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իրավունքի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հաշվառման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ցանկացած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դրությամբ</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Բանկը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կատարում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է</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արժեթղթի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սեփականության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իրավունքը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հաստատող</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մեկ</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գրառում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Պահառության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հանձնված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արժեթղթերի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սեփականության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իրավունքը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համարվում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է</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փոխանցված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Հաճախորդի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դեպո</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հաշվում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համապատասխան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գրառում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կատարելու</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պահից</w:t>
            </w:r>
            <w:r w:rsidRPr="00637F76">
              <w:rPr>
                <w:rFonts w:ascii="GHEA Grapalat" w:eastAsiaTheme="minorHAnsi" w:hAnsi="GHEA Grapalat" w:cs="Sylfaen"/>
                <w:sz w:val="20"/>
                <w:szCs w:val="20"/>
                <w:lang w:val="ru-RU"/>
              </w:rPr>
              <w:t>:</w:t>
            </w:r>
          </w:p>
        </w:tc>
        <w:tc>
          <w:tcPr>
            <w:tcW w:w="4680" w:type="dxa"/>
          </w:tcPr>
          <w:p w14:paraId="47A6F482" w14:textId="77777777" w:rsidR="005E618B" w:rsidRPr="00637F76" w:rsidRDefault="005E618B" w:rsidP="00430EC3">
            <w:pPr>
              <w:jc w:val="both"/>
              <w:rPr>
                <w:rFonts w:ascii="GHEA Grapalat" w:hAnsi="GHEA Grapalat" w:cs="Arial"/>
                <w:bCs/>
                <w:sz w:val="20"/>
                <w:szCs w:val="20"/>
                <w:lang w:val="ru-RU"/>
              </w:rPr>
            </w:pPr>
            <w:r w:rsidRPr="00637F76">
              <w:rPr>
                <w:rFonts w:ascii="GHEA Grapalat" w:hAnsi="GHEA Grapalat" w:cs="Arial"/>
                <w:sz w:val="20"/>
                <w:szCs w:val="20"/>
                <w:lang w:val="ru-RU"/>
              </w:rPr>
              <w:t>4.2.В любой момент време</w:t>
            </w:r>
            <w:r w:rsidR="00B3174E" w:rsidRPr="00637F76">
              <w:rPr>
                <w:rFonts w:ascii="GHEA Grapalat" w:hAnsi="GHEA Grapalat" w:cs="Arial"/>
                <w:sz w:val="20"/>
                <w:szCs w:val="20"/>
                <w:lang w:val="ru-RU"/>
              </w:rPr>
              <w:t>ни учета права на ценные бумаги Банком</w:t>
            </w:r>
            <w:r w:rsidRPr="00637F76">
              <w:rPr>
                <w:rFonts w:ascii="GHEA Grapalat" w:hAnsi="GHEA Grapalat" w:cs="Arial"/>
                <w:sz w:val="20"/>
                <w:szCs w:val="20"/>
                <w:lang w:val="ru-RU"/>
              </w:rPr>
              <w:t xml:space="preserve"> производится одна запись, свидетельствующая о праве собственности на ценную бумагу. Право собственности в отношении сданных на хранение ценных бумаг признается переданным с момента внесения соответствующей записи на счет депо Клиента.</w:t>
            </w:r>
          </w:p>
        </w:tc>
      </w:tr>
      <w:tr w:rsidR="005E618B" w:rsidRPr="008E4CB7" w14:paraId="4A63ADFC" w14:textId="77777777" w:rsidTr="00430EC3">
        <w:trPr>
          <w:trHeight w:val="3770"/>
        </w:trPr>
        <w:tc>
          <w:tcPr>
            <w:tcW w:w="4765" w:type="dxa"/>
          </w:tcPr>
          <w:p w14:paraId="52B15254" w14:textId="77777777" w:rsidR="005E618B" w:rsidRPr="00637F76" w:rsidRDefault="005E618B" w:rsidP="00430EC3">
            <w:pPr>
              <w:pStyle w:val="ListParagraph"/>
              <w:numPr>
                <w:ilvl w:val="1"/>
                <w:numId w:val="15"/>
              </w:numPr>
              <w:ind w:left="67" w:hanging="23"/>
              <w:jc w:val="both"/>
              <w:rPr>
                <w:rFonts w:ascii="GHEA Grapalat" w:eastAsiaTheme="minorHAnsi" w:hAnsi="GHEA Grapalat" w:cs="Sylfaen"/>
                <w:sz w:val="20"/>
                <w:szCs w:val="20"/>
                <w:lang w:val="ru-RU"/>
              </w:rPr>
            </w:pPr>
            <w:r w:rsidRPr="00637F76">
              <w:rPr>
                <w:rFonts w:ascii="GHEA Grapalat" w:eastAsiaTheme="minorHAnsi" w:hAnsi="GHEA Grapalat" w:cs="Sylfaen"/>
                <w:sz w:val="20"/>
                <w:szCs w:val="20"/>
              </w:rPr>
              <w:t>Հաճախորդի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դեպո</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հաշվում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պահառության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հանձնված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արժեթղթերի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վերաբերյալ</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Բանկի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կողմից</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կատարված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գրառումները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հավաստում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են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արժեթղթերի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նկատմամբ</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Հաճախորդի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սեփականության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իրավունքը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եթե</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ՀՀ</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դատական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մարմինների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որոշումներով</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այլ</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սահմանված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չէ</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Պահառության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հանձնված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արժեթղթերի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սեփականության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իրավունքը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չի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հավաստվում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արժեթղթերի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սեփականատերերի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ռեեստրում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կամ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օտարերկրյա</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պահառուի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մոտ</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բացված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պահառուի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օտարերկրյա</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արժեթղթերի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անվանատիրոջ</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հաշվին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կատարված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գրառումներով</w:t>
            </w:r>
            <w:r w:rsidRPr="00637F76">
              <w:rPr>
                <w:rFonts w:ascii="GHEA Grapalat" w:eastAsiaTheme="minorHAnsi" w:hAnsi="GHEA Grapalat" w:cs="Sylfaen"/>
                <w:sz w:val="20"/>
                <w:szCs w:val="20"/>
                <w:lang w:val="ru-RU"/>
              </w:rPr>
              <w:t>:</w:t>
            </w:r>
          </w:p>
        </w:tc>
        <w:tc>
          <w:tcPr>
            <w:tcW w:w="4680" w:type="dxa"/>
          </w:tcPr>
          <w:p w14:paraId="77B04FEE"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4.3 </w:t>
            </w:r>
            <w:r w:rsidR="00B10885" w:rsidRPr="00637F76">
              <w:rPr>
                <w:rFonts w:ascii="GHEA Grapalat" w:hAnsi="GHEA Grapalat" w:cs="Arial"/>
                <w:sz w:val="20"/>
                <w:szCs w:val="20"/>
                <w:lang w:val="ru-RU"/>
              </w:rPr>
              <w:t>Произведенные Банком</w:t>
            </w:r>
            <w:r w:rsidRPr="00637F76">
              <w:rPr>
                <w:rFonts w:ascii="GHEA Grapalat" w:hAnsi="GHEA Grapalat" w:cs="Arial"/>
                <w:sz w:val="20"/>
                <w:szCs w:val="20"/>
                <w:lang w:val="ru-RU"/>
              </w:rPr>
              <w:t xml:space="preserve"> записи, касающиеся переданных Клиентом на хранение ценных бумаг, удостоверяют право собственности Клиента на них, если решениями судебных органов РА не установлено иное. Право собственности в отношении ценных бумаг, сданных на хранение, не удостоверяется записями, произведенными в реестре владельцев ценных бумаг или в открытом </w:t>
            </w:r>
            <w:r w:rsidR="00B3174E" w:rsidRPr="00637F76">
              <w:rPr>
                <w:rFonts w:ascii="GHEA Grapalat" w:hAnsi="GHEA Grapalat" w:cs="Arial"/>
                <w:sz w:val="20"/>
                <w:szCs w:val="20"/>
                <w:lang w:val="ru-RU"/>
              </w:rPr>
              <w:t>Банком</w:t>
            </w:r>
            <w:r w:rsidRPr="00637F76">
              <w:rPr>
                <w:rFonts w:ascii="GHEA Grapalat" w:hAnsi="GHEA Grapalat" w:cs="Arial"/>
                <w:sz w:val="20"/>
                <w:szCs w:val="20"/>
                <w:lang w:val="ru-RU"/>
              </w:rPr>
              <w:t xml:space="preserve"> в иностранном депозитарии счете номинального держателя иностранных акций.</w:t>
            </w:r>
          </w:p>
          <w:p w14:paraId="41F7617C" w14:textId="77777777" w:rsidR="005E618B" w:rsidRPr="00637F76" w:rsidRDefault="005E618B" w:rsidP="00430EC3">
            <w:pPr>
              <w:jc w:val="both"/>
              <w:rPr>
                <w:rFonts w:ascii="GHEA Grapalat" w:hAnsi="GHEA Grapalat"/>
                <w:sz w:val="20"/>
                <w:szCs w:val="20"/>
                <w:lang w:val="ru-RU"/>
              </w:rPr>
            </w:pPr>
          </w:p>
        </w:tc>
      </w:tr>
      <w:tr w:rsidR="005E618B" w:rsidRPr="008E4CB7" w14:paraId="3E9C856E" w14:textId="77777777" w:rsidTr="00430EC3">
        <w:trPr>
          <w:trHeight w:val="3410"/>
        </w:trPr>
        <w:tc>
          <w:tcPr>
            <w:tcW w:w="4765" w:type="dxa"/>
          </w:tcPr>
          <w:p w14:paraId="110DAE0C" w14:textId="67031FCC" w:rsidR="005E618B" w:rsidRPr="001D5912" w:rsidRDefault="005E618B" w:rsidP="00430EC3">
            <w:pPr>
              <w:pStyle w:val="ListParagraph"/>
              <w:numPr>
                <w:ilvl w:val="1"/>
                <w:numId w:val="15"/>
              </w:numPr>
              <w:ind w:left="67" w:hanging="23"/>
              <w:jc w:val="both"/>
              <w:rPr>
                <w:rFonts w:ascii="GHEA Grapalat" w:eastAsiaTheme="minorHAnsi" w:hAnsi="GHEA Grapalat" w:cs="Sylfaen"/>
                <w:sz w:val="20"/>
                <w:szCs w:val="20"/>
                <w:lang w:val="ru-RU"/>
              </w:rPr>
            </w:pPr>
            <w:r w:rsidRPr="00637F76">
              <w:rPr>
                <w:rFonts w:ascii="GHEA Grapalat" w:eastAsiaTheme="minorHAnsi" w:hAnsi="GHEA Grapalat" w:cs="Sylfaen"/>
                <w:sz w:val="20"/>
                <w:szCs w:val="20"/>
              </w:rPr>
              <w:t>Դեպո</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հաշիվը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բացվում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է</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Բանկում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Հաճախորդի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դրամային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հաշվի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ինչպես</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նաև</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Բանկի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և</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Հաճախորդի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միջև</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կնքած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Պահառության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սպասարկման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պայմանագրի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առկայության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դեպքում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և</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Բանկի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Պահառության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սպասարկման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կանոններով</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սահմանված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փաստաթղթերի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ամբողջ</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փաթեթը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ներկայացնելու</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դեպքում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Այն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դեպքում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երբ</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որևէ</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փաստաթուղթ</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այդ</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թվում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լիազորագիր</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անվավեր</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կամ</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ուժը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կորցրած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են</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ճանաչվել</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ապա</w:t>
            </w:r>
            <w:r w:rsidRPr="00637F76">
              <w:rPr>
                <w:rFonts w:ascii="GHEA Grapalat" w:hAnsi="GHEA Grapalat" w:cs="Arial"/>
                <w:sz w:val="20"/>
                <w:szCs w:val="20"/>
                <w:lang w:val="ru-RU"/>
              </w:rPr>
              <w:t xml:space="preserve"> </w:t>
            </w:r>
            <w:r w:rsidRPr="00637F76">
              <w:rPr>
                <w:rFonts w:ascii="GHEA Grapalat" w:eastAsiaTheme="minorHAnsi" w:hAnsi="GHEA Grapalat" w:cs="Sylfaen"/>
                <w:sz w:val="20"/>
                <w:szCs w:val="20"/>
              </w:rPr>
              <w:t>Հաճախորդը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պետք</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է</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ներկայացնի</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նշված</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փաստաթղթերը</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նոր</w:t>
            </w:r>
            <w:r w:rsidRPr="00637F76">
              <w:rPr>
                <w:rFonts w:ascii="GHEA Grapalat" w:eastAsiaTheme="minorHAnsi" w:hAnsi="GHEA Grapalat" w:cs="Sylfaen"/>
                <w:sz w:val="20"/>
                <w:szCs w:val="20"/>
                <w:lang w:val="ru-RU"/>
              </w:rPr>
              <w:t xml:space="preserve"> </w:t>
            </w:r>
            <w:r w:rsidRPr="00637F76">
              <w:rPr>
                <w:rFonts w:ascii="GHEA Grapalat" w:eastAsiaTheme="minorHAnsi" w:hAnsi="GHEA Grapalat" w:cs="Sylfaen"/>
                <w:sz w:val="20"/>
                <w:szCs w:val="20"/>
              </w:rPr>
              <w:t>խմբագրությամբ</w:t>
            </w:r>
            <w:r w:rsidRPr="00637F76">
              <w:rPr>
                <w:rFonts w:ascii="GHEA Grapalat" w:eastAsiaTheme="minorHAnsi" w:hAnsi="GHEA Grapalat" w:cs="Sylfaen"/>
                <w:sz w:val="20"/>
                <w:szCs w:val="20"/>
                <w:lang w:val="ru-RU"/>
              </w:rPr>
              <w:t>:</w:t>
            </w:r>
          </w:p>
        </w:tc>
        <w:tc>
          <w:tcPr>
            <w:tcW w:w="4680" w:type="dxa"/>
          </w:tcPr>
          <w:p w14:paraId="54DAB4C9"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4.4 Счет депо открывается при наличии в Банке денежного счета Клиента, а также в результате заключения договора на депозитарное обслуживание между </w:t>
            </w:r>
            <w:r w:rsidR="00C949FA" w:rsidRPr="00637F76">
              <w:rPr>
                <w:rFonts w:ascii="GHEA Grapalat" w:hAnsi="GHEA Grapalat" w:cs="Arial"/>
                <w:sz w:val="20"/>
                <w:szCs w:val="20"/>
                <w:lang w:val="ru-RU"/>
              </w:rPr>
              <w:t>Банком</w:t>
            </w:r>
            <w:r w:rsidRPr="00637F76">
              <w:rPr>
                <w:rFonts w:ascii="GHEA Grapalat" w:hAnsi="GHEA Grapalat" w:cs="Arial"/>
                <w:sz w:val="20"/>
                <w:szCs w:val="20"/>
                <w:lang w:val="ru-RU"/>
              </w:rPr>
              <w:t xml:space="preserve"> и Клиентом и предоставления полного пакета документов установленных, внутренними правилами </w:t>
            </w:r>
            <w:r w:rsidR="00C949FA" w:rsidRPr="00637F76">
              <w:rPr>
                <w:rFonts w:ascii="GHEA Grapalat" w:hAnsi="GHEA Grapalat" w:cs="Arial"/>
                <w:sz w:val="20"/>
                <w:szCs w:val="20"/>
                <w:lang w:val="ru-RU"/>
              </w:rPr>
              <w:t>Банка</w:t>
            </w:r>
            <w:r w:rsidRPr="00637F76">
              <w:rPr>
                <w:rFonts w:ascii="GHEA Grapalat" w:hAnsi="GHEA Grapalat" w:cs="Arial"/>
                <w:sz w:val="20"/>
                <w:szCs w:val="20"/>
                <w:lang w:val="ru-RU"/>
              </w:rPr>
              <w:t>. В случае если требуемые документы, в том числе доверенности, потеряли силу или были признаны недействительными, то Клиент должен представить документы в новой редакции.</w:t>
            </w:r>
          </w:p>
          <w:p w14:paraId="65566639" w14:textId="77777777" w:rsidR="005E618B" w:rsidRPr="00637F76" w:rsidRDefault="005E618B" w:rsidP="00430EC3">
            <w:pPr>
              <w:jc w:val="both"/>
              <w:rPr>
                <w:rFonts w:ascii="GHEA Grapalat" w:hAnsi="GHEA Grapalat" w:cs="Arial"/>
                <w:sz w:val="20"/>
                <w:szCs w:val="20"/>
                <w:lang w:val="ru-RU"/>
              </w:rPr>
            </w:pPr>
          </w:p>
        </w:tc>
      </w:tr>
      <w:tr w:rsidR="005E618B" w:rsidRPr="008E4CB7" w14:paraId="013BCB70" w14:textId="77777777" w:rsidTr="00430EC3">
        <w:trPr>
          <w:trHeight w:val="638"/>
        </w:trPr>
        <w:tc>
          <w:tcPr>
            <w:tcW w:w="4765" w:type="dxa"/>
          </w:tcPr>
          <w:p w14:paraId="15B795F2" w14:textId="77777777" w:rsidR="005E618B" w:rsidRPr="00637F76" w:rsidRDefault="005E618B" w:rsidP="00430EC3">
            <w:pPr>
              <w:tabs>
                <w:tab w:val="left" w:pos="792"/>
              </w:tabs>
              <w:jc w:val="both"/>
              <w:rPr>
                <w:rFonts w:ascii="GHEA Grapalat" w:hAnsi="GHEA Grapalat" w:cs="Arial"/>
                <w:b/>
                <w:sz w:val="20"/>
                <w:szCs w:val="20"/>
                <w:lang w:val="ru-RU"/>
              </w:rPr>
            </w:pPr>
            <w:r w:rsidRPr="00637F76">
              <w:rPr>
                <w:rFonts w:ascii="GHEA Grapalat" w:hAnsi="GHEA Grapalat" w:cs="Arial"/>
                <w:b/>
                <w:sz w:val="20"/>
                <w:szCs w:val="20"/>
                <w:lang w:val="ru-RU"/>
              </w:rPr>
              <w:t>4.5.</w:t>
            </w:r>
            <w:r w:rsidRPr="00637F76">
              <w:rPr>
                <w:rFonts w:ascii="GHEA Grapalat" w:hAnsi="GHEA Grapalat" w:cs="Arial"/>
                <w:b/>
                <w:sz w:val="20"/>
                <w:szCs w:val="20"/>
              </w:rPr>
              <w:t>Բանկի</w:t>
            </w:r>
            <w:r w:rsidRPr="00637F76">
              <w:rPr>
                <w:rFonts w:ascii="GHEA Grapalat" w:hAnsi="GHEA Grapalat" w:cs="Arial"/>
                <w:b/>
                <w:sz w:val="20"/>
                <w:szCs w:val="20"/>
                <w:lang w:val="ru-RU"/>
              </w:rPr>
              <w:t xml:space="preserve"> </w:t>
            </w:r>
            <w:r w:rsidRPr="00637F76">
              <w:rPr>
                <w:rFonts w:ascii="GHEA Grapalat" w:hAnsi="GHEA Grapalat" w:cs="Arial"/>
                <w:b/>
                <w:sz w:val="20"/>
                <w:szCs w:val="20"/>
              </w:rPr>
              <w:t>վարձատրությունը</w:t>
            </w:r>
            <w:r w:rsidRPr="00637F76">
              <w:rPr>
                <w:rFonts w:ascii="GHEA Grapalat" w:hAnsi="GHEA Grapalat" w:cs="Arial"/>
                <w:b/>
                <w:sz w:val="20"/>
                <w:szCs w:val="20"/>
                <w:lang w:val="ru-RU"/>
              </w:rPr>
              <w:t xml:space="preserve"> </w:t>
            </w:r>
            <w:r w:rsidRPr="00637F76">
              <w:rPr>
                <w:rFonts w:ascii="GHEA Grapalat" w:hAnsi="GHEA Grapalat" w:cs="Arial"/>
                <w:b/>
                <w:sz w:val="20"/>
                <w:szCs w:val="20"/>
              </w:rPr>
              <w:t>պահառության</w:t>
            </w:r>
            <w:r w:rsidRPr="00637F76">
              <w:rPr>
                <w:rFonts w:ascii="GHEA Grapalat" w:hAnsi="GHEA Grapalat" w:cs="Arial"/>
                <w:b/>
                <w:sz w:val="20"/>
                <w:szCs w:val="20"/>
                <w:lang w:val="ru-RU"/>
              </w:rPr>
              <w:t xml:space="preserve"> </w:t>
            </w:r>
            <w:r w:rsidRPr="00637F76">
              <w:rPr>
                <w:rFonts w:ascii="GHEA Grapalat" w:hAnsi="GHEA Grapalat" w:cs="Arial"/>
                <w:b/>
                <w:sz w:val="20"/>
                <w:szCs w:val="20"/>
              </w:rPr>
              <w:t>սպասարկման</w:t>
            </w:r>
            <w:r w:rsidRPr="00637F76">
              <w:rPr>
                <w:rFonts w:ascii="GHEA Grapalat" w:hAnsi="GHEA Grapalat" w:cs="Arial"/>
                <w:b/>
                <w:sz w:val="20"/>
                <w:szCs w:val="20"/>
                <w:lang w:val="ru-RU"/>
              </w:rPr>
              <w:t xml:space="preserve"> </w:t>
            </w:r>
            <w:r w:rsidRPr="00637F76">
              <w:rPr>
                <w:rFonts w:ascii="GHEA Grapalat" w:hAnsi="GHEA Grapalat" w:cs="Arial"/>
                <w:b/>
                <w:sz w:val="20"/>
                <w:szCs w:val="20"/>
              </w:rPr>
              <w:t>դիմաց՝</w:t>
            </w:r>
          </w:p>
        </w:tc>
        <w:tc>
          <w:tcPr>
            <w:tcW w:w="4680" w:type="dxa"/>
          </w:tcPr>
          <w:p w14:paraId="3F00153E" w14:textId="77777777" w:rsidR="005E618B" w:rsidRPr="00EC584F" w:rsidRDefault="005E618B" w:rsidP="00430EC3">
            <w:pPr>
              <w:jc w:val="both"/>
              <w:rPr>
                <w:rFonts w:ascii="GHEA Grapalat" w:hAnsi="GHEA Grapalat" w:cs="Arial"/>
                <w:b/>
                <w:sz w:val="20"/>
                <w:szCs w:val="20"/>
                <w:lang w:val="ru-RU"/>
              </w:rPr>
            </w:pPr>
            <w:r w:rsidRPr="00EC584F">
              <w:rPr>
                <w:rFonts w:ascii="GHEA Grapalat" w:hAnsi="GHEA Grapalat" w:cs="Arial"/>
                <w:b/>
                <w:bCs/>
                <w:sz w:val="20"/>
                <w:szCs w:val="20"/>
                <w:lang w:val="ru-RU"/>
              </w:rPr>
              <w:t>4.5.Вознаграждение Банка за Депозитарное обслуживание:</w:t>
            </w:r>
          </w:p>
        </w:tc>
      </w:tr>
      <w:tr w:rsidR="005E618B" w:rsidRPr="008E4CB7" w14:paraId="21552A62" w14:textId="77777777" w:rsidTr="00430EC3">
        <w:trPr>
          <w:trHeight w:val="1610"/>
        </w:trPr>
        <w:tc>
          <w:tcPr>
            <w:tcW w:w="4765" w:type="dxa"/>
          </w:tcPr>
          <w:p w14:paraId="6DF827FB"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Arial"/>
                <w:sz w:val="20"/>
                <w:szCs w:val="20"/>
                <w:lang w:val="ru-RU"/>
              </w:rPr>
              <w:lastRenderedPageBreak/>
              <w:t xml:space="preserve">4.5.1.Պահառության ծառայությունների վճարների չափը սահմանվում է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կողմից հաստատված </w:t>
            </w:r>
            <w:r w:rsidRPr="00637F76">
              <w:rPr>
                <w:rFonts w:ascii="GHEA Grapalat" w:hAnsi="GHEA Grapalat" w:cs="Arial"/>
                <w:sz w:val="20"/>
                <w:szCs w:val="20"/>
              </w:rPr>
              <w:t>Ս</w:t>
            </w:r>
            <w:r w:rsidRPr="00637F76">
              <w:rPr>
                <w:rFonts w:ascii="GHEA Grapalat" w:hAnsi="GHEA Grapalat" w:cs="Arial"/>
                <w:sz w:val="20"/>
                <w:szCs w:val="20"/>
                <w:lang w:val="ru-RU"/>
              </w:rPr>
              <w:t xml:space="preserve">ակագներով, ինչպես նաև Հաճախորդի և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միջև կնքված առանձին համաձայնագրերով (առկայության դեպքում):</w:t>
            </w:r>
          </w:p>
        </w:tc>
        <w:tc>
          <w:tcPr>
            <w:tcW w:w="4680" w:type="dxa"/>
          </w:tcPr>
          <w:p w14:paraId="6422AD09"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4.5.1.Размер оплаты за депозитарные услуги устанавливается соответствующими тарифами, утвержденными </w:t>
            </w:r>
            <w:r w:rsidR="00C949FA" w:rsidRPr="00637F76">
              <w:rPr>
                <w:rFonts w:ascii="GHEA Grapalat" w:hAnsi="GHEA Grapalat" w:cs="Arial"/>
                <w:sz w:val="20"/>
                <w:szCs w:val="20"/>
                <w:lang w:val="ru-RU"/>
              </w:rPr>
              <w:t>Банком</w:t>
            </w:r>
            <w:r w:rsidRPr="00637F76">
              <w:rPr>
                <w:rFonts w:ascii="GHEA Grapalat" w:hAnsi="GHEA Grapalat" w:cs="Arial"/>
                <w:sz w:val="20"/>
                <w:szCs w:val="20"/>
                <w:lang w:val="ru-RU"/>
              </w:rPr>
              <w:t xml:space="preserve">, а также дополнительными соглашениями, заключенными между Клиентом и </w:t>
            </w:r>
            <w:r w:rsidR="00C949FA" w:rsidRPr="00637F76">
              <w:rPr>
                <w:rFonts w:ascii="GHEA Grapalat" w:hAnsi="GHEA Grapalat" w:cs="Arial"/>
                <w:sz w:val="20"/>
                <w:szCs w:val="20"/>
                <w:lang w:val="ru-RU"/>
              </w:rPr>
              <w:t>Банком</w:t>
            </w:r>
            <w:r w:rsidRPr="00637F76">
              <w:rPr>
                <w:rFonts w:ascii="GHEA Grapalat" w:hAnsi="GHEA Grapalat" w:cs="Arial"/>
                <w:sz w:val="20"/>
                <w:szCs w:val="20"/>
                <w:lang w:val="ru-RU"/>
              </w:rPr>
              <w:t xml:space="preserve"> (при наличии).</w:t>
            </w:r>
          </w:p>
        </w:tc>
      </w:tr>
      <w:tr w:rsidR="00DE7AF8" w:rsidRPr="008E4CB7" w14:paraId="6DCEEA10" w14:textId="77777777" w:rsidTr="00430EC3">
        <w:trPr>
          <w:trHeight w:val="3047"/>
        </w:trPr>
        <w:tc>
          <w:tcPr>
            <w:tcW w:w="4765" w:type="dxa"/>
          </w:tcPr>
          <w:p w14:paraId="5B47AB98" w14:textId="0BFA0DEF" w:rsidR="00DE7AF8" w:rsidRPr="00637F76" w:rsidRDefault="00DE7AF8" w:rsidP="00430EC3">
            <w:pPr>
              <w:tabs>
                <w:tab w:val="left" w:pos="360"/>
              </w:tabs>
              <w:jc w:val="both"/>
              <w:rPr>
                <w:rFonts w:ascii="GHEA Grapalat" w:hAnsi="GHEA Grapalat" w:cs="Sylfaen"/>
                <w:sz w:val="20"/>
                <w:szCs w:val="20"/>
                <w:lang w:val="ru-RU"/>
              </w:rPr>
            </w:pPr>
            <w:r w:rsidRPr="00606320">
              <w:rPr>
                <w:rFonts w:ascii="GHEA Grapalat" w:eastAsia="Calibri" w:hAnsi="GHEA Grapalat" w:cs="Sylfaen"/>
                <w:color w:val="000000"/>
                <w:sz w:val="20"/>
                <w:szCs w:val="20"/>
                <w:lang w:val="ru-RU"/>
              </w:rPr>
              <w:t>4.5.2.</w:t>
            </w:r>
            <w:r w:rsidRPr="00637F76">
              <w:rPr>
                <w:rFonts w:ascii="GHEA Grapalat" w:eastAsia="Calibri" w:hAnsi="GHEA Grapalat" w:cs="Sylfaen"/>
                <w:color w:val="000000"/>
                <w:sz w:val="20"/>
                <w:szCs w:val="20"/>
                <w:lang w:val="ru-RU"/>
              </w:rPr>
              <w:tab/>
            </w:r>
            <w:r w:rsidRPr="00637F76">
              <w:rPr>
                <w:rFonts w:ascii="GHEA Grapalat" w:eastAsia="Calibri" w:hAnsi="GHEA Grapalat" w:cs="Sylfaen"/>
                <w:color w:val="000000"/>
                <w:sz w:val="20"/>
                <w:szCs w:val="20"/>
              </w:rPr>
              <w:t>Սակագներով</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նախատեսված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վճարները</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անակցեպտ</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գանձվում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են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Հաճախորդի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բրոքերային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հաշվից</w:t>
            </w:r>
            <w:r w:rsidR="00A245FC" w:rsidRPr="00B10885">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կամ</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դրամային</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հաշվի</w:t>
            </w:r>
            <w:r w:rsidR="00A245FC" w:rsidRPr="00637F76">
              <w:rPr>
                <w:rFonts w:ascii="GHEA Grapalat" w:eastAsia="Calibri" w:hAnsi="GHEA Grapalat" w:cs="Sylfaen"/>
                <w:color w:val="000000"/>
                <w:sz w:val="20"/>
                <w:szCs w:val="20"/>
                <w:lang w:val="ru-RU"/>
              </w:rPr>
              <w:t>/</w:t>
            </w:r>
            <w:r w:rsidR="00A245FC" w:rsidRPr="00637F76">
              <w:rPr>
                <w:rFonts w:ascii="GHEA Grapalat" w:eastAsia="Calibri" w:hAnsi="GHEA Grapalat" w:cs="Sylfaen"/>
                <w:color w:val="000000"/>
                <w:sz w:val="20"/>
                <w:szCs w:val="20"/>
              </w:rPr>
              <w:t>հաշիվների</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մնացորդից</w:t>
            </w:r>
            <w:r w:rsidR="00A245FC" w:rsidRPr="00637F76">
              <w:rPr>
                <w:rFonts w:ascii="GHEA Grapalat" w:eastAsia="Calibri" w:hAnsi="GHEA Grapalat" w:cs="Sylfaen"/>
                <w:color w:val="000000"/>
                <w:sz w:val="20"/>
                <w:szCs w:val="20"/>
                <w:lang w:val="ru-RU"/>
              </w:rPr>
              <w:t>/</w:t>
            </w:r>
            <w:r w:rsidR="00A245FC" w:rsidRPr="00637F76">
              <w:rPr>
                <w:rFonts w:ascii="GHEA Grapalat" w:eastAsia="Calibri" w:hAnsi="GHEA Grapalat" w:cs="Sylfaen"/>
                <w:color w:val="000000"/>
                <w:sz w:val="20"/>
                <w:szCs w:val="20"/>
              </w:rPr>
              <w:t>ներից</w:t>
            </w:r>
            <w:r w:rsidR="00A245FC">
              <w:rPr>
                <w:rFonts w:ascii="GHEA Grapalat" w:eastAsia="Calibri" w:hAnsi="GHEA Grapalat" w:cs="Sylfaen"/>
                <w:color w:val="000000"/>
                <w:sz w:val="20"/>
                <w:szCs w:val="20"/>
                <w:lang w:val="hy-AM"/>
              </w:rPr>
              <w:t xml:space="preserve">, իսկ </w:t>
            </w:r>
            <w:r w:rsidR="00A245FC" w:rsidRPr="00B10885">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տվյալ</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հաշվին</w:t>
            </w:r>
            <w:r w:rsidR="00A245FC" w:rsidRPr="00637F76">
              <w:rPr>
                <w:rFonts w:ascii="GHEA Grapalat" w:eastAsia="Calibri" w:hAnsi="GHEA Grapalat" w:cs="Sylfaen"/>
                <w:color w:val="000000"/>
                <w:sz w:val="20"/>
                <w:szCs w:val="20"/>
                <w:lang w:val="ru-RU"/>
              </w:rPr>
              <w:t>/</w:t>
            </w:r>
            <w:r w:rsidR="00A245FC" w:rsidRPr="00637F76">
              <w:rPr>
                <w:rFonts w:ascii="GHEA Grapalat" w:eastAsia="Calibri" w:hAnsi="GHEA Grapalat" w:cs="Sylfaen"/>
                <w:color w:val="000000"/>
                <w:sz w:val="20"/>
                <w:szCs w:val="20"/>
              </w:rPr>
              <w:t>հաշիվներին</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համապատասխան</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միջոցների</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բացակայության</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դեպքում</w:t>
            </w:r>
            <w:r w:rsidR="00A245FC">
              <w:rPr>
                <w:rFonts w:ascii="GHEA Grapalat" w:eastAsia="Calibri" w:hAnsi="GHEA Grapalat" w:cs="Sylfaen"/>
                <w:color w:val="000000"/>
                <w:sz w:val="20"/>
                <w:szCs w:val="20"/>
                <w:lang w:val="hy-AM"/>
              </w:rPr>
              <w:t>՝</w:t>
            </w:r>
            <w:r w:rsidR="00A245FC" w:rsidRPr="00637F76">
              <w:rPr>
                <w:rFonts w:ascii="GHEA Grapalat" w:eastAsia="Calibri" w:hAnsi="GHEA Grapalat" w:cs="Sylfaen"/>
                <w:color w:val="000000"/>
                <w:sz w:val="20"/>
                <w:szCs w:val="20"/>
                <w:lang w:val="ru-RU"/>
              </w:rPr>
              <w:t xml:space="preserve"> </w:t>
            </w:r>
            <w:r w:rsidR="00A245FC" w:rsidRPr="00B10885">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Հաճախորդի</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արտարժութային</w:t>
            </w:r>
            <w:r w:rsidR="00A245FC" w:rsidRPr="00637F76">
              <w:rPr>
                <w:rFonts w:ascii="GHEA Grapalat" w:eastAsia="Calibri" w:hAnsi="GHEA Grapalat" w:cs="Sylfaen"/>
                <w:color w:val="000000"/>
                <w:sz w:val="20"/>
                <w:szCs w:val="20"/>
                <w:lang w:val="ru-RU"/>
              </w:rPr>
              <w:t xml:space="preserve"> </w:t>
            </w:r>
            <w:r w:rsidR="00A245FC" w:rsidRPr="00637F76">
              <w:rPr>
                <w:rFonts w:ascii="GHEA Grapalat" w:eastAsia="Calibri" w:hAnsi="GHEA Grapalat" w:cs="Sylfaen"/>
                <w:color w:val="000000"/>
                <w:sz w:val="20"/>
                <w:szCs w:val="20"/>
              </w:rPr>
              <w:t>հաշվից</w:t>
            </w:r>
            <w:r w:rsidR="00A245FC" w:rsidRPr="00637F76">
              <w:rPr>
                <w:rFonts w:ascii="GHEA Grapalat" w:eastAsia="Calibri" w:hAnsi="GHEA Grapalat" w:cs="Sylfaen"/>
                <w:color w:val="000000"/>
                <w:sz w:val="20"/>
                <w:szCs w:val="20"/>
                <w:lang w:val="ru-RU"/>
              </w:rPr>
              <w:t>/</w:t>
            </w:r>
            <w:r w:rsidR="00A245FC" w:rsidRPr="00637F76">
              <w:rPr>
                <w:rFonts w:ascii="GHEA Grapalat" w:eastAsia="Calibri" w:hAnsi="GHEA Grapalat" w:cs="Sylfaen"/>
                <w:color w:val="000000"/>
                <w:sz w:val="20"/>
                <w:szCs w:val="20"/>
              </w:rPr>
              <w:t>հաշիվներից</w:t>
            </w:r>
            <w:r w:rsidR="00A245FC">
              <w:rPr>
                <w:rFonts w:ascii="GHEA Grapalat" w:eastAsia="Calibri" w:hAnsi="GHEA Grapalat" w:cs="Sylfaen"/>
                <w:color w:val="000000"/>
                <w:sz w:val="20"/>
                <w:szCs w:val="20"/>
                <w:lang w:val="hy-AM"/>
              </w:rPr>
              <w:t>,</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գանձման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պահին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ՀՀ</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Կենտրոնական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բանկի</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կողմից</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հայտարարած</w:t>
            </w:r>
            <w:r w:rsidRPr="00637F76">
              <w:rPr>
                <w:rFonts w:ascii="GHEA Grapalat" w:eastAsia="Calibri" w:hAnsi="GHEA Grapalat" w:cs="Sylfaen"/>
                <w:color w:val="000000"/>
                <w:sz w:val="20"/>
                <w:szCs w:val="20"/>
                <w:lang w:val="ru-RU"/>
              </w:rPr>
              <w:t xml:space="preserve"> </w:t>
            </w:r>
            <w:r w:rsidRPr="00637F76">
              <w:rPr>
                <w:rFonts w:ascii="Courier New" w:eastAsia="Calibri" w:hAnsi="Courier New" w:cs="Courier New"/>
                <w:color w:val="000000"/>
                <w:sz w:val="20"/>
                <w:szCs w:val="20"/>
                <w:lang w:val="ru-RU"/>
              </w:rPr>
              <w:t>‎‎</w:t>
            </w:r>
            <w:r w:rsidRPr="00637F76">
              <w:rPr>
                <w:rFonts w:ascii="GHEA Grapalat" w:eastAsia="Calibri" w:hAnsi="GHEA Grapalat" w:cs="Sylfaen"/>
                <w:color w:val="000000"/>
                <w:sz w:val="20"/>
                <w:szCs w:val="20"/>
              </w:rPr>
              <w:t>ֆինանսական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շուկայում</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ձևավորված</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միջին</w:t>
            </w:r>
            <w:r w:rsidRPr="00637F76">
              <w:rPr>
                <w:rFonts w:ascii="GHEA Grapalat" w:eastAsia="Calibri" w:hAnsi="GHEA Grapalat" w:cs="Sylfaen"/>
                <w:color w:val="000000"/>
                <w:sz w:val="20"/>
                <w:szCs w:val="20"/>
                <w:lang w:val="ru-RU"/>
              </w:rPr>
              <w:t xml:space="preserve"> </w:t>
            </w:r>
            <w:r w:rsidRPr="00637F76">
              <w:rPr>
                <w:rFonts w:ascii="GHEA Grapalat" w:eastAsia="Calibri" w:hAnsi="GHEA Grapalat" w:cs="Sylfaen"/>
                <w:color w:val="000000"/>
                <w:sz w:val="20"/>
                <w:szCs w:val="20"/>
              </w:rPr>
              <w:t>փոխարժեքով</w:t>
            </w:r>
            <w:r w:rsidRPr="00637F76">
              <w:rPr>
                <w:rFonts w:ascii="GHEA Grapalat" w:eastAsia="Calibri" w:hAnsi="GHEA Grapalat" w:cs="Sylfaen"/>
                <w:color w:val="000000"/>
                <w:sz w:val="20"/>
                <w:szCs w:val="20"/>
                <w:lang w:val="ru-RU"/>
              </w:rPr>
              <w:t>:</w:t>
            </w:r>
          </w:p>
        </w:tc>
        <w:tc>
          <w:tcPr>
            <w:tcW w:w="4680" w:type="dxa"/>
          </w:tcPr>
          <w:p w14:paraId="678ED6AF" w14:textId="2BE9FCF1" w:rsidR="00DE7AF8" w:rsidRPr="00637F76" w:rsidRDefault="00DE7AF8" w:rsidP="00430EC3">
            <w:pPr>
              <w:jc w:val="both"/>
              <w:rPr>
                <w:rFonts w:ascii="GHEA Grapalat" w:hAnsi="GHEA Grapalat" w:cs="Arial"/>
                <w:sz w:val="20"/>
                <w:szCs w:val="20"/>
                <w:lang w:val="ru-RU"/>
              </w:rPr>
            </w:pPr>
            <w:r w:rsidRPr="00637F76">
              <w:rPr>
                <w:rFonts w:ascii="GHEA Grapalat" w:hAnsi="GHEA Grapalat"/>
                <w:sz w:val="20"/>
                <w:szCs w:val="20"/>
                <w:lang w:val="ru-RU"/>
              </w:rPr>
              <w:t>4.5.2. Платежи, предусмотренные тарифами, Банк безакцептно взимает с брокерского или с остатка/остатков денежного счета/счетов Клиента. Однако, при отсутствии на данном счете/счетах соответствующих средств, суммы, подлежащие к взисканию Банком, взиски</w:t>
            </w:r>
            <w:r w:rsidRPr="00637F76">
              <w:rPr>
                <w:rFonts w:ascii="GHEA Grapalat" w:hAnsi="GHEA Grapalat"/>
                <w:sz w:val="20"/>
                <w:szCs w:val="20"/>
                <w:lang w:val="ru-RU"/>
              </w:rPr>
              <w:softHyphen/>
              <w:t>ваются с валютного/валютных счета/счетов Клиента, по обьявленному ЦБ РА, на момент взискания среднему обменному курсу, сформированному на финансовом рынке.</w:t>
            </w:r>
          </w:p>
        </w:tc>
      </w:tr>
      <w:tr w:rsidR="005E618B" w:rsidRPr="008E4CB7" w14:paraId="41AA1E87" w14:textId="77777777" w:rsidTr="00430EC3">
        <w:trPr>
          <w:trHeight w:val="1610"/>
        </w:trPr>
        <w:tc>
          <w:tcPr>
            <w:tcW w:w="4765" w:type="dxa"/>
          </w:tcPr>
          <w:p w14:paraId="35F656A2" w14:textId="77777777" w:rsidR="005E618B" w:rsidRPr="008E4CB7" w:rsidRDefault="005E618B" w:rsidP="00430EC3">
            <w:pPr>
              <w:tabs>
                <w:tab w:val="left" w:pos="360"/>
              </w:tabs>
              <w:jc w:val="both"/>
              <w:rPr>
                <w:rFonts w:ascii="GHEA Grapalat" w:hAnsi="GHEA Grapalat" w:cs="Sylfaen"/>
                <w:sz w:val="20"/>
                <w:szCs w:val="20"/>
              </w:rPr>
            </w:pPr>
            <w:r w:rsidRPr="008E4CB7">
              <w:rPr>
                <w:rFonts w:ascii="GHEA Grapalat" w:hAnsi="GHEA Grapalat" w:cs="Arial"/>
                <w:sz w:val="20"/>
                <w:szCs w:val="20"/>
              </w:rPr>
              <w:t>4.5.3.</w:t>
            </w:r>
            <w:r w:rsidRPr="00637F76">
              <w:rPr>
                <w:rFonts w:ascii="GHEA Grapalat" w:hAnsi="GHEA Grapalat" w:cs="Arial"/>
                <w:sz w:val="20"/>
                <w:szCs w:val="20"/>
                <w:lang w:val="ru-RU"/>
              </w:rPr>
              <w:t>Հաճախորդը</w:t>
            </w:r>
            <w:r w:rsidRPr="008E4CB7">
              <w:rPr>
                <w:rFonts w:ascii="GHEA Grapalat" w:hAnsi="GHEA Grapalat" w:cs="Arial"/>
                <w:sz w:val="20"/>
                <w:szCs w:val="20"/>
              </w:rPr>
              <w:t xml:space="preserve"> </w:t>
            </w:r>
            <w:r w:rsidRPr="00637F76">
              <w:rPr>
                <w:rFonts w:ascii="GHEA Grapalat" w:hAnsi="GHEA Grapalat" w:cs="Arial"/>
                <w:sz w:val="20"/>
                <w:szCs w:val="20"/>
                <w:lang w:val="ru-RU"/>
              </w:rPr>
              <w:t>պարտավոր</w:t>
            </w:r>
            <w:r w:rsidRPr="008E4CB7">
              <w:rPr>
                <w:rFonts w:ascii="GHEA Grapalat" w:hAnsi="GHEA Grapalat" w:cs="Arial"/>
                <w:sz w:val="20"/>
                <w:szCs w:val="20"/>
              </w:rPr>
              <w:t xml:space="preserve"> </w:t>
            </w:r>
            <w:r w:rsidRPr="00637F76">
              <w:rPr>
                <w:rFonts w:ascii="GHEA Grapalat" w:hAnsi="GHEA Grapalat" w:cs="Arial"/>
                <w:sz w:val="20"/>
                <w:szCs w:val="20"/>
                <w:lang w:val="ru-RU"/>
              </w:rPr>
              <w:t>է</w:t>
            </w:r>
            <w:r w:rsidRPr="008E4CB7">
              <w:rPr>
                <w:rFonts w:ascii="GHEA Grapalat" w:hAnsi="GHEA Grapalat" w:cs="Arial"/>
                <w:sz w:val="20"/>
                <w:szCs w:val="20"/>
              </w:rPr>
              <w:t xml:space="preserve"> </w:t>
            </w:r>
            <w:r w:rsidRPr="00637F76">
              <w:rPr>
                <w:rFonts w:ascii="GHEA Grapalat" w:hAnsi="GHEA Grapalat" w:cs="Arial"/>
                <w:sz w:val="20"/>
                <w:szCs w:val="20"/>
              </w:rPr>
              <w:t>Բանկին</w:t>
            </w:r>
            <w:r w:rsidRPr="008E4CB7">
              <w:rPr>
                <w:rFonts w:ascii="GHEA Grapalat" w:hAnsi="GHEA Grapalat" w:cs="Arial"/>
                <w:sz w:val="20"/>
                <w:szCs w:val="20"/>
              </w:rPr>
              <w:t xml:space="preserve"> </w:t>
            </w:r>
            <w:r w:rsidRPr="00637F76">
              <w:rPr>
                <w:rFonts w:ascii="GHEA Grapalat" w:hAnsi="GHEA Grapalat" w:cs="Arial"/>
                <w:sz w:val="20"/>
                <w:szCs w:val="20"/>
                <w:lang w:val="ru-RU"/>
              </w:rPr>
              <w:t>փոխհատուցել</w:t>
            </w:r>
            <w:r w:rsidRPr="008E4CB7">
              <w:rPr>
                <w:rFonts w:ascii="GHEA Grapalat" w:hAnsi="GHEA Grapalat" w:cs="Arial"/>
                <w:sz w:val="20"/>
                <w:szCs w:val="20"/>
              </w:rPr>
              <w:t xml:space="preserve"> </w:t>
            </w:r>
            <w:r w:rsidRPr="00637F76">
              <w:rPr>
                <w:rFonts w:ascii="GHEA Grapalat" w:hAnsi="GHEA Grapalat" w:cs="Arial"/>
                <w:sz w:val="20"/>
                <w:szCs w:val="20"/>
                <w:lang w:val="ru-RU"/>
              </w:rPr>
              <w:t>իր</w:t>
            </w:r>
            <w:r w:rsidRPr="008E4CB7">
              <w:rPr>
                <w:rFonts w:ascii="GHEA Grapalat" w:hAnsi="GHEA Grapalat" w:cs="Arial"/>
                <w:sz w:val="20"/>
                <w:szCs w:val="20"/>
              </w:rPr>
              <w:t xml:space="preserve"> </w:t>
            </w:r>
            <w:r w:rsidRPr="00637F76">
              <w:rPr>
                <w:rFonts w:ascii="GHEA Grapalat" w:hAnsi="GHEA Grapalat" w:cs="Arial"/>
                <w:sz w:val="20"/>
                <w:szCs w:val="20"/>
                <w:lang w:val="ru-RU"/>
              </w:rPr>
              <w:t>հանձնարարականը</w:t>
            </w:r>
            <w:r w:rsidRPr="008E4CB7">
              <w:rPr>
                <w:rFonts w:ascii="GHEA Grapalat" w:hAnsi="GHEA Grapalat" w:cs="Arial"/>
                <w:sz w:val="20"/>
                <w:szCs w:val="20"/>
              </w:rPr>
              <w:t xml:space="preserve"> </w:t>
            </w:r>
            <w:r w:rsidRPr="00637F76">
              <w:rPr>
                <w:rFonts w:ascii="GHEA Grapalat" w:hAnsi="GHEA Grapalat" w:cs="Arial"/>
                <w:sz w:val="20"/>
                <w:szCs w:val="20"/>
                <w:lang w:val="ru-RU"/>
              </w:rPr>
              <w:t>իրականացնելու</w:t>
            </w:r>
            <w:r w:rsidRPr="008E4CB7">
              <w:rPr>
                <w:rFonts w:ascii="GHEA Grapalat" w:hAnsi="GHEA Grapalat" w:cs="Arial"/>
                <w:sz w:val="20"/>
                <w:szCs w:val="20"/>
              </w:rPr>
              <w:t xml:space="preserve">, </w:t>
            </w:r>
            <w:r w:rsidRPr="00637F76">
              <w:rPr>
                <w:rFonts w:ascii="GHEA Grapalat" w:hAnsi="GHEA Grapalat" w:cs="Arial"/>
                <w:sz w:val="20"/>
                <w:szCs w:val="20"/>
                <w:lang w:val="ru-RU"/>
              </w:rPr>
              <w:t>ինչպես</w:t>
            </w:r>
            <w:r w:rsidRPr="008E4CB7">
              <w:rPr>
                <w:rFonts w:ascii="GHEA Grapalat" w:hAnsi="GHEA Grapalat" w:cs="Arial"/>
                <w:sz w:val="20"/>
                <w:szCs w:val="20"/>
              </w:rPr>
              <w:t xml:space="preserve"> </w:t>
            </w:r>
            <w:r w:rsidRPr="00637F76">
              <w:rPr>
                <w:rFonts w:ascii="GHEA Grapalat" w:hAnsi="GHEA Grapalat" w:cs="Arial"/>
                <w:sz w:val="20"/>
                <w:szCs w:val="20"/>
                <w:lang w:val="ru-RU"/>
              </w:rPr>
              <w:t>նաև</w:t>
            </w:r>
            <w:r w:rsidRPr="008E4CB7">
              <w:rPr>
                <w:rFonts w:ascii="GHEA Grapalat" w:hAnsi="GHEA Grapalat" w:cs="Arial"/>
                <w:sz w:val="20"/>
                <w:szCs w:val="20"/>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rPr>
              <w:t xml:space="preserve"> </w:t>
            </w:r>
            <w:r w:rsidRPr="00637F76">
              <w:rPr>
                <w:rFonts w:ascii="GHEA Grapalat" w:hAnsi="GHEA Grapalat" w:cs="Arial"/>
                <w:sz w:val="20"/>
                <w:szCs w:val="20"/>
                <w:lang w:val="ru-RU"/>
              </w:rPr>
              <w:t>հաշվի</w:t>
            </w:r>
            <w:r w:rsidRPr="008E4CB7">
              <w:rPr>
                <w:rFonts w:ascii="GHEA Grapalat" w:hAnsi="GHEA Grapalat" w:cs="Arial"/>
                <w:sz w:val="20"/>
                <w:szCs w:val="20"/>
              </w:rPr>
              <w:t xml:space="preserve"> </w:t>
            </w:r>
            <w:r w:rsidRPr="00637F76">
              <w:rPr>
                <w:rFonts w:ascii="GHEA Grapalat" w:hAnsi="GHEA Grapalat" w:cs="Arial"/>
                <w:sz w:val="20"/>
                <w:szCs w:val="20"/>
                <w:lang w:val="ru-RU"/>
              </w:rPr>
              <w:t>սպասարկման</w:t>
            </w:r>
            <w:r w:rsidRPr="008E4CB7">
              <w:rPr>
                <w:rFonts w:ascii="GHEA Grapalat" w:hAnsi="GHEA Grapalat" w:cs="Arial"/>
                <w:sz w:val="20"/>
                <w:szCs w:val="20"/>
              </w:rPr>
              <w:t xml:space="preserve"> </w:t>
            </w:r>
            <w:r w:rsidRPr="00637F76">
              <w:rPr>
                <w:rFonts w:ascii="GHEA Grapalat" w:hAnsi="GHEA Grapalat" w:cs="Arial"/>
                <w:sz w:val="20"/>
                <w:szCs w:val="20"/>
                <w:lang w:val="ru-RU"/>
              </w:rPr>
              <w:t>հետ</w:t>
            </w:r>
            <w:r w:rsidRPr="008E4CB7">
              <w:rPr>
                <w:rFonts w:ascii="GHEA Grapalat" w:hAnsi="GHEA Grapalat" w:cs="Arial"/>
                <w:sz w:val="20"/>
                <w:szCs w:val="20"/>
              </w:rPr>
              <w:t xml:space="preserve"> </w:t>
            </w:r>
            <w:r w:rsidRPr="00637F76">
              <w:rPr>
                <w:rFonts w:ascii="GHEA Grapalat" w:hAnsi="GHEA Grapalat" w:cs="Arial"/>
                <w:sz w:val="20"/>
                <w:szCs w:val="20"/>
                <w:lang w:val="ru-RU"/>
              </w:rPr>
              <w:t>կապված</w:t>
            </w:r>
            <w:r w:rsidRPr="008E4CB7">
              <w:rPr>
                <w:rFonts w:ascii="GHEA Grapalat" w:hAnsi="GHEA Grapalat" w:cs="Arial"/>
                <w:sz w:val="20"/>
                <w:szCs w:val="20"/>
              </w:rPr>
              <w:t xml:space="preserve"> </w:t>
            </w:r>
            <w:r w:rsidRPr="00637F76">
              <w:rPr>
                <w:rFonts w:ascii="GHEA Grapalat" w:hAnsi="GHEA Grapalat" w:cs="Arial"/>
                <w:sz w:val="20"/>
                <w:szCs w:val="20"/>
                <w:lang w:val="ru-RU"/>
              </w:rPr>
              <w:t>երրորդ</w:t>
            </w:r>
            <w:r w:rsidRPr="008E4CB7">
              <w:rPr>
                <w:rFonts w:ascii="GHEA Grapalat" w:hAnsi="GHEA Grapalat" w:cs="Arial"/>
                <w:sz w:val="20"/>
                <w:szCs w:val="20"/>
              </w:rPr>
              <w:t xml:space="preserve"> </w:t>
            </w:r>
            <w:r w:rsidRPr="00637F76">
              <w:rPr>
                <w:rFonts w:ascii="GHEA Grapalat" w:hAnsi="GHEA Grapalat" w:cs="Arial"/>
                <w:sz w:val="20"/>
                <w:szCs w:val="20"/>
                <w:lang w:val="ru-RU"/>
              </w:rPr>
              <w:t>անձանց</w:t>
            </w:r>
            <w:r w:rsidRPr="008E4CB7">
              <w:rPr>
                <w:rFonts w:ascii="GHEA Grapalat" w:hAnsi="GHEA Grapalat" w:cs="Arial"/>
                <w:sz w:val="20"/>
                <w:szCs w:val="20"/>
              </w:rPr>
              <w:t xml:space="preserve"> (</w:t>
            </w:r>
            <w:r w:rsidRPr="00637F76">
              <w:rPr>
                <w:rFonts w:ascii="GHEA Grapalat" w:hAnsi="GHEA Grapalat" w:cs="Arial"/>
                <w:sz w:val="20"/>
                <w:szCs w:val="20"/>
                <w:lang w:val="ru-RU"/>
              </w:rPr>
              <w:t>ՀԿԴ</w:t>
            </w:r>
            <w:r w:rsidRPr="008E4CB7">
              <w:rPr>
                <w:rFonts w:ascii="GHEA Grapalat" w:hAnsi="GHEA Grapalat" w:cs="Arial"/>
                <w:sz w:val="20"/>
                <w:szCs w:val="20"/>
              </w:rPr>
              <w:t xml:space="preserve">, </w:t>
            </w:r>
            <w:r w:rsidRPr="00637F76">
              <w:rPr>
                <w:rFonts w:ascii="GHEA Grapalat" w:hAnsi="GHEA Grapalat" w:cs="Arial"/>
                <w:sz w:val="20"/>
                <w:szCs w:val="20"/>
                <w:lang w:val="ru-RU"/>
              </w:rPr>
              <w:t>գործակալներ</w:t>
            </w:r>
            <w:r w:rsidRPr="008E4CB7">
              <w:rPr>
                <w:rFonts w:ascii="GHEA Grapalat" w:hAnsi="GHEA Grapalat" w:cs="Arial"/>
                <w:sz w:val="20"/>
                <w:szCs w:val="20"/>
              </w:rPr>
              <w:t xml:space="preserve">, </w:t>
            </w:r>
            <w:r w:rsidRPr="00637F76">
              <w:rPr>
                <w:rFonts w:ascii="GHEA Grapalat" w:hAnsi="GHEA Grapalat" w:cs="Arial"/>
                <w:sz w:val="20"/>
                <w:szCs w:val="20"/>
                <w:lang w:val="ru-RU"/>
              </w:rPr>
              <w:t>պահառուներ</w:t>
            </w:r>
            <w:r w:rsidRPr="008E4CB7">
              <w:rPr>
                <w:rFonts w:ascii="GHEA Grapalat" w:hAnsi="GHEA Grapalat" w:cs="Arial"/>
                <w:sz w:val="20"/>
                <w:szCs w:val="20"/>
              </w:rPr>
              <w:t xml:space="preserve"> </w:t>
            </w:r>
            <w:r w:rsidRPr="00637F76">
              <w:rPr>
                <w:rFonts w:ascii="GHEA Grapalat" w:hAnsi="GHEA Grapalat" w:cs="Arial"/>
                <w:sz w:val="20"/>
                <w:szCs w:val="20"/>
                <w:lang w:val="ru-RU"/>
              </w:rPr>
              <w:t>և</w:t>
            </w:r>
            <w:r w:rsidRPr="008E4CB7">
              <w:rPr>
                <w:rFonts w:ascii="GHEA Grapalat" w:hAnsi="GHEA Grapalat" w:cs="Arial"/>
                <w:sz w:val="20"/>
                <w:szCs w:val="20"/>
              </w:rPr>
              <w:t xml:space="preserve"> </w:t>
            </w:r>
            <w:r w:rsidRPr="00637F76">
              <w:rPr>
                <w:rFonts w:ascii="GHEA Grapalat" w:hAnsi="GHEA Grapalat" w:cs="Arial"/>
                <w:sz w:val="20"/>
                <w:szCs w:val="20"/>
                <w:lang w:val="ru-RU"/>
              </w:rPr>
              <w:t>այլն</w:t>
            </w:r>
            <w:r w:rsidRPr="008E4CB7">
              <w:rPr>
                <w:rFonts w:ascii="GHEA Grapalat" w:hAnsi="GHEA Grapalat" w:cs="Arial"/>
                <w:sz w:val="20"/>
                <w:szCs w:val="20"/>
              </w:rPr>
              <w:t xml:space="preserve">) </w:t>
            </w:r>
            <w:r w:rsidRPr="00637F76">
              <w:rPr>
                <w:rFonts w:ascii="GHEA Grapalat" w:hAnsi="GHEA Grapalat" w:cs="Arial"/>
                <w:sz w:val="20"/>
                <w:szCs w:val="20"/>
                <w:lang w:val="ru-RU"/>
              </w:rPr>
              <w:t>վճարման</w:t>
            </w:r>
            <w:r w:rsidRPr="008E4CB7">
              <w:rPr>
                <w:rFonts w:ascii="GHEA Grapalat" w:hAnsi="GHEA Grapalat" w:cs="Arial"/>
                <w:sz w:val="20"/>
                <w:szCs w:val="20"/>
              </w:rPr>
              <w:t xml:space="preserve"> </w:t>
            </w:r>
            <w:r w:rsidRPr="00637F76">
              <w:rPr>
                <w:rFonts w:ascii="GHEA Grapalat" w:hAnsi="GHEA Grapalat" w:cs="Arial"/>
                <w:sz w:val="20"/>
                <w:szCs w:val="20"/>
                <w:lang w:val="ru-RU"/>
              </w:rPr>
              <w:t>ենթակա</w:t>
            </w:r>
            <w:r w:rsidRPr="008E4CB7">
              <w:rPr>
                <w:rFonts w:ascii="GHEA Grapalat" w:hAnsi="GHEA Grapalat" w:cs="Arial"/>
                <w:sz w:val="20"/>
                <w:szCs w:val="20"/>
              </w:rPr>
              <w:t xml:space="preserve"> </w:t>
            </w:r>
            <w:r w:rsidRPr="00637F76">
              <w:rPr>
                <w:rFonts w:ascii="GHEA Grapalat" w:hAnsi="GHEA Grapalat" w:cs="Arial"/>
                <w:sz w:val="20"/>
                <w:szCs w:val="20"/>
                <w:lang w:val="ru-RU"/>
              </w:rPr>
              <w:t>միջոցները</w:t>
            </w:r>
            <w:r w:rsidRPr="008E4CB7">
              <w:rPr>
                <w:rFonts w:ascii="GHEA Grapalat" w:hAnsi="GHEA Grapalat" w:cs="Arial"/>
                <w:sz w:val="20"/>
                <w:szCs w:val="20"/>
              </w:rPr>
              <w:t>:</w:t>
            </w:r>
          </w:p>
        </w:tc>
        <w:tc>
          <w:tcPr>
            <w:tcW w:w="4680" w:type="dxa"/>
          </w:tcPr>
          <w:p w14:paraId="46665134"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4.5.3 Клиент обязан возместить </w:t>
            </w:r>
            <w:r w:rsidR="00C949FA" w:rsidRPr="00637F76">
              <w:rPr>
                <w:rFonts w:ascii="GHEA Grapalat" w:hAnsi="GHEA Grapalat" w:cs="Arial"/>
                <w:sz w:val="20"/>
                <w:szCs w:val="20"/>
                <w:lang w:val="ru-RU"/>
              </w:rPr>
              <w:t>Банку</w:t>
            </w:r>
            <w:r w:rsidRPr="00637F76">
              <w:rPr>
                <w:rFonts w:ascii="GHEA Grapalat" w:hAnsi="GHEA Grapalat" w:cs="Arial"/>
                <w:sz w:val="20"/>
                <w:szCs w:val="20"/>
                <w:lang w:val="ru-RU"/>
              </w:rPr>
              <w:t xml:space="preserve"> средства для оплаты услуг третьих лиц (ЦДА, депозитариев, агентов и др), связанных с исполнением </w:t>
            </w:r>
            <w:r w:rsidR="00C949FA" w:rsidRPr="00637F76">
              <w:rPr>
                <w:rFonts w:ascii="GHEA Grapalat" w:hAnsi="GHEA Grapalat" w:cs="Arial"/>
                <w:sz w:val="20"/>
                <w:szCs w:val="20"/>
                <w:lang w:val="ru-RU"/>
              </w:rPr>
              <w:t>Банком</w:t>
            </w:r>
            <w:r w:rsidRPr="00637F76">
              <w:rPr>
                <w:rFonts w:ascii="GHEA Grapalat" w:hAnsi="GHEA Grapalat" w:cs="Arial"/>
                <w:sz w:val="20"/>
                <w:szCs w:val="20"/>
                <w:lang w:val="ru-RU"/>
              </w:rPr>
              <w:t xml:space="preserve"> поручений Клиента и обслуживанием его счета депо.</w:t>
            </w:r>
          </w:p>
          <w:p w14:paraId="5E461540" w14:textId="77777777" w:rsidR="005E618B" w:rsidRPr="00637F76" w:rsidRDefault="005E618B" w:rsidP="00430EC3">
            <w:pPr>
              <w:jc w:val="both"/>
              <w:rPr>
                <w:rFonts w:ascii="GHEA Grapalat" w:hAnsi="GHEA Grapalat" w:cs="Arial"/>
                <w:sz w:val="20"/>
                <w:szCs w:val="20"/>
                <w:lang w:val="ru-RU"/>
              </w:rPr>
            </w:pPr>
          </w:p>
        </w:tc>
      </w:tr>
      <w:tr w:rsidR="005E618B" w:rsidRPr="008E4CB7" w14:paraId="1D128FB6" w14:textId="77777777" w:rsidTr="00430EC3">
        <w:trPr>
          <w:trHeight w:val="2240"/>
        </w:trPr>
        <w:tc>
          <w:tcPr>
            <w:tcW w:w="4765" w:type="dxa"/>
          </w:tcPr>
          <w:p w14:paraId="3661F88F" w14:textId="77777777" w:rsidR="005E618B" w:rsidRPr="00637F76" w:rsidRDefault="005E618B" w:rsidP="00430EC3">
            <w:pPr>
              <w:tabs>
                <w:tab w:val="left" w:pos="360"/>
                <w:tab w:val="left" w:pos="1602"/>
                <w:tab w:val="left" w:pos="1692"/>
              </w:tabs>
              <w:jc w:val="both"/>
              <w:rPr>
                <w:rFonts w:ascii="GHEA Grapalat" w:hAnsi="GHEA Grapalat" w:cs="Arial"/>
                <w:b/>
                <w:sz w:val="20"/>
                <w:szCs w:val="20"/>
                <w:lang w:val="ru-RU"/>
              </w:rPr>
            </w:pPr>
            <w:r w:rsidRPr="00637F76">
              <w:rPr>
                <w:rFonts w:ascii="GHEA Grapalat" w:hAnsi="GHEA Grapalat" w:cs="Arial"/>
                <w:sz w:val="20"/>
                <w:szCs w:val="20"/>
                <w:lang w:val="ru-RU"/>
              </w:rPr>
              <w:t xml:space="preserve">4.5.4.Հաճախորդի դեպո հաշվում գրանցված արժեթղթերի դիմաց եկամուտների փոխանցման ժամանակ </w:t>
            </w:r>
            <w:r w:rsidRPr="00637F76">
              <w:rPr>
                <w:rFonts w:ascii="GHEA Grapalat" w:hAnsi="GHEA Grapalat" w:cs="Arial"/>
                <w:sz w:val="20"/>
                <w:szCs w:val="20"/>
              </w:rPr>
              <w:t>Բանկն</w:t>
            </w:r>
            <w:r w:rsidRPr="00637F76">
              <w:rPr>
                <w:rFonts w:ascii="GHEA Grapalat" w:hAnsi="GHEA Grapalat" w:cs="Arial"/>
                <w:sz w:val="20"/>
                <w:szCs w:val="20"/>
                <w:lang w:val="ru-RU"/>
              </w:rPr>
              <w:t xml:space="preserve"> իրավունք ունի </w:t>
            </w:r>
            <w:r w:rsidRPr="00637F76">
              <w:rPr>
                <w:rFonts w:ascii="GHEA Grapalat" w:hAnsi="GHEA Grapalat" w:cs="Arial"/>
                <w:sz w:val="20"/>
                <w:szCs w:val="20"/>
              </w:rPr>
              <w:t>Հ</w:t>
            </w:r>
            <w:r w:rsidRPr="00637F76">
              <w:rPr>
                <w:rFonts w:ascii="GHEA Grapalat" w:hAnsi="GHEA Grapalat" w:cs="Arial"/>
                <w:sz w:val="20"/>
                <w:szCs w:val="20"/>
                <w:lang w:val="ru-RU"/>
              </w:rPr>
              <w:t>աճախորդին չվճարել այդ ծառայության համար վճարման ենթակա գումարի, իսկ պահառության ծառայությունների դիմաց վճարների ուշացման դեպքում` նաև այդ գումարի չափով` այդ մասին Հաճախորդին ծանուցելու պայմանով:</w:t>
            </w:r>
          </w:p>
        </w:tc>
        <w:tc>
          <w:tcPr>
            <w:tcW w:w="4680" w:type="dxa"/>
          </w:tcPr>
          <w:p w14:paraId="678965C8"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4.5.4 </w:t>
            </w:r>
            <w:r w:rsidR="00C949FA" w:rsidRPr="00637F76">
              <w:rPr>
                <w:rFonts w:ascii="GHEA Grapalat" w:hAnsi="GHEA Grapalat" w:cs="Arial"/>
                <w:sz w:val="20"/>
                <w:szCs w:val="20"/>
                <w:lang w:val="ru-RU"/>
              </w:rPr>
              <w:t xml:space="preserve"> Банк</w:t>
            </w:r>
            <w:r w:rsidRPr="00637F76">
              <w:rPr>
                <w:rFonts w:ascii="GHEA Grapalat" w:hAnsi="GHEA Grapalat" w:cs="Arial"/>
                <w:sz w:val="20"/>
                <w:szCs w:val="20"/>
                <w:lang w:val="ru-RU"/>
              </w:rPr>
              <w:t xml:space="preserve"> вправе недоплатить Клиенту во время перечисления доходов по ценным бумагам, учтенным на счете депо Клиента, в размере суммы, подлежащей к оплате за эту услугу, а при просрочке оплаты за депозитарные услуги – также и в размере этой суммы, с условием уведомления Клиента об этом.</w:t>
            </w:r>
          </w:p>
        </w:tc>
      </w:tr>
      <w:tr w:rsidR="005E618B" w:rsidRPr="008E4CB7" w14:paraId="1F22E388" w14:textId="77777777" w:rsidTr="00430EC3">
        <w:trPr>
          <w:trHeight w:val="2240"/>
        </w:trPr>
        <w:tc>
          <w:tcPr>
            <w:tcW w:w="4765" w:type="dxa"/>
          </w:tcPr>
          <w:p w14:paraId="6C1FFBBA"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Arial"/>
                <w:sz w:val="20"/>
                <w:szCs w:val="20"/>
                <w:lang w:val="ru-RU"/>
              </w:rPr>
              <w:t>4.5.5.Հաճախորդի կողմից պահառության ծառայություն</w:t>
            </w:r>
            <w:r w:rsidRPr="00637F76">
              <w:rPr>
                <w:rFonts w:ascii="GHEA Grapalat" w:hAnsi="GHEA Grapalat" w:cs="Arial"/>
                <w:sz w:val="20"/>
                <w:szCs w:val="20"/>
                <w:lang w:val="ru-RU"/>
              </w:rPr>
              <w:softHyphen/>
              <w:t xml:space="preserve">ների դիմաց ստանձնած պարտավորությունները չկատարելու դեպքում դեպո հաշվում հաշվառվող արժեթղթերը </w:t>
            </w:r>
            <w:r w:rsidRPr="00637F76">
              <w:rPr>
                <w:rFonts w:ascii="GHEA Grapalat" w:hAnsi="GHEA Grapalat" w:cs="Arial"/>
                <w:sz w:val="20"/>
                <w:szCs w:val="20"/>
              </w:rPr>
              <w:t>Պահառության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637F76">
              <w:rPr>
                <w:rFonts w:ascii="GHEA Grapalat" w:hAnsi="GHEA Grapalat" w:cs="Arial"/>
                <w:sz w:val="20"/>
                <w:szCs w:val="20"/>
                <w:lang w:val="ru-RU"/>
              </w:rPr>
              <w:t xml:space="preserve"> </w:t>
            </w:r>
            <w:r w:rsidRPr="00637F76">
              <w:rPr>
                <w:rFonts w:ascii="GHEA Grapalat" w:hAnsi="GHEA Grapalat" w:cs="Arial"/>
                <w:sz w:val="20"/>
                <w:szCs w:val="20"/>
              </w:rPr>
              <w:t>կ</w:t>
            </w:r>
            <w:r w:rsidRPr="00637F76">
              <w:rPr>
                <w:rFonts w:ascii="GHEA Grapalat" w:hAnsi="GHEA Grapalat" w:cs="Arial"/>
                <w:sz w:val="20"/>
                <w:szCs w:val="20"/>
                <w:lang w:val="ru-RU"/>
              </w:rPr>
              <w:t>անոններով սահմանված կարգով արգելադրվում են</w:t>
            </w:r>
            <w:r w:rsidR="00513E23">
              <w:rPr>
                <w:rFonts w:ascii="GHEA Grapalat" w:hAnsi="GHEA Grapalat" w:cs="Arial"/>
                <w:sz w:val="20"/>
                <w:szCs w:val="20"/>
                <w:lang w:val="hy-AM"/>
              </w:rPr>
              <w:t>,</w:t>
            </w:r>
            <w:r w:rsidRPr="00637F76">
              <w:rPr>
                <w:rFonts w:ascii="GHEA Grapalat" w:hAnsi="GHEA Grapalat" w:cs="Arial"/>
                <w:sz w:val="20"/>
                <w:szCs w:val="20"/>
                <w:lang w:val="ru-RU"/>
              </w:rPr>
              <w:t xml:space="preserve"> և դեպո հաշվով բոլոր գործառնությունները դադարեցվում են:</w:t>
            </w:r>
          </w:p>
        </w:tc>
        <w:tc>
          <w:tcPr>
            <w:tcW w:w="4680" w:type="dxa"/>
          </w:tcPr>
          <w:p w14:paraId="2208FAC5"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4.5.5. В случае невыполнения Клиентом обязательств по депозитарным услугам, ценные бумаги, учитываемые на счете депо, в установленном Правилами порядке блокируются, и все операции по счету депо прекращаются.</w:t>
            </w:r>
          </w:p>
          <w:p w14:paraId="4D891622" w14:textId="77777777" w:rsidR="005E618B" w:rsidRPr="00637F76" w:rsidRDefault="005E618B" w:rsidP="00430EC3">
            <w:pPr>
              <w:jc w:val="both"/>
              <w:rPr>
                <w:rFonts w:ascii="GHEA Grapalat" w:hAnsi="GHEA Grapalat" w:cs="Arial"/>
                <w:sz w:val="20"/>
                <w:szCs w:val="20"/>
                <w:lang w:val="ru-RU"/>
              </w:rPr>
            </w:pPr>
          </w:p>
        </w:tc>
      </w:tr>
      <w:tr w:rsidR="005E618B" w:rsidRPr="008E4CB7" w14:paraId="70EFF06A" w14:textId="77777777" w:rsidTr="00430EC3">
        <w:trPr>
          <w:trHeight w:val="557"/>
        </w:trPr>
        <w:tc>
          <w:tcPr>
            <w:tcW w:w="4765" w:type="dxa"/>
          </w:tcPr>
          <w:p w14:paraId="187F8F55" w14:textId="77777777" w:rsidR="005E618B" w:rsidRPr="00637F76" w:rsidRDefault="005E618B" w:rsidP="00430EC3">
            <w:pPr>
              <w:tabs>
                <w:tab w:val="left" w:pos="360"/>
                <w:tab w:val="left" w:pos="1602"/>
                <w:tab w:val="left" w:pos="1692"/>
              </w:tabs>
              <w:jc w:val="both"/>
              <w:rPr>
                <w:rFonts w:ascii="GHEA Grapalat" w:hAnsi="GHEA Grapalat" w:cs="Arial"/>
                <w:b/>
                <w:sz w:val="20"/>
                <w:szCs w:val="20"/>
                <w:lang w:val="ru-RU"/>
              </w:rPr>
            </w:pPr>
            <w:r w:rsidRPr="00637F76">
              <w:rPr>
                <w:rFonts w:ascii="GHEA Grapalat" w:hAnsi="GHEA Grapalat" w:cs="Arial"/>
                <w:sz w:val="20"/>
                <w:szCs w:val="20"/>
                <w:lang w:val="ru-RU"/>
              </w:rPr>
              <w:t xml:space="preserve">4.5.6.Բանկն իրավունք ունի միակողմանիորեն փոփոխել Սակագները` հաճախորդին այդ փոփոխությունների ուժի մեջ մտնելուց առնվազն 20 աշխատանքային օր առաջ ծանուցելու պայմանով: Ծանուցումը կատարվում է </w:t>
            </w:r>
            <w:r w:rsidRPr="00637F76">
              <w:rPr>
                <w:rFonts w:ascii="GHEA Grapalat" w:hAnsi="GHEA Grapalat" w:cs="Arial"/>
                <w:sz w:val="20"/>
                <w:szCs w:val="20"/>
                <w:lang w:val="ru-RU"/>
              </w:rPr>
              <w:lastRenderedPageBreak/>
              <w:t xml:space="preserve">Հաճախորդի քարտում նշված եղանակով: </w:t>
            </w:r>
            <w:r w:rsidRPr="00637F76">
              <w:rPr>
                <w:rFonts w:ascii="GHEA Grapalat" w:hAnsi="GHEA Grapalat" w:cs="Arial"/>
                <w:sz w:val="20"/>
                <w:szCs w:val="20"/>
              </w:rPr>
              <w:t>Փոփոխությունների</w:t>
            </w:r>
            <w:r w:rsidRPr="00637F76">
              <w:rPr>
                <w:rFonts w:ascii="GHEA Grapalat" w:hAnsi="GHEA Grapalat" w:cs="Arial"/>
                <w:sz w:val="20"/>
                <w:szCs w:val="20"/>
                <w:lang w:val="ru-RU"/>
              </w:rPr>
              <w:t xml:space="preserve"> </w:t>
            </w:r>
            <w:r w:rsidRPr="00637F76">
              <w:rPr>
                <w:rFonts w:ascii="GHEA Grapalat" w:hAnsi="GHEA Grapalat" w:cs="Arial"/>
                <w:sz w:val="20"/>
                <w:szCs w:val="20"/>
              </w:rPr>
              <w:t>հետ</w:t>
            </w:r>
            <w:r w:rsidRPr="00637F76">
              <w:rPr>
                <w:rFonts w:ascii="GHEA Grapalat" w:hAnsi="GHEA Grapalat" w:cs="Arial"/>
                <w:sz w:val="20"/>
                <w:szCs w:val="20"/>
                <w:lang w:val="ru-RU"/>
              </w:rPr>
              <w:t xml:space="preserve"> </w:t>
            </w:r>
            <w:r w:rsidRPr="00637F76">
              <w:rPr>
                <w:rFonts w:ascii="GHEA Grapalat" w:hAnsi="GHEA Grapalat" w:cs="Arial"/>
                <w:sz w:val="20"/>
                <w:szCs w:val="20"/>
              </w:rPr>
              <w:t>հ</w:t>
            </w:r>
            <w:r w:rsidRPr="00637F76">
              <w:rPr>
                <w:rFonts w:ascii="GHEA Grapalat" w:hAnsi="GHEA Grapalat" w:cs="Arial"/>
                <w:sz w:val="20"/>
                <w:szCs w:val="20"/>
                <w:lang w:val="ru-RU"/>
              </w:rPr>
              <w:t xml:space="preserve">ամաձայն չլինելու դեպքում </w:t>
            </w:r>
            <w:r w:rsidRPr="00637F76">
              <w:rPr>
                <w:rFonts w:ascii="GHEA Grapalat" w:hAnsi="GHEA Grapalat" w:cs="Arial"/>
                <w:sz w:val="20"/>
                <w:szCs w:val="20"/>
              </w:rPr>
              <w:t>Հ</w:t>
            </w:r>
            <w:r w:rsidRPr="00637F76">
              <w:rPr>
                <w:rFonts w:ascii="GHEA Grapalat" w:hAnsi="GHEA Grapalat" w:cs="Arial"/>
                <w:sz w:val="20"/>
                <w:szCs w:val="20"/>
                <w:lang w:val="ru-RU"/>
              </w:rPr>
              <w:t xml:space="preserve">աճախորդը կարող է միակողմանիորեն լուծել </w:t>
            </w:r>
            <w:r w:rsidRPr="00637F76">
              <w:rPr>
                <w:rFonts w:ascii="GHEA Grapalat" w:hAnsi="GHEA Grapalat" w:cs="Arial"/>
                <w:sz w:val="20"/>
                <w:szCs w:val="20"/>
              </w:rPr>
              <w:t>Պահառության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637F76">
              <w:rPr>
                <w:rFonts w:ascii="GHEA Grapalat" w:hAnsi="GHEA Grapalat" w:cs="Arial"/>
                <w:sz w:val="20"/>
                <w:szCs w:val="20"/>
                <w:lang w:val="ru-RU"/>
              </w:rPr>
              <w:t xml:space="preserve"> պայմանագիրը` օրենքով սահմանված կարգով: Այս դեպքում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և Հաճախորդի միջև փոխադարձ հաշվարկները կատարվում են նախկին </w:t>
            </w:r>
            <w:r w:rsidRPr="00637F76">
              <w:rPr>
                <w:rFonts w:ascii="GHEA Grapalat" w:hAnsi="GHEA Grapalat" w:cs="Arial"/>
                <w:sz w:val="20"/>
                <w:szCs w:val="20"/>
              </w:rPr>
              <w:t>Ս</w:t>
            </w:r>
            <w:r w:rsidRPr="00637F76">
              <w:rPr>
                <w:rFonts w:ascii="GHEA Grapalat" w:hAnsi="GHEA Grapalat" w:cs="Arial"/>
                <w:sz w:val="20"/>
                <w:szCs w:val="20"/>
                <w:lang w:val="ru-RU"/>
              </w:rPr>
              <w:t>ակագներին համապատասխան:</w:t>
            </w:r>
          </w:p>
        </w:tc>
        <w:tc>
          <w:tcPr>
            <w:tcW w:w="4680" w:type="dxa"/>
          </w:tcPr>
          <w:p w14:paraId="70AA68D2"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lastRenderedPageBreak/>
              <w:t xml:space="preserve">4.5.6 Банк имеет право односторонне изменить тарифы с условием уведомления об этом Клиента не менее чем за 20 рабочих дней до вступления в силу этих изменений. Уведомление производится способом, указанным в карте Клиента. В случае </w:t>
            </w:r>
            <w:r w:rsidRPr="00637F76">
              <w:rPr>
                <w:rFonts w:ascii="GHEA Grapalat" w:hAnsi="GHEA Grapalat" w:cs="Arial"/>
                <w:sz w:val="20"/>
                <w:szCs w:val="20"/>
                <w:lang w:val="ru-RU"/>
              </w:rPr>
              <w:lastRenderedPageBreak/>
              <w:t>несогласия, Клиент может односторонне расторгнуть настоящий договор в установленном законом порядке. В этом случае взаиморасчеты между Банком и Клиентом производятся в соответствии с прежними тарифами.</w:t>
            </w:r>
          </w:p>
          <w:p w14:paraId="5484424A" w14:textId="77777777" w:rsidR="005E618B" w:rsidRPr="00637F76" w:rsidRDefault="005E618B" w:rsidP="00430EC3">
            <w:pPr>
              <w:jc w:val="both"/>
              <w:rPr>
                <w:rFonts w:ascii="GHEA Grapalat" w:hAnsi="GHEA Grapalat" w:cs="Arial"/>
                <w:sz w:val="20"/>
                <w:szCs w:val="20"/>
                <w:lang w:val="ru-RU"/>
              </w:rPr>
            </w:pPr>
          </w:p>
        </w:tc>
      </w:tr>
      <w:tr w:rsidR="005E618B" w:rsidRPr="008E4CB7" w14:paraId="3B90228F" w14:textId="77777777" w:rsidTr="00430EC3">
        <w:trPr>
          <w:trHeight w:val="1358"/>
        </w:trPr>
        <w:tc>
          <w:tcPr>
            <w:tcW w:w="4765" w:type="dxa"/>
          </w:tcPr>
          <w:p w14:paraId="3FE7030D"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Arial"/>
                <w:sz w:val="20"/>
                <w:szCs w:val="20"/>
                <w:lang w:val="ru-RU"/>
              </w:rPr>
              <w:lastRenderedPageBreak/>
              <w:t>4.5.7.</w:t>
            </w:r>
            <w:r w:rsidRPr="00637F76">
              <w:rPr>
                <w:rFonts w:ascii="GHEA Grapalat" w:hAnsi="GHEA Grapalat" w:cs="Arial"/>
                <w:sz w:val="20"/>
                <w:szCs w:val="20"/>
              </w:rPr>
              <w:t>Բանկ</w:t>
            </w:r>
            <w:r w:rsidRPr="00637F76">
              <w:rPr>
                <w:rFonts w:ascii="GHEA Grapalat" w:hAnsi="GHEA Grapalat" w:cs="Arial"/>
                <w:sz w:val="20"/>
                <w:szCs w:val="20"/>
                <w:lang w:val="ru-RU"/>
              </w:rPr>
              <w:t xml:space="preserve">ն իրավունք ունի </w:t>
            </w:r>
            <w:r w:rsidRPr="00637F76">
              <w:rPr>
                <w:rFonts w:ascii="GHEA Grapalat" w:hAnsi="GHEA Grapalat" w:cs="Arial"/>
                <w:sz w:val="20"/>
                <w:szCs w:val="20"/>
              </w:rPr>
              <w:t>Հ</w:t>
            </w:r>
            <w:r w:rsidRPr="00637F76">
              <w:rPr>
                <w:rFonts w:ascii="GHEA Grapalat" w:hAnsi="GHEA Grapalat" w:cs="Arial"/>
                <w:sz w:val="20"/>
                <w:szCs w:val="20"/>
                <w:lang w:val="ru-RU"/>
              </w:rPr>
              <w:t xml:space="preserve">աճախորդին լրացուցիչ ծառայություններ մատուցելու դեպքում գանձել լրացուցիչ վճարներ` Հաճախորդի և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միջև լրացուցիչ համաձայնագրի կնքման դեպքում:</w:t>
            </w:r>
          </w:p>
        </w:tc>
        <w:tc>
          <w:tcPr>
            <w:tcW w:w="4680" w:type="dxa"/>
          </w:tcPr>
          <w:p w14:paraId="1C6CDCF8"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4.5.7 При оказании Клиенту дополнительных услуг, Банк вправе взыскать дополнительную плату – в случае заключения дополнительного соглашения между Банком и Клиентом.</w:t>
            </w:r>
          </w:p>
          <w:p w14:paraId="1765E85E" w14:textId="77777777" w:rsidR="005E618B" w:rsidRPr="00637F76" w:rsidRDefault="005E618B" w:rsidP="00430EC3">
            <w:pPr>
              <w:jc w:val="both"/>
              <w:rPr>
                <w:rFonts w:ascii="GHEA Grapalat" w:hAnsi="GHEA Grapalat" w:cs="Arial"/>
                <w:sz w:val="20"/>
                <w:szCs w:val="20"/>
                <w:lang w:val="ru-RU"/>
              </w:rPr>
            </w:pPr>
          </w:p>
        </w:tc>
      </w:tr>
      <w:tr w:rsidR="005E618B" w:rsidRPr="008E4CB7" w14:paraId="7E01618C" w14:textId="77777777" w:rsidTr="00430EC3">
        <w:trPr>
          <w:trHeight w:val="620"/>
        </w:trPr>
        <w:tc>
          <w:tcPr>
            <w:tcW w:w="4765" w:type="dxa"/>
          </w:tcPr>
          <w:p w14:paraId="238A9B92" w14:textId="77777777" w:rsidR="005E618B" w:rsidRPr="00637F76" w:rsidRDefault="005E618B" w:rsidP="00430EC3">
            <w:pPr>
              <w:tabs>
                <w:tab w:val="left" w:pos="360"/>
                <w:tab w:val="left" w:pos="792"/>
              </w:tabs>
              <w:jc w:val="both"/>
              <w:rPr>
                <w:rFonts w:ascii="GHEA Grapalat" w:hAnsi="GHEA Grapalat" w:cs="Arial"/>
                <w:b/>
                <w:sz w:val="20"/>
                <w:szCs w:val="20"/>
                <w:lang w:val="ru-RU"/>
              </w:rPr>
            </w:pPr>
            <w:r w:rsidRPr="00637F76">
              <w:rPr>
                <w:rFonts w:ascii="GHEA Grapalat" w:hAnsi="GHEA Grapalat" w:cs="Arial"/>
                <w:b/>
                <w:sz w:val="20"/>
                <w:szCs w:val="20"/>
                <w:lang w:val="ru-RU"/>
              </w:rPr>
              <w:t>4.6.</w:t>
            </w:r>
            <w:r w:rsidR="00B10885">
              <w:rPr>
                <w:rFonts w:ascii="GHEA Grapalat" w:hAnsi="GHEA Grapalat" w:cs="Arial"/>
                <w:b/>
                <w:sz w:val="20"/>
                <w:szCs w:val="20"/>
              </w:rPr>
              <w:t>Հանձնարարականների</w:t>
            </w:r>
            <w:r w:rsidR="00B10885" w:rsidRPr="00637F76">
              <w:rPr>
                <w:rFonts w:ascii="GHEA Grapalat" w:hAnsi="GHEA Grapalat" w:cs="Arial"/>
                <w:b/>
                <w:sz w:val="20"/>
                <w:szCs w:val="20"/>
                <w:lang w:val="ru-RU"/>
              </w:rPr>
              <w:t xml:space="preserve"> </w:t>
            </w:r>
            <w:r w:rsidRPr="00637F76">
              <w:rPr>
                <w:rFonts w:ascii="GHEA Grapalat" w:hAnsi="GHEA Grapalat" w:cs="Arial"/>
                <w:b/>
                <w:sz w:val="20"/>
                <w:szCs w:val="20"/>
              </w:rPr>
              <w:t>ներկայացման</w:t>
            </w:r>
            <w:r w:rsidRPr="00637F76">
              <w:rPr>
                <w:rFonts w:ascii="GHEA Grapalat" w:hAnsi="GHEA Grapalat" w:cs="Arial"/>
                <w:b/>
                <w:sz w:val="20"/>
                <w:szCs w:val="20"/>
                <w:lang w:val="ru-RU"/>
              </w:rPr>
              <w:t xml:space="preserve"> </w:t>
            </w:r>
            <w:r w:rsidRPr="00637F76">
              <w:rPr>
                <w:rFonts w:ascii="GHEA Grapalat" w:hAnsi="GHEA Grapalat" w:cs="Arial"/>
                <w:b/>
                <w:sz w:val="20"/>
                <w:szCs w:val="20"/>
              </w:rPr>
              <w:t>և</w:t>
            </w:r>
            <w:r w:rsidRPr="00637F76">
              <w:rPr>
                <w:rFonts w:ascii="GHEA Grapalat" w:hAnsi="GHEA Grapalat" w:cs="Arial"/>
                <w:b/>
                <w:sz w:val="20"/>
                <w:szCs w:val="20"/>
                <w:lang w:val="ru-RU"/>
              </w:rPr>
              <w:t xml:space="preserve"> </w:t>
            </w:r>
            <w:r w:rsidRPr="00637F76">
              <w:rPr>
                <w:rFonts w:ascii="GHEA Grapalat" w:hAnsi="GHEA Grapalat" w:cs="Arial"/>
                <w:b/>
                <w:sz w:val="20"/>
                <w:szCs w:val="20"/>
              </w:rPr>
              <w:t>կատարման</w:t>
            </w:r>
            <w:r w:rsidRPr="00637F76">
              <w:rPr>
                <w:rFonts w:ascii="GHEA Grapalat" w:hAnsi="GHEA Grapalat" w:cs="Arial"/>
                <w:b/>
                <w:sz w:val="20"/>
                <w:szCs w:val="20"/>
                <w:lang w:val="ru-RU"/>
              </w:rPr>
              <w:t xml:space="preserve"> </w:t>
            </w:r>
            <w:r w:rsidRPr="00637F76">
              <w:rPr>
                <w:rFonts w:ascii="GHEA Grapalat" w:hAnsi="GHEA Grapalat" w:cs="Arial"/>
                <w:b/>
                <w:sz w:val="20"/>
                <w:szCs w:val="20"/>
              </w:rPr>
              <w:t>կարգը՝</w:t>
            </w:r>
          </w:p>
        </w:tc>
        <w:tc>
          <w:tcPr>
            <w:tcW w:w="4680" w:type="dxa"/>
          </w:tcPr>
          <w:p w14:paraId="177EFECB" w14:textId="77777777" w:rsidR="005E618B" w:rsidRPr="00EC584F" w:rsidRDefault="005E618B" w:rsidP="00430EC3">
            <w:pPr>
              <w:jc w:val="both"/>
              <w:rPr>
                <w:rFonts w:ascii="GHEA Grapalat" w:hAnsi="GHEA Grapalat" w:cs="Arial"/>
                <w:b/>
                <w:bCs/>
                <w:sz w:val="20"/>
                <w:szCs w:val="20"/>
                <w:lang w:val="ru-RU"/>
              </w:rPr>
            </w:pPr>
            <w:r w:rsidRPr="00EC584F">
              <w:rPr>
                <w:rFonts w:ascii="GHEA Grapalat" w:hAnsi="GHEA Grapalat" w:cs="Arial"/>
                <w:b/>
                <w:bCs/>
                <w:sz w:val="20"/>
                <w:szCs w:val="20"/>
                <w:lang w:val="ru-RU"/>
              </w:rPr>
              <w:t>4.6 Порядок представления и выполнения поручений:</w:t>
            </w:r>
          </w:p>
        </w:tc>
      </w:tr>
      <w:tr w:rsidR="005E618B" w:rsidRPr="008E4CB7" w14:paraId="5BAB43A6" w14:textId="77777777" w:rsidTr="00430EC3">
        <w:trPr>
          <w:trHeight w:val="2600"/>
        </w:trPr>
        <w:tc>
          <w:tcPr>
            <w:tcW w:w="4765" w:type="dxa"/>
          </w:tcPr>
          <w:p w14:paraId="160833B8" w14:textId="77777777" w:rsidR="005E618B" w:rsidRPr="00637F76" w:rsidRDefault="005E618B" w:rsidP="00430EC3">
            <w:pPr>
              <w:tabs>
                <w:tab w:val="left" w:pos="360"/>
                <w:tab w:val="left" w:pos="1602"/>
                <w:tab w:val="left" w:pos="1692"/>
              </w:tabs>
              <w:jc w:val="both"/>
              <w:rPr>
                <w:rFonts w:ascii="GHEA Grapalat" w:hAnsi="GHEA Grapalat" w:cs="Arial"/>
                <w:b/>
                <w:sz w:val="20"/>
                <w:szCs w:val="20"/>
                <w:lang w:val="ru-RU"/>
              </w:rPr>
            </w:pPr>
            <w:r w:rsidRPr="00637F76">
              <w:rPr>
                <w:rFonts w:ascii="GHEA Grapalat" w:hAnsi="GHEA Grapalat" w:cs="Arial"/>
                <w:sz w:val="20"/>
                <w:szCs w:val="20"/>
                <w:lang w:val="ru-RU"/>
              </w:rPr>
              <w:t>4.6.</w:t>
            </w:r>
            <w:r w:rsidR="00B10885" w:rsidRPr="00DF3EC3">
              <w:rPr>
                <w:rFonts w:ascii="GHEA Grapalat" w:hAnsi="GHEA Grapalat" w:cs="Arial"/>
                <w:sz w:val="20"/>
                <w:szCs w:val="20"/>
                <w:lang w:val="ru-RU"/>
              </w:rPr>
              <w:t>1.</w:t>
            </w:r>
            <w:r w:rsidRPr="00637F76">
              <w:rPr>
                <w:rFonts w:ascii="GHEA Grapalat" w:hAnsi="GHEA Grapalat" w:cs="Arial"/>
                <w:sz w:val="20"/>
                <w:szCs w:val="20"/>
              </w:rPr>
              <w:t>Բանկը</w:t>
            </w:r>
            <w:r w:rsidRPr="00637F76">
              <w:rPr>
                <w:rFonts w:ascii="GHEA Grapalat" w:hAnsi="GHEA Grapalat" w:cs="Arial"/>
                <w:sz w:val="20"/>
                <w:szCs w:val="20"/>
                <w:lang w:val="ru-RU"/>
              </w:rPr>
              <w:t xml:space="preserve"> պահառության գործառնություններ է կատարում Հաճախորդի, նրա լիազորված ներկայացուցչի (այդ թվում` բրոքերային ընկերության կամ հավատարմագրային կառավարչի), </w:t>
            </w:r>
            <w:r w:rsidRPr="00637F76">
              <w:rPr>
                <w:rFonts w:ascii="GHEA Grapalat" w:hAnsi="GHEA Grapalat" w:cs="Arial"/>
                <w:sz w:val="20"/>
                <w:szCs w:val="20"/>
              </w:rPr>
              <w:t>սույն</w:t>
            </w:r>
            <w:r w:rsidRPr="00637F76">
              <w:rPr>
                <w:rFonts w:ascii="GHEA Grapalat" w:hAnsi="GHEA Grapalat" w:cs="Arial"/>
                <w:sz w:val="20"/>
                <w:szCs w:val="20"/>
                <w:lang w:val="ru-RU"/>
              </w:rPr>
              <w:t xml:space="preserve"> </w:t>
            </w:r>
            <w:r w:rsidRPr="00637F76">
              <w:rPr>
                <w:rFonts w:ascii="GHEA Grapalat" w:hAnsi="GHEA Grapalat" w:cs="Arial"/>
                <w:sz w:val="20"/>
                <w:szCs w:val="20"/>
              </w:rPr>
              <w:t>Պայմանների</w:t>
            </w:r>
            <w:r w:rsidRPr="00637F76">
              <w:rPr>
                <w:rFonts w:ascii="GHEA Grapalat" w:hAnsi="GHEA Grapalat" w:cs="Arial"/>
                <w:sz w:val="20"/>
                <w:szCs w:val="20"/>
                <w:lang w:val="ru-RU"/>
              </w:rPr>
              <w:t xml:space="preserve"> և </w:t>
            </w:r>
            <w:r w:rsidRPr="00637F76">
              <w:rPr>
                <w:rFonts w:ascii="GHEA Grapalat" w:hAnsi="GHEA Grapalat" w:cs="Arial"/>
                <w:sz w:val="20"/>
                <w:szCs w:val="20"/>
              </w:rPr>
              <w:t>Պահառության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637F76">
              <w:rPr>
                <w:rFonts w:ascii="GHEA Grapalat" w:hAnsi="GHEA Grapalat" w:cs="Arial"/>
                <w:sz w:val="20"/>
                <w:szCs w:val="20"/>
                <w:lang w:val="ru-RU"/>
              </w:rPr>
              <w:t xml:space="preserve"> պայմանագրով, ՀՀ օրենսդրությամբ, ինչպես նաև լրացուցիչ համաձայնագրերով նախատեսված այլ անձանց հանձնարարականների հիման վրա: Հանձնարարականների ձևը, բովանդակությունը և ներկայացման ժամկետները կախված են մատուցվող ծառայությունից և սահմանվում են </w:t>
            </w:r>
            <w:r w:rsidRPr="00637F76">
              <w:rPr>
                <w:rFonts w:ascii="GHEA Grapalat" w:hAnsi="GHEA Grapalat" w:cs="Arial"/>
                <w:sz w:val="20"/>
                <w:szCs w:val="20"/>
              </w:rPr>
              <w:t>Պահառության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637F76">
              <w:rPr>
                <w:rFonts w:ascii="GHEA Grapalat" w:hAnsi="GHEA Grapalat" w:cs="Arial"/>
                <w:sz w:val="20"/>
                <w:szCs w:val="20"/>
                <w:lang w:val="ru-RU"/>
              </w:rPr>
              <w:t xml:space="preserve"> </w:t>
            </w:r>
            <w:r w:rsidRPr="00637F76">
              <w:rPr>
                <w:rFonts w:ascii="GHEA Grapalat" w:hAnsi="GHEA Grapalat" w:cs="Arial"/>
                <w:sz w:val="20"/>
                <w:szCs w:val="20"/>
              </w:rPr>
              <w:t>կ</w:t>
            </w:r>
            <w:r w:rsidRPr="00637F76">
              <w:rPr>
                <w:rFonts w:ascii="GHEA Grapalat" w:hAnsi="GHEA Grapalat" w:cs="Arial"/>
                <w:sz w:val="20"/>
                <w:szCs w:val="20"/>
                <w:lang w:val="ru-RU"/>
              </w:rPr>
              <w:t>անոններով:</w:t>
            </w:r>
          </w:p>
        </w:tc>
        <w:tc>
          <w:tcPr>
            <w:tcW w:w="4680" w:type="dxa"/>
          </w:tcPr>
          <w:p w14:paraId="53B4D70F" w14:textId="77777777" w:rsidR="005E618B" w:rsidRPr="00637F76" w:rsidRDefault="005E618B" w:rsidP="00430EC3">
            <w:pPr>
              <w:jc w:val="both"/>
              <w:rPr>
                <w:rFonts w:ascii="GHEA Grapalat" w:hAnsi="GHEA Grapalat" w:cs="Arial"/>
                <w:bCs/>
                <w:sz w:val="20"/>
                <w:szCs w:val="20"/>
                <w:lang w:val="ru-RU"/>
              </w:rPr>
            </w:pPr>
            <w:r w:rsidRPr="00637F76">
              <w:rPr>
                <w:rFonts w:ascii="GHEA Grapalat" w:hAnsi="GHEA Grapalat" w:cs="Arial"/>
                <w:sz w:val="20"/>
                <w:szCs w:val="20"/>
                <w:lang w:val="ru-RU"/>
              </w:rPr>
              <w:t xml:space="preserve">4.6.1.Операции на счетах депо Банк совершает на основании поручений Клиента, его уполномоченного представителя (в том числе брокерской компании или доверительного управляющего) и поручений других лиц, предусмотренных данным договором, законодательством РА, а также дополнительными соглашениями. Форма и содержание поручений зависят от вида предоставляемой услуги и устанавливаются внутренними Правилами </w:t>
            </w:r>
            <w:r w:rsidR="00C949FA" w:rsidRPr="00637F76">
              <w:rPr>
                <w:rFonts w:ascii="GHEA Grapalat" w:hAnsi="GHEA Grapalat" w:cs="Arial"/>
                <w:sz w:val="20"/>
                <w:szCs w:val="20"/>
                <w:lang w:val="ru-RU"/>
              </w:rPr>
              <w:t>Банка</w:t>
            </w:r>
            <w:r w:rsidRPr="00637F76">
              <w:rPr>
                <w:rFonts w:ascii="GHEA Grapalat" w:hAnsi="GHEA Grapalat" w:cs="Arial"/>
                <w:sz w:val="20"/>
                <w:szCs w:val="20"/>
                <w:lang w:val="ru-RU"/>
              </w:rPr>
              <w:t>, регулирующими депозитарную деятельность.</w:t>
            </w:r>
          </w:p>
        </w:tc>
      </w:tr>
      <w:tr w:rsidR="005E618B" w:rsidRPr="008E4CB7" w14:paraId="46303BD5" w14:textId="77777777" w:rsidTr="00430EC3">
        <w:trPr>
          <w:trHeight w:val="1178"/>
        </w:trPr>
        <w:tc>
          <w:tcPr>
            <w:tcW w:w="4765" w:type="dxa"/>
          </w:tcPr>
          <w:p w14:paraId="544F120B"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Arial"/>
                <w:sz w:val="20"/>
                <w:szCs w:val="20"/>
                <w:lang w:val="ru-RU"/>
              </w:rPr>
              <w:t>4.6.2.Հանձնարարականի տրամադրումը պետք է ուղեկցվի պահառուական</w:t>
            </w:r>
            <w:r w:rsidR="00872673">
              <w:rPr>
                <w:rFonts w:ascii="GHEA Grapalat" w:hAnsi="GHEA Grapalat" w:cs="Arial"/>
                <w:sz w:val="20"/>
                <w:szCs w:val="20"/>
                <w:lang w:val="ru-RU"/>
              </w:rPr>
              <w:t>պահառության</w:t>
            </w:r>
            <w:r w:rsidRPr="00637F76">
              <w:rPr>
                <w:rFonts w:ascii="GHEA Grapalat" w:hAnsi="GHEA Grapalat" w:cs="Arial"/>
                <w:sz w:val="20"/>
                <w:szCs w:val="20"/>
                <w:lang w:val="ru-RU"/>
              </w:rPr>
              <w:t xml:space="preserve"> գործառնության կատարման համար հիմք հանդիսացող փաստաթղթերով:</w:t>
            </w:r>
          </w:p>
        </w:tc>
        <w:tc>
          <w:tcPr>
            <w:tcW w:w="4680" w:type="dxa"/>
          </w:tcPr>
          <w:p w14:paraId="7874088F"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4.6.2 Представление поручения должно сопровождаться документами, являющимся основанием для депозитарной операции.</w:t>
            </w:r>
          </w:p>
          <w:p w14:paraId="16794A9E" w14:textId="77777777" w:rsidR="005E618B" w:rsidRPr="00637F76" w:rsidRDefault="005E618B" w:rsidP="00430EC3">
            <w:pPr>
              <w:jc w:val="both"/>
              <w:rPr>
                <w:rFonts w:ascii="GHEA Grapalat" w:hAnsi="GHEA Grapalat" w:cs="Arial"/>
                <w:bCs/>
                <w:sz w:val="20"/>
                <w:szCs w:val="20"/>
                <w:lang w:val="ru-RU"/>
              </w:rPr>
            </w:pPr>
          </w:p>
        </w:tc>
      </w:tr>
      <w:tr w:rsidR="005E618B" w:rsidRPr="008E4CB7" w14:paraId="3593F2E3" w14:textId="77777777" w:rsidTr="00430EC3">
        <w:trPr>
          <w:trHeight w:val="4850"/>
        </w:trPr>
        <w:tc>
          <w:tcPr>
            <w:tcW w:w="4765" w:type="dxa"/>
          </w:tcPr>
          <w:p w14:paraId="43742934" w14:textId="77777777" w:rsidR="005E618B" w:rsidRPr="00637F76" w:rsidRDefault="005E618B" w:rsidP="00430EC3">
            <w:pPr>
              <w:tabs>
                <w:tab w:val="left" w:pos="360"/>
                <w:tab w:val="left" w:pos="1602"/>
                <w:tab w:val="left" w:pos="1692"/>
              </w:tabs>
              <w:jc w:val="both"/>
              <w:rPr>
                <w:rFonts w:ascii="GHEA Grapalat" w:hAnsi="GHEA Grapalat" w:cs="Arial"/>
                <w:b/>
                <w:sz w:val="20"/>
                <w:szCs w:val="20"/>
                <w:lang w:val="ru-RU"/>
              </w:rPr>
            </w:pPr>
            <w:r w:rsidRPr="00637F76">
              <w:rPr>
                <w:rFonts w:ascii="GHEA Grapalat" w:hAnsi="GHEA Grapalat" w:cs="Arial"/>
                <w:sz w:val="20"/>
                <w:szCs w:val="20"/>
                <w:lang w:val="ru-RU"/>
              </w:rPr>
              <w:lastRenderedPageBreak/>
              <w:t xml:space="preserve">4.6.3.Հաճախորդից (լիազորված ներկայացուցչից) հանձնարարականի ընդունումը կատարվում է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գործառնական օրվա ընթացքում: Գործառնական օրվա ավարտին ընդունված հանձնարարականն ընդունված է համարվում հաջորդ գործառնական օրվա ընթացքում: </w:t>
            </w:r>
            <w:r w:rsidRPr="00637F76">
              <w:rPr>
                <w:rFonts w:ascii="GHEA Grapalat" w:hAnsi="GHEA Grapalat" w:cs="Arial"/>
                <w:sz w:val="20"/>
                <w:szCs w:val="20"/>
              </w:rPr>
              <w:t>Պահառության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637F76">
              <w:rPr>
                <w:rFonts w:ascii="GHEA Grapalat" w:hAnsi="GHEA Grapalat" w:cs="Arial"/>
                <w:sz w:val="20"/>
                <w:szCs w:val="20"/>
                <w:lang w:val="ru-RU"/>
              </w:rPr>
              <w:t xml:space="preserve"> </w:t>
            </w:r>
            <w:r w:rsidRPr="00637F76">
              <w:rPr>
                <w:rFonts w:ascii="GHEA Grapalat" w:hAnsi="GHEA Grapalat" w:cs="Arial"/>
                <w:sz w:val="20"/>
                <w:szCs w:val="20"/>
              </w:rPr>
              <w:t>կ</w:t>
            </w:r>
            <w:r w:rsidRPr="00637F76">
              <w:rPr>
                <w:rFonts w:ascii="GHEA Grapalat" w:hAnsi="GHEA Grapalat" w:cs="Arial"/>
                <w:sz w:val="20"/>
                <w:szCs w:val="20"/>
                <w:lang w:val="ru-RU"/>
              </w:rPr>
              <w:t>անոններով, ինչպես նաև լրացուցիչ համաձայնագրերով կարող են սահմանվել նաև հատուկ պահանջներ` հանձնարարականների ներկայացման ժամկետների հետ կապված: Օտարերկրյա արժեթղթերով գործառնությունների իրականացման նպատակով տրվող հանձնարարական</w:t>
            </w:r>
            <w:r w:rsidRPr="00637F76">
              <w:rPr>
                <w:rFonts w:ascii="GHEA Grapalat" w:hAnsi="GHEA Grapalat" w:cs="Arial"/>
                <w:sz w:val="20"/>
                <w:szCs w:val="20"/>
              </w:rPr>
              <w:t>ների</w:t>
            </w:r>
            <w:r w:rsidRPr="00637F76">
              <w:rPr>
                <w:rFonts w:ascii="GHEA Grapalat" w:hAnsi="GHEA Grapalat" w:cs="Arial"/>
                <w:sz w:val="20"/>
                <w:szCs w:val="20"/>
                <w:lang w:val="ru-RU"/>
              </w:rPr>
              <w:t xml:space="preserve"> ընդունման ժամկետները համապատասխանեցվում են օտարերկյա պահառուների հետ կնքված պայմանագրերով նախատեսված ժամկետներին:</w:t>
            </w:r>
          </w:p>
        </w:tc>
        <w:tc>
          <w:tcPr>
            <w:tcW w:w="4680" w:type="dxa"/>
          </w:tcPr>
          <w:p w14:paraId="5A5D8D06"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4.6.3 Прием поручения от Клиента (уполномоченного представителя) производится в течение операционного дня </w:t>
            </w:r>
            <w:r w:rsidR="00DD6BF5" w:rsidRPr="00637F76">
              <w:rPr>
                <w:rFonts w:ascii="GHEA Grapalat" w:hAnsi="GHEA Grapalat" w:cs="Arial"/>
                <w:sz w:val="20"/>
                <w:szCs w:val="20"/>
                <w:lang w:val="ru-RU"/>
              </w:rPr>
              <w:t>Банка</w:t>
            </w:r>
            <w:r w:rsidRPr="00637F76">
              <w:rPr>
                <w:rFonts w:ascii="GHEA Grapalat" w:hAnsi="GHEA Grapalat" w:cs="Arial"/>
                <w:sz w:val="20"/>
                <w:szCs w:val="20"/>
                <w:lang w:val="ru-RU"/>
              </w:rPr>
              <w:t xml:space="preserve">. Поручение, принятое к окончанию операционного дня, считается принятым в течение следующего операционного дня. Внутренними положениями </w:t>
            </w:r>
            <w:r w:rsidR="00DD6BF5" w:rsidRPr="00637F76">
              <w:rPr>
                <w:rFonts w:ascii="GHEA Grapalat" w:hAnsi="GHEA Grapalat" w:cs="Arial"/>
                <w:sz w:val="20"/>
                <w:szCs w:val="20"/>
                <w:lang w:val="ru-RU"/>
              </w:rPr>
              <w:t>Банка</w:t>
            </w:r>
            <w:r w:rsidRPr="00637F76">
              <w:rPr>
                <w:rFonts w:ascii="GHEA Grapalat" w:hAnsi="GHEA Grapalat" w:cs="Arial"/>
                <w:sz w:val="20"/>
                <w:szCs w:val="20"/>
                <w:lang w:val="ru-RU"/>
              </w:rPr>
              <w:t>, а также дополнительными соглашениями, могут быть установлены особенные требования к срокам предоставления поручений, в зависимости от вида сделки. Сроки приема поручений, предоставляемых для совершения операций с иностранными ценными бумагами, приводятся в соответствие со сроками, предусмотренными договорами с иностранными депозитариями.</w:t>
            </w:r>
          </w:p>
          <w:p w14:paraId="51F816EA" w14:textId="77777777" w:rsidR="005E618B" w:rsidRPr="00637F76" w:rsidRDefault="005E618B" w:rsidP="00430EC3">
            <w:pPr>
              <w:jc w:val="both"/>
              <w:rPr>
                <w:rFonts w:ascii="GHEA Grapalat" w:hAnsi="GHEA Grapalat" w:cs="Arial"/>
                <w:sz w:val="20"/>
                <w:szCs w:val="20"/>
                <w:lang w:val="ru-RU"/>
              </w:rPr>
            </w:pPr>
          </w:p>
        </w:tc>
      </w:tr>
      <w:tr w:rsidR="005E618B" w:rsidRPr="008E4CB7" w14:paraId="006E2D95" w14:textId="77777777" w:rsidTr="00430EC3">
        <w:trPr>
          <w:trHeight w:val="1692"/>
        </w:trPr>
        <w:tc>
          <w:tcPr>
            <w:tcW w:w="4765" w:type="dxa"/>
          </w:tcPr>
          <w:p w14:paraId="07D9CD2E"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Arial"/>
                <w:sz w:val="20"/>
                <w:szCs w:val="20"/>
                <w:lang w:val="ru-RU"/>
              </w:rPr>
              <w:t>4.6.4.Պահառուական գործառնության իրականացման համար` հանձնարարականների ներկայացման եղանակն ընտրվում է Հաճախորդի կողմից, դրանք են`</w:t>
            </w:r>
          </w:p>
          <w:p w14:paraId="49A1019A" w14:textId="12F530DD" w:rsidR="005E618B" w:rsidRPr="00637F76" w:rsidRDefault="005E618B" w:rsidP="00430EC3">
            <w:pPr>
              <w:pStyle w:val="ListParagraph"/>
              <w:ind w:left="157"/>
              <w:jc w:val="both"/>
              <w:rPr>
                <w:rFonts w:ascii="GHEA Grapalat" w:hAnsi="GHEA Grapalat" w:cs="Arial"/>
                <w:sz w:val="20"/>
                <w:szCs w:val="20"/>
                <w:lang w:val="ru-RU"/>
              </w:rPr>
            </w:pPr>
            <w:r w:rsidRPr="00637F76">
              <w:rPr>
                <w:rFonts w:ascii="GHEA Grapalat" w:hAnsi="GHEA Grapalat" w:cs="Arial"/>
                <w:b/>
                <w:bCs/>
                <w:sz w:val="20"/>
                <w:szCs w:val="20"/>
                <w:u w:val="single"/>
                <w:lang w:val="ru-RU"/>
              </w:rPr>
              <w:t>Թղթային`</w:t>
            </w:r>
            <w:r w:rsidRPr="00637F76">
              <w:rPr>
                <w:rFonts w:ascii="GHEA Grapalat" w:hAnsi="GHEA Grapalat" w:cs="Arial"/>
                <w:sz w:val="20"/>
                <w:szCs w:val="20"/>
                <w:lang w:val="ru-RU"/>
              </w:rPr>
              <w:t xml:space="preserve"> Թղթային ձևով </w:t>
            </w:r>
            <w:r w:rsidRPr="00637F76">
              <w:rPr>
                <w:rFonts w:ascii="GHEA Grapalat" w:hAnsi="GHEA Grapalat" w:cs="Arial"/>
                <w:sz w:val="20"/>
                <w:szCs w:val="20"/>
              </w:rPr>
              <w:t>h</w:t>
            </w:r>
            <w:r w:rsidRPr="00637F76">
              <w:rPr>
                <w:rFonts w:ascii="GHEA Grapalat" w:hAnsi="GHEA Grapalat" w:cs="Arial"/>
                <w:sz w:val="20"/>
                <w:szCs w:val="20"/>
                <w:lang w:val="ru-RU"/>
              </w:rPr>
              <w:t xml:space="preserve">անձնարարականները ներկայացվում են 2 օրինակից, ընդ որում մեկ օրինակը մնում է </w:t>
            </w:r>
            <w:r w:rsidRPr="00637F76">
              <w:rPr>
                <w:rFonts w:ascii="GHEA Grapalat" w:hAnsi="GHEA Grapalat" w:cs="Arial"/>
                <w:sz w:val="20"/>
                <w:szCs w:val="20"/>
              </w:rPr>
              <w:t>Բանկում</w:t>
            </w:r>
            <w:r w:rsidRPr="00637F76">
              <w:rPr>
                <w:rFonts w:ascii="GHEA Grapalat" w:hAnsi="GHEA Grapalat" w:cs="Arial"/>
                <w:sz w:val="20"/>
                <w:szCs w:val="20"/>
                <w:lang w:val="ru-RU"/>
              </w:rPr>
              <w:t>, մյուս օրինակը</w:t>
            </w:r>
            <w:r w:rsidRPr="00637F76">
              <w:rPr>
                <w:rFonts w:ascii="GHEA Grapalat" w:hAnsi="GHEA Grapalat" w:cs="Arial"/>
                <w:sz w:val="20"/>
                <w:szCs w:val="20"/>
              </w:rPr>
              <w:t>՝</w:t>
            </w:r>
            <w:r w:rsidRPr="00637F76">
              <w:rPr>
                <w:rFonts w:ascii="GHEA Grapalat" w:hAnsi="GHEA Grapalat" w:cs="Arial"/>
                <w:sz w:val="20"/>
                <w:szCs w:val="20"/>
                <w:lang w:val="ru-RU"/>
              </w:rPr>
              <w:t xml:space="preserve"> «Հանձնարարականն ընդունված է» նշագրմամբ և պատասխանատու աշխատակցի ստորագրությամբ, վերադարձվում է </w:t>
            </w:r>
            <w:r w:rsidRPr="00637F76">
              <w:rPr>
                <w:rFonts w:ascii="GHEA Grapalat" w:hAnsi="GHEA Grapalat" w:cs="Arial"/>
                <w:sz w:val="20"/>
                <w:szCs w:val="20"/>
              </w:rPr>
              <w:t>Հ</w:t>
            </w:r>
            <w:r w:rsidRPr="00637F76">
              <w:rPr>
                <w:rFonts w:ascii="GHEA Grapalat" w:hAnsi="GHEA Grapalat" w:cs="Arial"/>
                <w:sz w:val="20"/>
                <w:szCs w:val="20"/>
                <w:lang w:val="ru-RU"/>
              </w:rPr>
              <w:t>աճախորդին:</w:t>
            </w:r>
          </w:p>
          <w:p w14:paraId="40C74B02" w14:textId="77777777" w:rsidR="005E618B" w:rsidRPr="00637F76" w:rsidRDefault="005E618B" w:rsidP="00430EC3">
            <w:pPr>
              <w:pStyle w:val="ListParagraph"/>
              <w:tabs>
                <w:tab w:val="left" w:pos="360"/>
              </w:tabs>
              <w:ind w:left="157"/>
              <w:jc w:val="both"/>
              <w:rPr>
                <w:rFonts w:ascii="GHEA Grapalat" w:hAnsi="GHEA Grapalat" w:cs="Arial"/>
                <w:sz w:val="20"/>
                <w:szCs w:val="20"/>
                <w:lang w:val="ru-RU"/>
              </w:rPr>
            </w:pPr>
            <w:r w:rsidRPr="00637F76">
              <w:rPr>
                <w:rFonts w:ascii="GHEA Grapalat" w:hAnsi="GHEA Grapalat" w:cs="Arial"/>
                <w:b/>
                <w:bCs/>
                <w:sz w:val="20"/>
                <w:szCs w:val="20"/>
                <w:u w:val="single"/>
                <w:lang w:val="ru-RU"/>
              </w:rPr>
              <w:t>Էլեկտրոնային`</w:t>
            </w:r>
            <w:r w:rsidRPr="00637F76">
              <w:rPr>
                <w:rFonts w:ascii="GHEA Grapalat" w:hAnsi="GHEA Grapalat" w:cs="Arial"/>
                <w:sz w:val="20"/>
                <w:szCs w:val="20"/>
                <w:lang w:val="ru-RU"/>
              </w:rPr>
              <w:t xml:space="preserve"> Այս եղանակով հանձնարարականը պետք է ուղարկվի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կողմից տրամադրված հատուկ էլեկտրոնային հասցեով կամ ՍիԲիԷյնեթ-ով: Այլ հասցեով ուղարկված հանձնարարականը համարվում է չստացած: Հաճախորդը պետք է հնարավորինս սեղմ ժամկետներում </w:t>
            </w:r>
            <w:r w:rsidRPr="00637F76">
              <w:rPr>
                <w:rFonts w:ascii="GHEA Grapalat" w:hAnsi="GHEA Grapalat" w:cs="Arial"/>
                <w:sz w:val="20"/>
                <w:szCs w:val="20"/>
              </w:rPr>
              <w:t>Բանկին</w:t>
            </w:r>
            <w:r w:rsidRPr="00637F76">
              <w:rPr>
                <w:rFonts w:ascii="GHEA Grapalat" w:hAnsi="GHEA Grapalat" w:cs="Arial"/>
                <w:sz w:val="20"/>
                <w:szCs w:val="20"/>
                <w:lang w:val="ru-RU"/>
              </w:rPr>
              <w:t xml:space="preserve"> փոխանցի Էլեկտրոնային փոստով ուղարկված հանձնարարականի բնօրինակը: Էլեկտրոնային փոստով ուղարկված հանձնարարականը ունի նույն իրավաբանական ուժն, ինչ նրա բնօրինակը: Էլեկտրոնային փոստով ուղարկված հանձնարարականի և հետագայում փոխանցված բնօրինակի միջև տարբերության դեպքում հիմք է ընդունվում էլեկտրոնային փոստով ուղարկված տարբերակը:</w:t>
            </w:r>
          </w:p>
          <w:p w14:paraId="3895724E" w14:textId="77777777" w:rsidR="005E618B" w:rsidRPr="00637F76" w:rsidRDefault="005E618B" w:rsidP="00430EC3">
            <w:pPr>
              <w:pStyle w:val="ListParagraph"/>
              <w:tabs>
                <w:tab w:val="left" w:pos="360"/>
              </w:tabs>
              <w:ind w:left="157"/>
              <w:jc w:val="both"/>
              <w:rPr>
                <w:rFonts w:ascii="GHEA Grapalat" w:hAnsi="GHEA Grapalat" w:cs="Arial"/>
                <w:sz w:val="20"/>
                <w:szCs w:val="20"/>
                <w:lang w:val="ru-RU"/>
              </w:rPr>
            </w:pPr>
            <w:r w:rsidRPr="00637F76">
              <w:rPr>
                <w:rFonts w:ascii="GHEA Grapalat" w:hAnsi="GHEA Grapalat" w:cs="Arial"/>
                <w:b/>
                <w:bCs/>
                <w:sz w:val="20"/>
                <w:szCs w:val="20"/>
                <w:u w:val="single"/>
                <w:lang w:val="ru-RU"/>
              </w:rPr>
              <w:lastRenderedPageBreak/>
              <w:t>Ֆաքսիմիլային եղանակով հանձնարարականների փոխանցում`</w:t>
            </w:r>
            <w:r w:rsidRPr="00637F76">
              <w:rPr>
                <w:rFonts w:ascii="GHEA Grapalat" w:hAnsi="GHEA Grapalat" w:cs="Arial"/>
                <w:b/>
                <w:bCs/>
                <w:sz w:val="20"/>
                <w:szCs w:val="20"/>
                <w:lang w:val="ru-RU"/>
              </w:rPr>
              <w:t xml:space="preserve"> </w:t>
            </w:r>
            <w:r w:rsidRPr="00637F76">
              <w:rPr>
                <w:rFonts w:ascii="GHEA Grapalat" w:hAnsi="GHEA Grapalat" w:cs="Arial"/>
                <w:sz w:val="20"/>
                <w:szCs w:val="20"/>
                <w:lang w:val="ru-RU"/>
              </w:rPr>
              <w:t>Ֆաքսիմիլային եղանակով հանձնարարական ներկայացնելու համար, Հաճախորդը նախ</w:t>
            </w:r>
            <w:r w:rsidRPr="00637F76">
              <w:rPr>
                <w:rFonts w:ascii="GHEA Grapalat" w:hAnsi="GHEA Grapalat" w:cs="Arial"/>
                <w:sz w:val="20"/>
                <w:szCs w:val="20"/>
              </w:rPr>
              <w:t>օ</w:t>
            </w:r>
            <w:r w:rsidRPr="00637F76">
              <w:rPr>
                <w:rFonts w:ascii="GHEA Grapalat" w:hAnsi="GHEA Grapalat" w:cs="Arial"/>
                <w:sz w:val="20"/>
                <w:szCs w:val="20"/>
                <w:lang w:val="ru-RU"/>
              </w:rPr>
              <w:t xml:space="preserve">րոք հեռախոսով պետք է տեղեկացնի պատասխանատու աշխատակցին` հանձնարարական ուղարկելու փաստի վերաբերյալ: Հանձնարարականը պետք է ուղարկվի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կողմից տրամադրված հատուկ հեռախոսահամարով: Այլ հեռախո</w:t>
            </w:r>
            <w:r w:rsidR="00AA67D6">
              <w:rPr>
                <w:rFonts w:ascii="GHEA Grapalat" w:hAnsi="GHEA Grapalat" w:cs="Arial"/>
                <w:sz w:val="20"/>
                <w:szCs w:val="20"/>
                <w:lang w:val="hy-AM"/>
              </w:rPr>
              <w:t>սա</w:t>
            </w:r>
            <w:r w:rsidRPr="00637F76">
              <w:rPr>
                <w:rFonts w:ascii="GHEA Grapalat" w:hAnsi="GHEA Grapalat" w:cs="Arial"/>
                <w:sz w:val="20"/>
                <w:szCs w:val="20"/>
                <w:lang w:val="ru-RU"/>
              </w:rPr>
              <w:t xml:space="preserve">համարով ուղարկված հանձնարարականը համարվում է չստացած: Հաճախորդը պետք է հնարավորինս սեղմ ժամկետներում </w:t>
            </w:r>
            <w:r w:rsidRPr="00637F76">
              <w:rPr>
                <w:rFonts w:ascii="GHEA Grapalat" w:hAnsi="GHEA Grapalat" w:cs="Arial"/>
                <w:sz w:val="20"/>
                <w:szCs w:val="20"/>
              </w:rPr>
              <w:t>Բանկին</w:t>
            </w:r>
            <w:r w:rsidRPr="00637F76">
              <w:rPr>
                <w:rFonts w:ascii="GHEA Grapalat" w:hAnsi="GHEA Grapalat" w:cs="Arial"/>
                <w:sz w:val="20"/>
                <w:szCs w:val="20"/>
                <w:lang w:val="ru-RU"/>
              </w:rPr>
              <w:t xml:space="preserve"> փոխանցի </w:t>
            </w:r>
            <w:r w:rsidRPr="00637F76">
              <w:rPr>
                <w:rFonts w:ascii="GHEA Grapalat" w:hAnsi="GHEA Grapalat" w:cs="Arial"/>
                <w:sz w:val="20"/>
                <w:szCs w:val="20"/>
                <w:rtl/>
                <w:lang w:val="ru-RU" w:bidi="he-IL"/>
              </w:rPr>
              <w:t>‎‎</w:t>
            </w:r>
            <w:r w:rsidRPr="00637F76">
              <w:rPr>
                <w:rFonts w:ascii="GHEA Grapalat" w:hAnsi="GHEA Grapalat" w:cs="Arial"/>
                <w:sz w:val="20"/>
                <w:szCs w:val="20"/>
                <w:lang w:val="ru-RU"/>
              </w:rPr>
              <w:t xml:space="preserve">ֆաքսիմիլային եղանակով ուղարկված հանձնարարականի բնօրինակը: Ֆաքսիմիլային եղանակով ուղարկված հանձնարարականն ունի նույն իրավաբանական ուժն, ինչ </w:t>
            </w:r>
            <w:r w:rsidR="00AA67D6">
              <w:rPr>
                <w:rFonts w:ascii="GHEA Grapalat" w:hAnsi="GHEA Grapalat" w:cs="Arial"/>
                <w:sz w:val="20"/>
                <w:szCs w:val="20"/>
                <w:lang w:val="hy-AM"/>
              </w:rPr>
              <w:t>նրա</w:t>
            </w:r>
            <w:r w:rsidRPr="00637F76">
              <w:rPr>
                <w:rFonts w:ascii="GHEA Grapalat" w:hAnsi="GHEA Grapalat" w:cs="Arial"/>
                <w:sz w:val="20"/>
                <w:szCs w:val="20"/>
                <w:lang w:val="ru-RU"/>
              </w:rPr>
              <w:t xml:space="preserve"> բնօրինակը: Ֆաքսիմիլային եղանակով ուղարկված հանձնարարականի և հետագայում փոխանցված բնօրինակի միջև տարբերության դեպքում հիմք է ընդունվում </w:t>
            </w:r>
            <w:r w:rsidRPr="00637F76">
              <w:rPr>
                <w:rFonts w:ascii="GHEA Grapalat" w:hAnsi="GHEA Grapalat" w:cs="Arial"/>
                <w:sz w:val="20"/>
                <w:szCs w:val="20"/>
                <w:rtl/>
                <w:lang w:val="ru-RU" w:bidi="he-IL"/>
              </w:rPr>
              <w:t>‎</w:t>
            </w:r>
            <w:r w:rsidRPr="00637F76">
              <w:rPr>
                <w:rFonts w:ascii="GHEA Grapalat" w:hAnsi="GHEA Grapalat" w:cs="Arial"/>
                <w:sz w:val="20"/>
                <w:szCs w:val="20"/>
                <w:lang w:val="ru-RU"/>
              </w:rPr>
              <w:t>ֆաքսիմիլային եղանակով ուղարկված տարբերակը:</w:t>
            </w:r>
          </w:p>
        </w:tc>
        <w:tc>
          <w:tcPr>
            <w:tcW w:w="4680" w:type="dxa"/>
          </w:tcPr>
          <w:p w14:paraId="584EE75C"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lastRenderedPageBreak/>
              <w:t>4.6.4.Способ представления поручения на совершение депозитарной операции выбирает Клиент, в частности:</w:t>
            </w:r>
          </w:p>
          <w:p w14:paraId="660EAA22" w14:textId="77777777" w:rsidR="005E618B" w:rsidRPr="00637F76" w:rsidRDefault="005E618B" w:rsidP="00430EC3">
            <w:pPr>
              <w:jc w:val="both"/>
              <w:rPr>
                <w:rFonts w:ascii="GHEA Grapalat" w:hAnsi="GHEA Grapalat" w:cs="Arial"/>
                <w:sz w:val="20"/>
                <w:szCs w:val="20"/>
                <w:lang w:val="ru-RU"/>
              </w:rPr>
            </w:pPr>
          </w:p>
          <w:p w14:paraId="5BA1C1E7" w14:textId="77777777" w:rsidR="005E618B" w:rsidRPr="00637F76" w:rsidRDefault="005E618B" w:rsidP="00430EC3">
            <w:pPr>
              <w:jc w:val="both"/>
              <w:rPr>
                <w:rFonts w:ascii="GHEA Grapalat" w:hAnsi="GHEA Grapalat" w:cs="Arial"/>
                <w:sz w:val="20"/>
                <w:szCs w:val="20"/>
                <w:lang w:val="ru-RU"/>
              </w:rPr>
            </w:pPr>
            <w:r w:rsidRPr="00EC584F">
              <w:rPr>
                <w:rFonts w:ascii="GHEA Grapalat" w:hAnsi="GHEA Grapalat" w:cs="Arial"/>
                <w:b/>
                <w:bCs/>
                <w:sz w:val="20"/>
                <w:szCs w:val="20"/>
                <w:u w:val="single"/>
                <w:lang w:val="ru-RU"/>
              </w:rPr>
              <w:t>Бумажный.</w:t>
            </w:r>
            <w:r w:rsidRPr="00637F76">
              <w:rPr>
                <w:rFonts w:ascii="GHEA Grapalat" w:hAnsi="GHEA Grapalat" w:cs="Arial"/>
                <w:sz w:val="20"/>
                <w:szCs w:val="20"/>
                <w:lang w:val="ru-RU"/>
              </w:rPr>
              <w:t xml:space="preserve"> Поручения в бумажной форме представляются в 2 экземплярах, причем один экземпляр остается у </w:t>
            </w:r>
            <w:r w:rsidR="00DD6BF5" w:rsidRPr="00637F76">
              <w:rPr>
                <w:rFonts w:ascii="GHEA Grapalat" w:hAnsi="GHEA Grapalat" w:cs="Arial"/>
                <w:sz w:val="20"/>
                <w:szCs w:val="20"/>
                <w:lang w:val="ru-RU"/>
              </w:rPr>
              <w:t>Банка</w:t>
            </w:r>
            <w:r w:rsidRPr="00637F76">
              <w:rPr>
                <w:rFonts w:ascii="GHEA Grapalat" w:hAnsi="GHEA Grapalat" w:cs="Arial"/>
                <w:sz w:val="20"/>
                <w:szCs w:val="20"/>
                <w:lang w:val="ru-RU"/>
              </w:rPr>
              <w:t>, другой – с отметкой «Поручение принято</w:t>
            </w:r>
            <w:r w:rsidRPr="00637F76">
              <w:rPr>
                <w:rFonts w:ascii="GHEA Grapalat" w:hAnsi="GHEA Grapalat" w:cs="Arial"/>
                <w:sz w:val="20"/>
                <w:szCs w:val="20"/>
              </w:rPr>
              <w:t>ե</w:t>
            </w:r>
            <w:r w:rsidRPr="00637F76">
              <w:rPr>
                <w:rFonts w:ascii="GHEA Grapalat" w:hAnsi="GHEA Grapalat" w:cs="Arial"/>
                <w:sz w:val="20"/>
                <w:szCs w:val="20"/>
                <w:lang w:val="ru-RU"/>
              </w:rPr>
              <w:t xml:space="preserve"> и подписью ответственного сотрудника возвращается Клиенту.</w:t>
            </w:r>
          </w:p>
          <w:p w14:paraId="679895CE" w14:textId="77777777" w:rsidR="005E618B" w:rsidRDefault="005E618B" w:rsidP="00430EC3">
            <w:pPr>
              <w:jc w:val="both"/>
              <w:rPr>
                <w:rFonts w:ascii="GHEA Grapalat" w:hAnsi="GHEA Grapalat" w:cs="Arial"/>
                <w:sz w:val="20"/>
                <w:szCs w:val="20"/>
                <w:lang w:val="ru-RU"/>
              </w:rPr>
            </w:pPr>
          </w:p>
          <w:p w14:paraId="63B7E656" w14:textId="77777777" w:rsidR="00EC584F" w:rsidRPr="00637F76" w:rsidRDefault="00EC584F" w:rsidP="00430EC3">
            <w:pPr>
              <w:jc w:val="both"/>
              <w:rPr>
                <w:rFonts w:ascii="GHEA Grapalat" w:hAnsi="GHEA Grapalat" w:cs="Arial"/>
                <w:sz w:val="20"/>
                <w:szCs w:val="20"/>
                <w:lang w:val="ru-RU"/>
              </w:rPr>
            </w:pPr>
          </w:p>
          <w:p w14:paraId="210C5DAA" w14:textId="77777777" w:rsidR="005E618B" w:rsidRPr="00637F76" w:rsidRDefault="005E618B" w:rsidP="00430EC3">
            <w:pPr>
              <w:pStyle w:val="1"/>
              <w:numPr>
                <w:ilvl w:val="0"/>
                <w:numId w:val="0"/>
              </w:numPr>
              <w:spacing w:after="120"/>
              <w:rPr>
                <w:rFonts w:ascii="GHEA Grapalat" w:hAnsi="GHEA Grapalat" w:cs="Arial"/>
                <w:sz w:val="20"/>
                <w:szCs w:val="20"/>
              </w:rPr>
            </w:pPr>
            <w:r w:rsidRPr="00EC584F">
              <w:rPr>
                <w:rFonts w:ascii="GHEA Grapalat" w:hAnsi="GHEA Grapalat" w:cs="Arial"/>
                <w:b/>
                <w:bCs/>
                <w:sz w:val="20"/>
                <w:szCs w:val="20"/>
                <w:u w:val="single"/>
              </w:rPr>
              <w:t>Электронный</w:t>
            </w:r>
            <w:r w:rsidRPr="00637F76">
              <w:rPr>
                <w:rFonts w:ascii="GHEA Grapalat" w:hAnsi="GHEA Grapalat" w:cs="Arial"/>
                <w:sz w:val="20"/>
                <w:szCs w:val="20"/>
                <w:u w:val="single"/>
              </w:rPr>
              <w:t>.</w:t>
            </w:r>
            <w:r w:rsidRPr="00637F76">
              <w:rPr>
                <w:rFonts w:ascii="GHEA Grapalat" w:hAnsi="GHEA Grapalat" w:cs="Arial"/>
                <w:sz w:val="20"/>
                <w:szCs w:val="20"/>
              </w:rPr>
              <w:t xml:space="preserve"> Этим способом поручение должно быть отправлено по специальному адресу, предостав</w:t>
            </w:r>
            <w:r w:rsidRPr="00637F76">
              <w:rPr>
                <w:rFonts w:ascii="GHEA Grapalat" w:hAnsi="GHEA Grapalat" w:cs="Arial"/>
                <w:sz w:val="20"/>
                <w:szCs w:val="20"/>
              </w:rPr>
              <w:softHyphen/>
              <w:t xml:space="preserve">ленному </w:t>
            </w:r>
            <w:r w:rsidR="00DD6BF5" w:rsidRPr="00637F76">
              <w:rPr>
                <w:rFonts w:ascii="GHEA Grapalat" w:hAnsi="GHEA Grapalat" w:cs="Arial"/>
                <w:sz w:val="20"/>
                <w:szCs w:val="20"/>
              </w:rPr>
              <w:t>Банком</w:t>
            </w:r>
            <w:r w:rsidRPr="00637F76">
              <w:rPr>
                <w:rFonts w:ascii="GHEA Grapalat" w:hAnsi="GHEA Grapalat" w:cs="Arial"/>
                <w:sz w:val="20"/>
                <w:szCs w:val="20"/>
              </w:rPr>
              <w:t xml:space="preserve">, или «CBAnet»-у. Поручение, отправленное по другому адресу, считается неполученным. Клиент должен за возможно короткие сроки передать в </w:t>
            </w:r>
            <w:r w:rsidR="00DD6BF5" w:rsidRPr="00637F76">
              <w:rPr>
                <w:rFonts w:ascii="GHEA Grapalat" w:hAnsi="GHEA Grapalat" w:cs="Arial"/>
                <w:sz w:val="20"/>
                <w:szCs w:val="20"/>
              </w:rPr>
              <w:t>Банк</w:t>
            </w:r>
            <w:r w:rsidRPr="00637F76">
              <w:rPr>
                <w:rFonts w:ascii="GHEA Grapalat" w:hAnsi="GHEA Grapalat" w:cs="Arial"/>
                <w:sz w:val="20"/>
                <w:szCs w:val="20"/>
              </w:rPr>
              <w:t xml:space="preserve"> оригинал отправленного по электронной почте поручения. Поручение, направленное по электронной почте, имеет ту же юридическую силу, что и его оригинал. При отличиях между поручением, отправленным электронной почтой, и переданным в дальнейшем оригиналом, в основу принимается вариант, отправленный по электронной почте.</w:t>
            </w:r>
          </w:p>
          <w:p w14:paraId="7272163A" w14:textId="77777777" w:rsidR="005E618B" w:rsidRPr="00637F76" w:rsidRDefault="005E618B" w:rsidP="00430EC3">
            <w:pPr>
              <w:pStyle w:val="1"/>
              <w:numPr>
                <w:ilvl w:val="0"/>
                <w:numId w:val="0"/>
              </w:numPr>
              <w:spacing w:after="120"/>
              <w:rPr>
                <w:rFonts w:ascii="GHEA Grapalat" w:hAnsi="GHEA Grapalat" w:cs="Arial"/>
                <w:sz w:val="20"/>
                <w:szCs w:val="20"/>
              </w:rPr>
            </w:pPr>
          </w:p>
          <w:p w14:paraId="1DCB9640" w14:textId="77777777" w:rsidR="00EC584F" w:rsidRDefault="005E618B" w:rsidP="00430EC3">
            <w:pPr>
              <w:pStyle w:val="1"/>
              <w:numPr>
                <w:ilvl w:val="0"/>
                <w:numId w:val="0"/>
              </w:numPr>
              <w:spacing w:after="120"/>
              <w:rPr>
                <w:rFonts w:ascii="GHEA Grapalat" w:hAnsi="GHEA Grapalat" w:cs="Arial"/>
                <w:sz w:val="20"/>
                <w:szCs w:val="20"/>
              </w:rPr>
            </w:pPr>
            <w:r w:rsidRPr="00EC584F">
              <w:rPr>
                <w:rFonts w:ascii="GHEA Grapalat" w:hAnsi="GHEA Grapalat" w:cs="Arial"/>
                <w:b/>
                <w:bCs/>
                <w:sz w:val="20"/>
                <w:szCs w:val="20"/>
                <w:u w:val="single"/>
              </w:rPr>
              <w:t>Передача поручения факсимильным способом</w:t>
            </w:r>
            <w:r w:rsidRPr="00637F76">
              <w:rPr>
                <w:rFonts w:ascii="GHEA Grapalat" w:hAnsi="GHEA Grapalat" w:cs="Arial"/>
                <w:bCs/>
                <w:sz w:val="20"/>
                <w:szCs w:val="20"/>
                <w:u w:val="single"/>
              </w:rPr>
              <w:t>.</w:t>
            </w:r>
            <w:r w:rsidRPr="00637F76">
              <w:rPr>
                <w:rFonts w:ascii="GHEA Grapalat" w:hAnsi="GHEA Grapalat" w:cs="Arial"/>
                <w:sz w:val="20"/>
                <w:szCs w:val="20"/>
              </w:rPr>
              <w:t xml:space="preserve"> </w:t>
            </w:r>
          </w:p>
          <w:p w14:paraId="264FCD60"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t xml:space="preserve">Для представления поручения факсимильным способом Клиент должен заранее проинформировать ответственного сотрудника по телефону об отправке поручения. Поручение должно быть отправлено по специальному предоставленному </w:t>
            </w:r>
            <w:r w:rsidR="00DD6BF5" w:rsidRPr="00637F76">
              <w:rPr>
                <w:rFonts w:ascii="GHEA Grapalat" w:hAnsi="GHEA Grapalat" w:cs="Arial"/>
                <w:sz w:val="20"/>
                <w:szCs w:val="20"/>
              </w:rPr>
              <w:t>Банком</w:t>
            </w:r>
            <w:r w:rsidRPr="00637F76">
              <w:rPr>
                <w:rFonts w:ascii="GHEA Grapalat" w:hAnsi="GHEA Grapalat" w:cs="Arial"/>
                <w:sz w:val="20"/>
                <w:szCs w:val="20"/>
              </w:rPr>
              <w:t xml:space="preserve"> телефон</w:t>
            </w:r>
            <w:r w:rsidRPr="00637F76">
              <w:rPr>
                <w:rFonts w:ascii="GHEA Grapalat" w:hAnsi="GHEA Grapalat" w:cs="Arial"/>
                <w:sz w:val="20"/>
                <w:szCs w:val="20"/>
              </w:rPr>
              <w:softHyphen/>
              <w:t>ному номеру. Отправленное по другому телефонному номеру поручение счита</w:t>
            </w:r>
            <w:r w:rsidRPr="00637F76">
              <w:rPr>
                <w:rFonts w:ascii="GHEA Grapalat" w:hAnsi="GHEA Grapalat" w:cs="Arial"/>
                <w:sz w:val="20"/>
                <w:szCs w:val="20"/>
              </w:rPr>
              <w:softHyphen/>
              <w:t xml:space="preserve">ется неполученным. Клиент должен за возможно короткие сроки передать в </w:t>
            </w:r>
            <w:r w:rsidR="00DD6BF5" w:rsidRPr="00637F76">
              <w:rPr>
                <w:rFonts w:ascii="GHEA Grapalat" w:hAnsi="GHEA Grapalat" w:cs="Arial"/>
                <w:sz w:val="20"/>
                <w:szCs w:val="20"/>
              </w:rPr>
              <w:t>Банк</w:t>
            </w:r>
            <w:r w:rsidRPr="00637F76">
              <w:rPr>
                <w:rFonts w:ascii="GHEA Grapalat" w:hAnsi="GHEA Grapalat" w:cs="Arial"/>
                <w:sz w:val="20"/>
                <w:szCs w:val="20"/>
              </w:rPr>
              <w:t xml:space="preserve"> оригинал поручения, отправленного факсимильным способом. Поручение, отправленное факсимиль</w:t>
            </w:r>
            <w:r w:rsidRPr="00637F76">
              <w:rPr>
                <w:rFonts w:ascii="GHEA Grapalat" w:hAnsi="GHEA Grapalat" w:cs="Arial"/>
                <w:sz w:val="20"/>
                <w:szCs w:val="20"/>
              </w:rPr>
              <w:softHyphen/>
              <w:t>ным способом, имеет ту же юридическую силу, что и его оригинал. В случае от</w:t>
            </w:r>
            <w:r w:rsidRPr="00637F76">
              <w:rPr>
                <w:rFonts w:ascii="GHEA Grapalat" w:hAnsi="GHEA Grapalat" w:cs="Arial"/>
                <w:sz w:val="20"/>
                <w:szCs w:val="20"/>
              </w:rPr>
              <w:softHyphen/>
              <w:t>личий между поручением, отправленным факсимильным способом, и передан</w:t>
            </w:r>
            <w:r w:rsidRPr="00637F76">
              <w:rPr>
                <w:rFonts w:ascii="GHEA Grapalat" w:hAnsi="GHEA Grapalat" w:cs="Arial"/>
                <w:sz w:val="20"/>
                <w:szCs w:val="20"/>
              </w:rPr>
              <w:softHyphen/>
              <w:t>ным в дальнейшем оригиналом, в основу принимается вариант, отправленный факсимильным способом.</w:t>
            </w:r>
          </w:p>
          <w:p w14:paraId="5E869139" w14:textId="77777777" w:rsidR="005E618B" w:rsidRPr="00637F76" w:rsidRDefault="005E618B" w:rsidP="00430EC3">
            <w:pPr>
              <w:pStyle w:val="1"/>
              <w:numPr>
                <w:ilvl w:val="0"/>
                <w:numId w:val="0"/>
              </w:numPr>
              <w:spacing w:after="120"/>
              <w:rPr>
                <w:rFonts w:ascii="GHEA Grapalat" w:hAnsi="GHEA Grapalat" w:cs="Arial"/>
                <w:sz w:val="20"/>
                <w:szCs w:val="20"/>
              </w:rPr>
            </w:pPr>
          </w:p>
          <w:p w14:paraId="6B7E1E22" w14:textId="77777777" w:rsidR="005E618B" w:rsidRPr="00637F76" w:rsidRDefault="005E618B" w:rsidP="00430EC3">
            <w:pPr>
              <w:pStyle w:val="1"/>
              <w:numPr>
                <w:ilvl w:val="0"/>
                <w:numId w:val="0"/>
              </w:numPr>
              <w:spacing w:after="120"/>
              <w:rPr>
                <w:rFonts w:ascii="GHEA Grapalat" w:hAnsi="GHEA Grapalat" w:cs="Arial"/>
                <w:sz w:val="20"/>
                <w:szCs w:val="20"/>
              </w:rPr>
            </w:pPr>
          </w:p>
          <w:p w14:paraId="6056E3CE" w14:textId="77777777" w:rsidR="005E618B" w:rsidRPr="00637F76" w:rsidRDefault="005E618B" w:rsidP="00430EC3">
            <w:pPr>
              <w:jc w:val="both"/>
              <w:rPr>
                <w:rFonts w:ascii="GHEA Grapalat" w:hAnsi="GHEA Grapalat" w:cs="Arial"/>
                <w:sz w:val="20"/>
                <w:szCs w:val="20"/>
                <w:lang w:val="ru-RU"/>
              </w:rPr>
            </w:pPr>
          </w:p>
        </w:tc>
      </w:tr>
      <w:tr w:rsidR="005E618B" w:rsidRPr="008E4CB7" w14:paraId="78D197CD" w14:textId="77777777" w:rsidTr="00430EC3">
        <w:trPr>
          <w:trHeight w:val="3680"/>
        </w:trPr>
        <w:tc>
          <w:tcPr>
            <w:tcW w:w="4765" w:type="dxa"/>
          </w:tcPr>
          <w:p w14:paraId="1DD75525" w14:textId="77777777" w:rsidR="005E618B" w:rsidRPr="00637F76" w:rsidRDefault="005E618B" w:rsidP="00430EC3">
            <w:pPr>
              <w:tabs>
                <w:tab w:val="left" w:pos="360"/>
              </w:tabs>
              <w:jc w:val="both"/>
              <w:rPr>
                <w:rFonts w:ascii="GHEA Grapalat" w:hAnsi="GHEA Grapalat" w:cs="Arial"/>
                <w:sz w:val="20"/>
                <w:szCs w:val="20"/>
                <w:lang w:val="ru-RU"/>
              </w:rPr>
            </w:pPr>
            <w:r w:rsidRPr="00637F76">
              <w:rPr>
                <w:rFonts w:ascii="GHEA Grapalat" w:hAnsi="GHEA Grapalat" w:cs="Arial"/>
                <w:sz w:val="20"/>
                <w:szCs w:val="20"/>
                <w:lang w:val="ru-RU"/>
              </w:rPr>
              <w:lastRenderedPageBreak/>
              <w:t>4.6.5.Հանձնարարականը ենթակա է կատարման դրանում նշված օրվա ընթացքում կամ դրա և անհրաժեշտ փաստաթղթերի ընդունման օրվա ընթացքում` գործառնության կատարման համար անհրաժեշտ պայմանների առկայության դեպքում (արժեթղթերի բավարար մնացորդ, հաշվի կարգավիճակ, հակադարձ հանձնարարականի առկայություն` ներպահառուական փոխանցումների դեպքում), սակայն ոչ ուշ, քան հանձնարարականի տրմանը հաջորդող 10-րդ օրացույցային օրը: Չկատարման դեպքում հանձնարարականը հանվում է և կազմվում է գործառնության չկատարման հաշվետվություն:</w:t>
            </w:r>
          </w:p>
        </w:tc>
        <w:tc>
          <w:tcPr>
            <w:tcW w:w="4680" w:type="dxa"/>
          </w:tcPr>
          <w:p w14:paraId="68EA1FC4"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t>4.6.5.Поручение подлежит исполнению в течение указанного в нем дня или в течение дня принятия этого поручения и необходимых документов – при наличии условий, необходимых для совершения операции (достаточный остаток ценных бумаг, статус счета, наличие встречного поручения в случае внутридепозитарных переводов), однако не позднее 10-го календарного дня после представления поручения. При невыполнении поручение снимается и составляется отчет о невыполнении операции.</w:t>
            </w:r>
          </w:p>
        </w:tc>
      </w:tr>
      <w:tr w:rsidR="005E618B" w:rsidRPr="008E4CB7" w14:paraId="6B12DDBC" w14:textId="77777777" w:rsidTr="00430EC3">
        <w:trPr>
          <w:trHeight w:val="2150"/>
        </w:trPr>
        <w:tc>
          <w:tcPr>
            <w:tcW w:w="4765" w:type="dxa"/>
          </w:tcPr>
          <w:p w14:paraId="1BB983B8" w14:textId="77777777" w:rsidR="005E618B" w:rsidRPr="00637F76" w:rsidRDefault="005E618B" w:rsidP="00430EC3">
            <w:pPr>
              <w:tabs>
                <w:tab w:val="left" w:pos="360"/>
              </w:tabs>
              <w:jc w:val="both"/>
              <w:rPr>
                <w:rFonts w:ascii="GHEA Grapalat" w:hAnsi="GHEA Grapalat" w:cs="Sylfaen"/>
                <w:sz w:val="20"/>
                <w:szCs w:val="20"/>
                <w:lang w:val="ru-RU"/>
              </w:rPr>
            </w:pPr>
            <w:r w:rsidRPr="00637F76">
              <w:rPr>
                <w:rFonts w:ascii="GHEA Grapalat" w:hAnsi="GHEA Grapalat" w:cs="Arial"/>
                <w:sz w:val="20"/>
                <w:szCs w:val="20"/>
                <w:lang w:val="ru-RU"/>
              </w:rPr>
              <w:lastRenderedPageBreak/>
              <w:t>4.6.6.</w:t>
            </w:r>
            <w:r w:rsidRPr="00637F76">
              <w:rPr>
                <w:rFonts w:ascii="GHEA Grapalat" w:hAnsi="GHEA Grapalat" w:cs="Arial"/>
                <w:sz w:val="20"/>
                <w:szCs w:val="20"/>
              </w:rPr>
              <w:t>ՀՀ</w:t>
            </w:r>
            <w:r w:rsidRPr="00637F76">
              <w:rPr>
                <w:rFonts w:ascii="GHEA Grapalat" w:hAnsi="GHEA Grapalat" w:cs="Arial"/>
                <w:sz w:val="20"/>
                <w:szCs w:val="20"/>
                <w:lang w:val="ru-RU"/>
              </w:rPr>
              <w:t xml:space="preserve"> </w:t>
            </w:r>
            <w:r w:rsidRPr="00637F76">
              <w:rPr>
                <w:rFonts w:ascii="GHEA Grapalat" w:hAnsi="GHEA Grapalat" w:cs="Arial"/>
                <w:sz w:val="20"/>
                <w:szCs w:val="20"/>
              </w:rPr>
              <w:t>օրենսդրությամբ</w:t>
            </w:r>
            <w:r w:rsidRPr="00637F76">
              <w:rPr>
                <w:rFonts w:ascii="GHEA Grapalat" w:hAnsi="GHEA Grapalat" w:cs="Arial"/>
                <w:sz w:val="20"/>
                <w:szCs w:val="20"/>
                <w:lang w:val="ru-RU"/>
              </w:rPr>
              <w:t xml:space="preserve"> </w:t>
            </w:r>
            <w:r w:rsidRPr="00637F76">
              <w:rPr>
                <w:rFonts w:ascii="GHEA Grapalat" w:hAnsi="GHEA Grapalat" w:cs="Arial"/>
                <w:sz w:val="20"/>
                <w:szCs w:val="20"/>
              </w:rPr>
              <w:t>սահմանված</w:t>
            </w:r>
            <w:r w:rsidRPr="00637F76">
              <w:rPr>
                <w:rFonts w:ascii="GHEA Grapalat" w:hAnsi="GHEA Grapalat" w:cs="Arial"/>
                <w:sz w:val="20"/>
                <w:szCs w:val="20"/>
                <w:lang w:val="ru-RU"/>
              </w:rPr>
              <w:t xml:space="preserve"> </w:t>
            </w:r>
            <w:r w:rsidRPr="00637F76">
              <w:rPr>
                <w:rFonts w:ascii="GHEA Grapalat" w:hAnsi="GHEA Grapalat" w:cs="Arial"/>
                <w:sz w:val="20"/>
                <w:szCs w:val="20"/>
              </w:rPr>
              <w:t>դեպքերում</w:t>
            </w:r>
            <w:r w:rsidRPr="00637F76">
              <w:rPr>
                <w:rFonts w:ascii="GHEA Grapalat" w:hAnsi="GHEA Grapalat" w:cs="Arial"/>
                <w:sz w:val="20"/>
                <w:szCs w:val="20"/>
                <w:lang w:val="ru-RU"/>
              </w:rPr>
              <w:t xml:space="preserve">, </w:t>
            </w:r>
            <w:r w:rsidRPr="00637F76">
              <w:rPr>
                <w:rFonts w:ascii="GHEA Grapalat" w:hAnsi="GHEA Grapalat" w:cs="Arial"/>
                <w:sz w:val="20"/>
                <w:szCs w:val="20"/>
              </w:rPr>
              <w:t>երբ</w:t>
            </w:r>
            <w:r w:rsidRPr="00637F76">
              <w:rPr>
                <w:rFonts w:ascii="GHEA Grapalat" w:hAnsi="GHEA Grapalat" w:cs="Arial"/>
                <w:sz w:val="20"/>
                <w:szCs w:val="20"/>
                <w:lang w:val="ru-RU"/>
              </w:rPr>
              <w:t xml:space="preserve"> </w:t>
            </w:r>
            <w:r w:rsidRPr="00637F76">
              <w:rPr>
                <w:rFonts w:ascii="GHEA Grapalat" w:hAnsi="GHEA Grapalat" w:cs="Arial"/>
                <w:sz w:val="20"/>
                <w:szCs w:val="20"/>
              </w:rPr>
              <w:t>դեպո</w:t>
            </w:r>
            <w:r w:rsidRPr="00637F76">
              <w:rPr>
                <w:rFonts w:ascii="GHEA Grapalat" w:hAnsi="GHEA Grapalat" w:cs="Arial"/>
                <w:sz w:val="20"/>
                <w:szCs w:val="20"/>
                <w:lang w:val="ru-RU"/>
              </w:rPr>
              <w:t xml:space="preserve"> </w:t>
            </w:r>
            <w:r w:rsidRPr="00637F76">
              <w:rPr>
                <w:rFonts w:ascii="GHEA Grapalat" w:hAnsi="GHEA Grapalat" w:cs="Arial"/>
                <w:sz w:val="20"/>
                <w:szCs w:val="20"/>
              </w:rPr>
              <w:t>հաշվում</w:t>
            </w:r>
            <w:r w:rsidRPr="00637F76">
              <w:rPr>
                <w:rFonts w:ascii="GHEA Grapalat" w:hAnsi="GHEA Grapalat" w:cs="Arial"/>
                <w:sz w:val="20"/>
                <w:szCs w:val="20"/>
                <w:lang w:val="ru-RU"/>
              </w:rPr>
              <w:t xml:space="preserve"> </w:t>
            </w:r>
            <w:r w:rsidRPr="00637F76">
              <w:rPr>
                <w:rFonts w:ascii="GHEA Grapalat" w:hAnsi="GHEA Grapalat" w:cs="Arial"/>
                <w:sz w:val="20"/>
                <w:szCs w:val="20"/>
              </w:rPr>
              <w:t>գրառումներ</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կատարելու</w:t>
            </w:r>
            <w:r w:rsidRPr="00637F76">
              <w:rPr>
                <w:rFonts w:ascii="GHEA Grapalat" w:hAnsi="GHEA Grapalat" w:cs="Arial"/>
                <w:sz w:val="20"/>
                <w:szCs w:val="20"/>
                <w:lang w:val="ru-RU"/>
              </w:rPr>
              <w:t xml:space="preserve"> </w:t>
            </w:r>
            <w:r w:rsidRPr="00637F76">
              <w:rPr>
                <w:rFonts w:ascii="GHEA Grapalat" w:hAnsi="GHEA Grapalat" w:cs="Arial"/>
                <w:sz w:val="20"/>
                <w:szCs w:val="20"/>
              </w:rPr>
              <w:t>նախաձեռնությունը</w:t>
            </w:r>
            <w:r w:rsidRPr="00637F76">
              <w:rPr>
                <w:rFonts w:ascii="GHEA Grapalat" w:hAnsi="GHEA Grapalat" w:cs="Arial"/>
                <w:sz w:val="20"/>
                <w:szCs w:val="20"/>
                <w:lang w:val="ru-RU"/>
              </w:rPr>
              <w:t xml:space="preserve"> </w:t>
            </w:r>
            <w:r w:rsidRPr="00637F76">
              <w:rPr>
                <w:rFonts w:ascii="GHEA Grapalat" w:hAnsi="GHEA Grapalat" w:cs="Arial"/>
                <w:sz w:val="20"/>
                <w:szCs w:val="20"/>
              </w:rPr>
              <w:t>պատկանում</w:t>
            </w:r>
            <w:r w:rsidRPr="00637F76">
              <w:rPr>
                <w:rFonts w:ascii="GHEA Grapalat" w:hAnsi="GHEA Grapalat" w:cs="Arial"/>
                <w:sz w:val="20"/>
                <w:szCs w:val="20"/>
                <w:lang w:val="ru-RU"/>
              </w:rPr>
              <w:t xml:space="preserve"> </w:t>
            </w:r>
            <w:r w:rsidRPr="00637F76">
              <w:rPr>
                <w:rFonts w:ascii="GHEA Grapalat" w:hAnsi="GHEA Grapalat" w:cs="Arial"/>
                <w:sz w:val="20"/>
                <w:szCs w:val="20"/>
              </w:rPr>
              <w:t>է</w:t>
            </w:r>
            <w:r w:rsidRPr="00637F76">
              <w:rPr>
                <w:rFonts w:ascii="GHEA Grapalat" w:hAnsi="GHEA Grapalat" w:cs="Arial"/>
                <w:sz w:val="20"/>
                <w:szCs w:val="20"/>
                <w:lang w:val="ru-RU"/>
              </w:rPr>
              <w:t xml:space="preserve"> </w:t>
            </w:r>
            <w:r w:rsidRPr="00637F76">
              <w:rPr>
                <w:rFonts w:ascii="GHEA Grapalat" w:hAnsi="GHEA Grapalat" w:cs="Arial"/>
                <w:sz w:val="20"/>
                <w:szCs w:val="20"/>
              </w:rPr>
              <w:t>Բանկին</w:t>
            </w:r>
            <w:r w:rsidRPr="00637F76">
              <w:rPr>
                <w:rFonts w:ascii="GHEA Grapalat" w:hAnsi="GHEA Grapalat" w:cs="Arial"/>
                <w:sz w:val="20"/>
                <w:szCs w:val="20"/>
                <w:lang w:val="ru-RU"/>
              </w:rPr>
              <w:t xml:space="preserve">, </w:t>
            </w:r>
            <w:r w:rsidRPr="00637F76">
              <w:rPr>
                <w:rFonts w:ascii="GHEA Grapalat" w:hAnsi="GHEA Grapalat" w:cs="Arial"/>
                <w:sz w:val="20"/>
                <w:szCs w:val="20"/>
              </w:rPr>
              <w:t>ապա</w:t>
            </w:r>
            <w:r w:rsidRPr="00637F76">
              <w:rPr>
                <w:rFonts w:ascii="GHEA Grapalat" w:hAnsi="GHEA Grapalat" w:cs="Arial"/>
                <w:sz w:val="20"/>
                <w:szCs w:val="20"/>
                <w:lang w:val="ru-RU"/>
              </w:rPr>
              <w:t xml:space="preserve"> </w:t>
            </w:r>
            <w:r w:rsidRPr="00637F76">
              <w:rPr>
                <w:rFonts w:ascii="GHEA Grapalat" w:hAnsi="GHEA Grapalat" w:cs="Arial"/>
                <w:sz w:val="20"/>
                <w:szCs w:val="20"/>
              </w:rPr>
              <w:t>այն</w:t>
            </w:r>
            <w:r w:rsidRPr="00637F76">
              <w:rPr>
                <w:rFonts w:ascii="GHEA Grapalat" w:hAnsi="GHEA Grapalat" w:cs="Arial"/>
                <w:sz w:val="20"/>
                <w:szCs w:val="20"/>
                <w:lang w:val="ru-RU"/>
              </w:rPr>
              <w:t xml:space="preserve"> </w:t>
            </w:r>
            <w:r w:rsidRPr="00637F76">
              <w:rPr>
                <w:rFonts w:ascii="GHEA Grapalat" w:hAnsi="GHEA Grapalat" w:cs="Arial"/>
                <w:sz w:val="20"/>
                <w:szCs w:val="20"/>
              </w:rPr>
              <w:t>իրականացնելու</w:t>
            </w:r>
            <w:r w:rsidRPr="00637F76">
              <w:rPr>
                <w:rFonts w:ascii="GHEA Grapalat" w:hAnsi="GHEA Grapalat" w:cs="Arial"/>
                <w:sz w:val="20"/>
                <w:szCs w:val="20"/>
                <w:lang w:val="ru-RU"/>
              </w:rPr>
              <w:t xml:space="preserve"> </w:t>
            </w:r>
            <w:r w:rsidRPr="00637F76">
              <w:rPr>
                <w:rFonts w:ascii="GHEA Grapalat" w:hAnsi="GHEA Grapalat" w:cs="Arial"/>
                <w:sz w:val="20"/>
                <w:szCs w:val="20"/>
              </w:rPr>
              <w:t>համար</w:t>
            </w:r>
            <w:r w:rsidRPr="00637F76">
              <w:rPr>
                <w:rFonts w:ascii="GHEA Grapalat" w:hAnsi="GHEA Grapalat" w:cs="Arial"/>
                <w:sz w:val="20"/>
                <w:szCs w:val="20"/>
                <w:lang w:val="ru-RU"/>
              </w:rPr>
              <w:t xml:space="preserve"> </w:t>
            </w:r>
            <w:r w:rsidRPr="00637F76">
              <w:rPr>
                <w:rFonts w:ascii="GHEA Grapalat" w:hAnsi="GHEA Grapalat" w:cs="Arial"/>
                <w:sz w:val="20"/>
                <w:szCs w:val="20"/>
              </w:rPr>
              <w:t>հիմք</w:t>
            </w:r>
            <w:r w:rsidRPr="00637F76">
              <w:rPr>
                <w:rFonts w:ascii="GHEA Grapalat" w:hAnsi="GHEA Grapalat" w:cs="Arial"/>
                <w:sz w:val="20"/>
                <w:szCs w:val="20"/>
                <w:lang w:val="ru-RU"/>
              </w:rPr>
              <w:t xml:space="preserve"> </w:t>
            </w:r>
            <w:r w:rsidRPr="00637F76">
              <w:rPr>
                <w:rFonts w:ascii="GHEA Grapalat" w:hAnsi="GHEA Grapalat" w:cs="Arial"/>
                <w:sz w:val="20"/>
                <w:szCs w:val="20"/>
              </w:rPr>
              <w:t>են</w:t>
            </w:r>
            <w:r w:rsidRPr="00637F76">
              <w:rPr>
                <w:rFonts w:ascii="GHEA Grapalat" w:hAnsi="GHEA Grapalat" w:cs="Arial"/>
                <w:sz w:val="20"/>
                <w:szCs w:val="20"/>
                <w:lang w:val="ru-RU"/>
              </w:rPr>
              <w:t xml:space="preserve"> </w:t>
            </w:r>
            <w:r w:rsidRPr="00637F76">
              <w:rPr>
                <w:rFonts w:ascii="GHEA Grapalat" w:hAnsi="GHEA Grapalat" w:cs="Arial"/>
                <w:sz w:val="20"/>
                <w:szCs w:val="20"/>
              </w:rPr>
              <w:t>հանդիսանում</w:t>
            </w:r>
            <w:r w:rsidRPr="00637F76">
              <w:rPr>
                <w:rFonts w:ascii="GHEA Grapalat" w:hAnsi="GHEA Grapalat" w:cs="Arial"/>
                <w:sz w:val="20"/>
                <w:szCs w:val="20"/>
                <w:lang w:val="ru-RU"/>
              </w:rPr>
              <w:t xml:space="preserve"> </w:t>
            </w:r>
            <w:r w:rsidRPr="00637F76">
              <w:rPr>
                <w:rFonts w:ascii="GHEA Grapalat" w:hAnsi="GHEA Grapalat" w:cs="Arial"/>
                <w:sz w:val="20"/>
                <w:szCs w:val="20"/>
              </w:rPr>
              <w:t>ծառայողական</w:t>
            </w:r>
            <w:r w:rsidRPr="00637F76">
              <w:rPr>
                <w:rFonts w:ascii="GHEA Grapalat" w:hAnsi="GHEA Grapalat" w:cs="Arial"/>
                <w:sz w:val="20"/>
                <w:szCs w:val="20"/>
                <w:lang w:val="ru-RU"/>
              </w:rPr>
              <w:t xml:space="preserve"> </w:t>
            </w:r>
            <w:r w:rsidRPr="00637F76">
              <w:rPr>
                <w:rFonts w:ascii="GHEA Grapalat" w:hAnsi="GHEA Grapalat" w:cs="Arial"/>
                <w:sz w:val="20"/>
                <w:szCs w:val="20"/>
              </w:rPr>
              <w:t>հանձնարարականները</w:t>
            </w:r>
            <w:r w:rsidRPr="00637F76">
              <w:rPr>
                <w:rFonts w:ascii="GHEA Grapalat" w:hAnsi="GHEA Grapalat" w:cs="Arial"/>
                <w:sz w:val="20"/>
                <w:szCs w:val="20"/>
                <w:lang w:val="ru-RU"/>
              </w:rPr>
              <w:t xml:space="preserve"> </w:t>
            </w:r>
            <w:r w:rsidRPr="00637F76">
              <w:rPr>
                <w:rFonts w:ascii="GHEA Grapalat" w:hAnsi="GHEA Grapalat" w:cs="Arial"/>
                <w:sz w:val="20"/>
                <w:szCs w:val="20"/>
              </w:rPr>
              <w:t>և</w:t>
            </w:r>
            <w:r w:rsidRPr="00637F76">
              <w:rPr>
                <w:rFonts w:ascii="GHEA Grapalat" w:hAnsi="GHEA Grapalat" w:cs="Arial"/>
                <w:sz w:val="20"/>
                <w:szCs w:val="20"/>
                <w:lang w:val="ru-RU"/>
              </w:rPr>
              <w:t xml:space="preserve"> </w:t>
            </w:r>
            <w:r w:rsidRPr="00637F76">
              <w:rPr>
                <w:rFonts w:ascii="GHEA Grapalat" w:hAnsi="GHEA Grapalat" w:cs="Arial"/>
                <w:sz w:val="20"/>
                <w:szCs w:val="20"/>
              </w:rPr>
              <w:t>ծառայողական</w:t>
            </w:r>
            <w:r w:rsidRPr="00637F76">
              <w:rPr>
                <w:rFonts w:ascii="GHEA Grapalat" w:hAnsi="GHEA Grapalat" w:cs="Arial"/>
                <w:sz w:val="20"/>
                <w:szCs w:val="20"/>
                <w:lang w:val="ru-RU"/>
              </w:rPr>
              <w:t xml:space="preserve"> </w:t>
            </w:r>
            <w:r w:rsidRPr="00637F76">
              <w:rPr>
                <w:rFonts w:ascii="GHEA Grapalat" w:hAnsi="GHEA Grapalat" w:cs="Arial"/>
                <w:sz w:val="20"/>
                <w:szCs w:val="20"/>
              </w:rPr>
              <w:t>փաստաթղթերը</w:t>
            </w:r>
            <w:r w:rsidRPr="00637F76">
              <w:rPr>
                <w:rFonts w:ascii="GHEA Grapalat" w:hAnsi="GHEA Grapalat" w:cs="Arial"/>
                <w:sz w:val="20"/>
                <w:szCs w:val="20"/>
                <w:lang w:val="ru-RU"/>
              </w:rPr>
              <w:t xml:space="preserve">, </w:t>
            </w:r>
            <w:r w:rsidRPr="00637F76">
              <w:rPr>
                <w:rFonts w:ascii="GHEA Grapalat" w:hAnsi="GHEA Grapalat" w:cs="Arial"/>
                <w:sz w:val="20"/>
                <w:szCs w:val="20"/>
              </w:rPr>
              <w:t>որոնք</w:t>
            </w:r>
            <w:r w:rsidRPr="00637F76">
              <w:rPr>
                <w:rFonts w:ascii="GHEA Grapalat" w:hAnsi="GHEA Grapalat" w:cs="Arial"/>
                <w:sz w:val="20"/>
                <w:szCs w:val="20"/>
                <w:lang w:val="ru-RU"/>
              </w:rPr>
              <w:t xml:space="preserve"> </w:t>
            </w:r>
            <w:r w:rsidRPr="00637F76">
              <w:rPr>
                <w:rFonts w:ascii="GHEA Grapalat" w:hAnsi="GHEA Grapalat" w:cs="Arial"/>
                <w:sz w:val="20"/>
                <w:szCs w:val="20"/>
              </w:rPr>
              <w:t>հաստատում</w:t>
            </w:r>
            <w:r w:rsidRPr="00637F76">
              <w:rPr>
                <w:rFonts w:ascii="GHEA Grapalat" w:hAnsi="GHEA Grapalat" w:cs="Arial"/>
                <w:sz w:val="20"/>
                <w:szCs w:val="20"/>
                <w:lang w:val="ru-RU"/>
              </w:rPr>
              <w:t xml:space="preserve"> </w:t>
            </w:r>
            <w:r w:rsidRPr="00637F76">
              <w:rPr>
                <w:rFonts w:ascii="GHEA Grapalat" w:hAnsi="GHEA Grapalat" w:cs="Arial"/>
                <w:sz w:val="20"/>
                <w:szCs w:val="20"/>
              </w:rPr>
              <w:t>են</w:t>
            </w:r>
            <w:r w:rsidRPr="00637F76">
              <w:rPr>
                <w:rFonts w:ascii="GHEA Grapalat" w:hAnsi="GHEA Grapalat" w:cs="Arial"/>
                <w:sz w:val="20"/>
                <w:szCs w:val="20"/>
                <w:lang w:val="ru-RU"/>
              </w:rPr>
              <w:t xml:space="preserve"> </w:t>
            </w:r>
            <w:r w:rsidRPr="00637F76">
              <w:rPr>
                <w:rFonts w:ascii="GHEA Grapalat" w:hAnsi="GHEA Grapalat" w:cs="Arial"/>
                <w:sz w:val="20"/>
                <w:szCs w:val="20"/>
              </w:rPr>
              <w:t>արժեթղթերի</w:t>
            </w:r>
            <w:r w:rsidRPr="00637F76">
              <w:rPr>
                <w:rFonts w:ascii="GHEA Grapalat" w:hAnsi="GHEA Grapalat" w:cs="Arial"/>
                <w:sz w:val="20"/>
                <w:szCs w:val="20"/>
                <w:lang w:val="ru-RU"/>
              </w:rPr>
              <w:t xml:space="preserve"> </w:t>
            </w:r>
            <w:r w:rsidRPr="00637F76">
              <w:rPr>
                <w:rFonts w:ascii="GHEA Grapalat" w:hAnsi="GHEA Grapalat" w:cs="Arial"/>
                <w:sz w:val="20"/>
                <w:szCs w:val="20"/>
              </w:rPr>
              <w:t>փոխանցման</w:t>
            </w:r>
            <w:r w:rsidRPr="00637F76">
              <w:rPr>
                <w:rFonts w:ascii="GHEA Grapalat" w:hAnsi="GHEA Grapalat" w:cs="Arial"/>
                <w:sz w:val="20"/>
                <w:szCs w:val="20"/>
                <w:lang w:val="ru-RU"/>
              </w:rPr>
              <w:t xml:space="preserve"> </w:t>
            </w:r>
            <w:r w:rsidRPr="00637F76">
              <w:rPr>
                <w:rFonts w:ascii="GHEA Grapalat" w:hAnsi="GHEA Grapalat" w:cs="Arial"/>
                <w:sz w:val="20"/>
                <w:szCs w:val="20"/>
              </w:rPr>
              <w:t>փաստը</w:t>
            </w:r>
            <w:r w:rsidRPr="00637F76">
              <w:rPr>
                <w:rFonts w:ascii="GHEA Grapalat" w:hAnsi="GHEA Grapalat" w:cs="Arial"/>
                <w:sz w:val="20"/>
                <w:szCs w:val="20"/>
                <w:lang w:val="ru-RU"/>
              </w:rPr>
              <w:t>:</w:t>
            </w:r>
          </w:p>
        </w:tc>
        <w:tc>
          <w:tcPr>
            <w:tcW w:w="4680" w:type="dxa"/>
          </w:tcPr>
          <w:p w14:paraId="36FEE137"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4.6.6.В случаях, установленных законодательством РА, когда инициатива внесения запи</w:t>
            </w:r>
            <w:r w:rsidRPr="00637F76">
              <w:rPr>
                <w:rFonts w:ascii="GHEA Grapalat" w:hAnsi="GHEA Grapalat" w:cs="Arial"/>
                <w:sz w:val="20"/>
                <w:szCs w:val="20"/>
                <w:lang w:val="ru-RU"/>
              </w:rPr>
              <w:softHyphen/>
              <w:t xml:space="preserve">сей на счет депо принадлежит </w:t>
            </w:r>
            <w:r w:rsidR="00DD6BF5" w:rsidRPr="00637F76">
              <w:rPr>
                <w:rFonts w:ascii="GHEA Grapalat" w:hAnsi="GHEA Grapalat" w:cs="Arial"/>
                <w:sz w:val="20"/>
                <w:szCs w:val="20"/>
                <w:lang w:val="ru-RU"/>
              </w:rPr>
              <w:t>Банку</w:t>
            </w:r>
            <w:r w:rsidRPr="00637F76">
              <w:rPr>
                <w:rFonts w:ascii="GHEA Grapalat" w:hAnsi="GHEA Grapalat" w:cs="Arial"/>
                <w:sz w:val="20"/>
                <w:szCs w:val="20"/>
                <w:lang w:val="ru-RU"/>
              </w:rPr>
              <w:t>, то основанием для его осуществления являются служебные поручения и служебные документы, которые подтверждают факт передачи ценных бумаг.</w:t>
            </w:r>
          </w:p>
        </w:tc>
      </w:tr>
      <w:tr w:rsidR="005E618B" w:rsidRPr="00637F76" w14:paraId="7449239E" w14:textId="77777777" w:rsidTr="00430EC3">
        <w:trPr>
          <w:trHeight w:val="2327"/>
        </w:trPr>
        <w:tc>
          <w:tcPr>
            <w:tcW w:w="4765" w:type="dxa"/>
          </w:tcPr>
          <w:p w14:paraId="4DD15E92" w14:textId="77777777" w:rsidR="005E618B" w:rsidRPr="00637F76" w:rsidRDefault="005E618B" w:rsidP="00430EC3">
            <w:pPr>
              <w:tabs>
                <w:tab w:val="left" w:pos="360"/>
              </w:tabs>
              <w:jc w:val="both"/>
              <w:rPr>
                <w:rFonts w:ascii="GHEA Grapalat" w:hAnsi="GHEA Grapalat" w:cs="Arial"/>
                <w:sz w:val="20"/>
                <w:szCs w:val="20"/>
                <w:lang w:val="ru-RU"/>
              </w:rPr>
            </w:pPr>
            <w:r w:rsidRPr="00637F76">
              <w:rPr>
                <w:rFonts w:ascii="GHEA Grapalat" w:hAnsi="GHEA Grapalat" w:cs="Arial"/>
                <w:sz w:val="20"/>
                <w:szCs w:val="20"/>
                <w:lang w:val="ru-RU"/>
              </w:rPr>
              <w:t>4.6.7.</w:t>
            </w:r>
            <w:r w:rsidRPr="00637F76">
              <w:rPr>
                <w:rFonts w:ascii="GHEA Grapalat" w:hAnsi="GHEA Grapalat" w:cs="Arial"/>
                <w:sz w:val="20"/>
                <w:szCs w:val="20"/>
              </w:rPr>
              <w:t>Եթե</w:t>
            </w:r>
            <w:r w:rsidRPr="00637F76">
              <w:rPr>
                <w:rFonts w:ascii="GHEA Grapalat" w:hAnsi="GHEA Grapalat" w:cs="Arial"/>
                <w:sz w:val="20"/>
                <w:szCs w:val="20"/>
                <w:lang w:val="ru-RU"/>
              </w:rPr>
              <w:t xml:space="preserve"> </w:t>
            </w:r>
            <w:r w:rsidRPr="00637F76">
              <w:rPr>
                <w:rFonts w:ascii="GHEA Grapalat" w:hAnsi="GHEA Grapalat" w:cs="Arial"/>
                <w:sz w:val="20"/>
                <w:szCs w:val="20"/>
              </w:rPr>
              <w:t>հանձնարարականը</w:t>
            </w:r>
            <w:r w:rsidRPr="00637F76">
              <w:rPr>
                <w:rFonts w:ascii="GHEA Grapalat" w:hAnsi="GHEA Grapalat" w:cs="Arial"/>
                <w:sz w:val="20"/>
                <w:szCs w:val="20"/>
                <w:lang w:val="ru-RU"/>
              </w:rPr>
              <w:t xml:space="preserve"> </w:t>
            </w:r>
            <w:r w:rsidRPr="00637F76">
              <w:rPr>
                <w:rFonts w:ascii="GHEA Grapalat" w:hAnsi="GHEA Grapalat" w:cs="Arial"/>
                <w:sz w:val="20"/>
                <w:szCs w:val="20"/>
              </w:rPr>
              <w:t>չի</w:t>
            </w:r>
            <w:r w:rsidRPr="00637F76">
              <w:rPr>
                <w:rFonts w:ascii="GHEA Grapalat" w:hAnsi="GHEA Grapalat" w:cs="Arial"/>
                <w:sz w:val="20"/>
                <w:szCs w:val="20"/>
                <w:lang w:val="ru-RU"/>
              </w:rPr>
              <w:t xml:space="preserve"> </w:t>
            </w:r>
            <w:r w:rsidRPr="00637F76">
              <w:rPr>
                <w:rFonts w:ascii="GHEA Grapalat" w:hAnsi="GHEA Grapalat" w:cs="Arial"/>
                <w:sz w:val="20"/>
                <w:szCs w:val="20"/>
              </w:rPr>
              <w:t>բավարարում</w:t>
            </w:r>
            <w:r w:rsidRPr="00637F76">
              <w:rPr>
                <w:rFonts w:ascii="GHEA Grapalat" w:hAnsi="GHEA Grapalat" w:cs="Arial"/>
                <w:sz w:val="20"/>
                <w:szCs w:val="20"/>
                <w:lang w:val="ru-RU"/>
              </w:rPr>
              <w:t xml:space="preserve"> </w:t>
            </w:r>
            <w:r w:rsidRPr="00637F76">
              <w:rPr>
                <w:rFonts w:ascii="GHEA Grapalat" w:hAnsi="GHEA Grapalat" w:cs="Arial"/>
                <w:sz w:val="20"/>
                <w:szCs w:val="20"/>
              </w:rPr>
              <w:t>սահմանված</w:t>
            </w:r>
            <w:r w:rsidRPr="00637F76">
              <w:rPr>
                <w:rFonts w:ascii="GHEA Grapalat" w:hAnsi="GHEA Grapalat" w:cs="Arial"/>
                <w:sz w:val="20"/>
                <w:szCs w:val="20"/>
                <w:lang w:val="ru-RU"/>
              </w:rPr>
              <w:t xml:space="preserve"> </w:t>
            </w:r>
            <w:r w:rsidRPr="00637F76">
              <w:rPr>
                <w:rFonts w:ascii="GHEA Grapalat" w:hAnsi="GHEA Grapalat" w:cs="Arial"/>
                <w:sz w:val="20"/>
                <w:szCs w:val="20"/>
              </w:rPr>
              <w:t>պահանջներին</w:t>
            </w:r>
            <w:r w:rsidRPr="00637F76">
              <w:rPr>
                <w:rFonts w:ascii="GHEA Grapalat" w:hAnsi="GHEA Grapalat" w:cs="Arial"/>
                <w:sz w:val="20"/>
                <w:szCs w:val="20"/>
                <w:lang w:val="ru-RU"/>
              </w:rPr>
              <w:t xml:space="preserve">, </w:t>
            </w:r>
            <w:r w:rsidRPr="00637F76">
              <w:rPr>
                <w:rFonts w:ascii="GHEA Grapalat" w:hAnsi="GHEA Grapalat" w:cs="Arial"/>
                <w:sz w:val="20"/>
                <w:szCs w:val="20"/>
              </w:rPr>
              <w:t>Բանկը</w:t>
            </w:r>
            <w:r w:rsidRPr="00637F76">
              <w:rPr>
                <w:rFonts w:ascii="GHEA Grapalat" w:hAnsi="GHEA Grapalat" w:cs="Arial"/>
                <w:sz w:val="20"/>
                <w:szCs w:val="20"/>
                <w:lang w:val="ru-RU"/>
              </w:rPr>
              <w:t xml:space="preserve"> </w:t>
            </w:r>
            <w:r w:rsidRPr="00637F76">
              <w:rPr>
                <w:rFonts w:ascii="GHEA Grapalat" w:hAnsi="GHEA Grapalat" w:cs="Arial"/>
                <w:sz w:val="20"/>
                <w:szCs w:val="20"/>
              </w:rPr>
              <w:t>մերժում</w:t>
            </w:r>
            <w:r w:rsidRPr="00637F76">
              <w:rPr>
                <w:rFonts w:ascii="GHEA Grapalat" w:hAnsi="GHEA Grapalat" w:cs="Arial"/>
                <w:sz w:val="20"/>
                <w:szCs w:val="20"/>
                <w:lang w:val="ru-RU"/>
              </w:rPr>
              <w:t xml:space="preserve"> </w:t>
            </w:r>
            <w:r w:rsidRPr="00637F76">
              <w:rPr>
                <w:rFonts w:ascii="GHEA Grapalat" w:hAnsi="GHEA Grapalat" w:cs="Arial"/>
                <w:sz w:val="20"/>
                <w:szCs w:val="20"/>
              </w:rPr>
              <w:t>է</w:t>
            </w:r>
            <w:r w:rsidRPr="00637F76">
              <w:rPr>
                <w:rFonts w:ascii="GHEA Grapalat" w:hAnsi="GHEA Grapalat" w:cs="Arial"/>
                <w:sz w:val="20"/>
                <w:szCs w:val="20"/>
                <w:lang w:val="ru-RU"/>
              </w:rPr>
              <w:t xml:space="preserve"> </w:t>
            </w:r>
            <w:r w:rsidRPr="00637F76">
              <w:rPr>
                <w:rFonts w:ascii="GHEA Grapalat" w:hAnsi="GHEA Grapalat" w:cs="Arial"/>
                <w:sz w:val="20"/>
                <w:szCs w:val="20"/>
              </w:rPr>
              <w:t>հանձնարարականի</w:t>
            </w:r>
            <w:r w:rsidRPr="00637F76">
              <w:rPr>
                <w:rFonts w:ascii="GHEA Grapalat" w:hAnsi="GHEA Grapalat" w:cs="Arial"/>
                <w:sz w:val="20"/>
                <w:szCs w:val="20"/>
                <w:lang w:val="ru-RU"/>
              </w:rPr>
              <w:t xml:space="preserve"> </w:t>
            </w:r>
            <w:r w:rsidRPr="00637F76">
              <w:rPr>
                <w:rFonts w:ascii="GHEA Grapalat" w:hAnsi="GHEA Grapalat" w:cs="Arial"/>
                <w:sz w:val="20"/>
                <w:szCs w:val="20"/>
              </w:rPr>
              <w:t>ընդունումը</w:t>
            </w:r>
            <w:r w:rsidRPr="00637F76">
              <w:rPr>
                <w:rFonts w:ascii="GHEA Grapalat" w:hAnsi="GHEA Grapalat" w:cs="Arial"/>
                <w:sz w:val="20"/>
                <w:szCs w:val="20"/>
                <w:lang w:val="ru-RU"/>
              </w:rPr>
              <w:t xml:space="preserve">: </w:t>
            </w:r>
            <w:r w:rsidRPr="00637F76">
              <w:rPr>
                <w:rFonts w:ascii="GHEA Grapalat" w:hAnsi="GHEA Grapalat" w:cs="Arial"/>
                <w:sz w:val="20"/>
                <w:szCs w:val="20"/>
              </w:rPr>
              <w:t>Մասնավորապես</w:t>
            </w:r>
            <w:r w:rsidRPr="00637F76">
              <w:rPr>
                <w:rFonts w:ascii="GHEA Grapalat" w:hAnsi="GHEA Grapalat" w:cs="Arial"/>
                <w:sz w:val="20"/>
                <w:szCs w:val="20"/>
                <w:lang w:val="ru-RU"/>
              </w:rPr>
              <w:t xml:space="preserve"> </w:t>
            </w:r>
            <w:r w:rsidRPr="00637F76">
              <w:rPr>
                <w:rFonts w:ascii="GHEA Grapalat" w:hAnsi="GHEA Grapalat" w:cs="Arial"/>
                <w:sz w:val="20"/>
                <w:szCs w:val="20"/>
              </w:rPr>
              <w:t>այն</w:t>
            </w:r>
            <w:r w:rsidRPr="00637F76">
              <w:rPr>
                <w:rFonts w:ascii="GHEA Grapalat" w:hAnsi="GHEA Grapalat" w:cs="Arial"/>
                <w:sz w:val="20"/>
                <w:szCs w:val="20"/>
                <w:lang w:val="ru-RU"/>
              </w:rPr>
              <w:t xml:space="preserve"> </w:t>
            </w:r>
            <w:r w:rsidRPr="00637F76">
              <w:rPr>
                <w:rFonts w:ascii="GHEA Grapalat" w:hAnsi="GHEA Grapalat" w:cs="Arial"/>
                <w:sz w:val="20"/>
                <w:szCs w:val="20"/>
              </w:rPr>
              <w:t>մերժվում</w:t>
            </w:r>
            <w:r w:rsidRPr="00637F76">
              <w:rPr>
                <w:rFonts w:ascii="GHEA Grapalat" w:hAnsi="GHEA Grapalat" w:cs="Arial"/>
                <w:sz w:val="20"/>
                <w:szCs w:val="20"/>
                <w:lang w:val="ru-RU"/>
              </w:rPr>
              <w:t xml:space="preserve"> </w:t>
            </w:r>
            <w:r w:rsidRPr="00637F76">
              <w:rPr>
                <w:rFonts w:ascii="GHEA Grapalat" w:hAnsi="GHEA Grapalat" w:cs="Arial"/>
                <w:sz w:val="20"/>
                <w:szCs w:val="20"/>
              </w:rPr>
              <w:t>է</w:t>
            </w:r>
            <w:r w:rsidRPr="00637F76">
              <w:rPr>
                <w:rFonts w:ascii="GHEA Grapalat" w:hAnsi="GHEA Grapalat" w:cs="Arial"/>
                <w:sz w:val="20"/>
                <w:szCs w:val="20"/>
                <w:lang w:val="ru-RU"/>
              </w:rPr>
              <w:t xml:space="preserve">, </w:t>
            </w:r>
            <w:r w:rsidRPr="00637F76">
              <w:rPr>
                <w:rFonts w:ascii="GHEA Grapalat" w:hAnsi="GHEA Grapalat" w:cs="Arial"/>
                <w:sz w:val="20"/>
                <w:szCs w:val="20"/>
              </w:rPr>
              <w:t>եթե</w:t>
            </w:r>
            <w:r w:rsidRPr="00637F76">
              <w:rPr>
                <w:rFonts w:ascii="GHEA Grapalat" w:hAnsi="GHEA Grapalat" w:cs="Arial"/>
                <w:sz w:val="20"/>
                <w:szCs w:val="20"/>
                <w:lang w:val="ru-RU"/>
              </w:rPr>
              <w:t>`</w:t>
            </w:r>
          </w:p>
          <w:p w14:paraId="7425E8D1" w14:textId="77777777" w:rsidR="005E618B" w:rsidRPr="00637F76" w:rsidRDefault="005E618B" w:rsidP="00430EC3">
            <w:pPr>
              <w:tabs>
                <w:tab w:val="left" w:pos="360"/>
              </w:tabs>
              <w:jc w:val="both"/>
              <w:rPr>
                <w:rFonts w:ascii="GHEA Grapalat" w:hAnsi="GHEA Grapalat" w:cs="Arial"/>
                <w:sz w:val="20"/>
                <w:szCs w:val="20"/>
                <w:lang w:val="ru-RU"/>
              </w:rPr>
            </w:pPr>
          </w:p>
          <w:p w14:paraId="6D619BB3"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հանձնարարականը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բավարարում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նրա</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ձևին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ներկայացվող</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պահանջներին</w:t>
            </w:r>
            <w:r w:rsidRPr="00637F76">
              <w:rPr>
                <w:rFonts w:ascii="GHEA Grapalat" w:hAnsi="GHEA Grapalat" w:cs="Arial"/>
                <w:b w:val="0"/>
                <w:bCs w:val="0"/>
                <w:sz w:val="20"/>
                <w:szCs w:val="20"/>
                <w:lang w:val="ru-RU"/>
              </w:rPr>
              <w:t xml:space="preserve">, </w:t>
            </w:r>
          </w:p>
          <w:p w14:paraId="549F12F1"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հանձնարարականը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առաջ</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է</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բերում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հիմնավոր</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կասկածներ</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օրինական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լինելու</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հարցում</w:t>
            </w:r>
            <w:r w:rsidRPr="00637F76">
              <w:rPr>
                <w:rFonts w:ascii="GHEA Grapalat" w:hAnsi="GHEA Grapalat" w:cs="Arial"/>
                <w:b w:val="0"/>
                <w:bCs w:val="0"/>
                <w:sz w:val="20"/>
                <w:szCs w:val="20"/>
                <w:lang w:val="ru-RU"/>
              </w:rPr>
              <w:t xml:space="preserve">, </w:t>
            </w:r>
          </w:p>
          <w:p w14:paraId="75A69D8F"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հանձնարարականը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պահանջում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է</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այնպիսի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գործառնության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որի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իրականացումը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սահմանված</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չէ</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սույն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Պահառության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սպասարկման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կանոններով</w:t>
            </w:r>
            <w:r w:rsidRPr="00637F76">
              <w:rPr>
                <w:rFonts w:ascii="GHEA Grapalat" w:hAnsi="GHEA Grapalat" w:cs="Arial"/>
                <w:b w:val="0"/>
                <w:bCs w:val="0"/>
                <w:sz w:val="20"/>
                <w:szCs w:val="20"/>
                <w:lang w:val="ru-RU"/>
              </w:rPr>
              <w:t xml:space="preserve">, </w:t>
            </w:r>
          </w:p>
          <w:p w14:paraId="13F77A60"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հանձնարարականի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կատարումը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կհանգեցնի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ՀՀ</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օրենսդրության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պահանջների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խախտմանը</w:t>
            </w:r>
            <w:r w:rsidRPr="00637F76">
              <w:rPr>
                <w:rFonts w:ascii="GHEA Grapalat" w:hAnsi="GHEA Grapalat" w:cs="Arial"/>
                <w:b w:val="0"/>
                <w:bCs w:val="0"/>
                <w:sz w:val="20"/>
                <w:szCs w:val="20"/>
                <w:lang w:val="ru-RU"/>
              </w:rPr>
              <w:t xml:space="preserve">, </w:t>
            </w:r>
          </w:p>
          <w:p w14:paraId="181E7F6E"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Հաճախորդի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դեպո</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հաշվի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կարգավիճակը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թույլ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տալիս</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կատարել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նշված</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գործառնությունը</w:t>
            </w:r>
            <w:r w:rsidRPr="00637F76">
              <w:rPr>
                <w:rFonts w:ascii="GHEA Grapalat" w:hAnsi="GHEA Grapalat" w:cs="Arial"/>
                <w:b w:val="0"/>
                <w:bCs w:val="0"/>
                <w:sz w:val="20"/>
                <w:szCs w:val="20"/>
                <w:lang w:val="ru-RU"/>
              </w:rPr>
              <w:t xml:space="preserve">, </w:t>
            </w:r>
          </w:p>
          <w:p w14:paraId="650B6E88"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արժեթղթերի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քանակը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և</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կարգավիճակը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արժեթղթերի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ծանրաբեռնումը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երրորդ</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անձանց</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իրավունքով</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գրավադրում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և</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այլն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թույլ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տալիս</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կատարել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նշված</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գործառնությունը</w:t>
            </w:r>
            <w:r w:rsidRPr="00637F76">
              <w:rPr>
                <w:rFonts w:ascii="GHEA Grapalat" w:hAnsi="GHEA Grapalat" w:cs="Arial"/>
                <w:b w:val="0"/>
                <w:bCs w:val="0"/>
                <w:sz w:val="20"/>
                <w:szCs w:val="20"/>
                <w:lang w:val="ru-RU"/>
              </w:rPr>
              <w:t xml:space="preserve">, </w:t>
            </w:r>
          </w:p>
          <w:p w14:paraId="029C53DE"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հանձնարարականը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թույլ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տալիս</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նույնականացնել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արժեթղթերը</w:t>
            </w:r>
            <w:r w:rsidRPr="00637F76">
              <w:rPr>
                <w:rFonts w:ascii="GHEA Grapalat" w:hAnsi="GHEA Grapalat" w:cs="Arial"/>
                <w:b w:val="0"/>
                <w:bCs w:val="0"/>
                <w:sz w:val="20"/>
                <w:szCs w:val="20"/>
                <w:lang w:val="ru-RU"/>
              </w:rPr>
              <w:t xml:space="preserve">, </w:t>
            </w:r>
          </w:p>
          <w:p w14:paraId="424A13CF"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հանձնարարականի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հետ</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ներկայացված</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չեն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անհրաժեշտ</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փաստաթղթերը</w:t>
            </w:r>
            <w:r w:rsidRPr="00637F76">
              <w:rPr>
                <w:rFonts w:ascii="GHEA Grapalat" w:hAnsi="GHEA Grapalat" w:cs="Arial"/>
                <w:b w:val="0"/>
                <w:bCs w:val="0"/>
                <w:sz w:val="20"/>
                <w:szCs w:val="20"/>
                <w:lang w:val="ru-RU"/>
              </w:rPr>
              <w:t xml:space="preserve">, </w:t>
            </w:r>
          </w:p>
          <w:p w14:paraId="2EE6D3D4"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հանձնարարականի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տրման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պահից</w:t>
            </w:r>
            <w:r w:rsidRPr="00637F76">
              <w:rPr>
                <w:rFonts w:ascii="GHEA Grapalat" w:hAnsi="GHEA Grapalat" w:cs="Arial"/>
                <w:b w:val="0"/>
                <w:bCs w:val="0"/>
                <w:sz w:val="20"/>
                <w:szCs w:val="20"/>
                <w:lang w:val="ru-RU"/>
              </w:rPr>
              <w:t xml:space="preserve"> 10 </w:t>
            </w:r>
            <w:r w:rsidRPr="00637F76">
              <w:rPr>
                <w:rFonts w:ascii="GHEA Grapalat" w:hAnsi="GHEA Grapalat" w:cs="Arial"/>
                <w:b w:val="0"/>
                <w:bCs w:val="0"/>
                <w:sz w:val="20"/>
                <w:szCs w:val="20"/>
              </w:rPr>
              <w:t>օրացուցային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օրվա</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ընթացքում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հայտ</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չեն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եկել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այն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հանգամանքները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որոնց</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դեպքում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հնարավոր</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կդառնար</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կատարել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հանձնարարականը</w:t>
            </w:r>
            <w:r w:rsidRPr="00637F76">
              <w:rPr>
                <w:rFonts w:ascii="GHEA Grapalat" w:hAnsi="GHEA Grapalat" w:cs="Arial"/>
                <w:b w:val="0"/>
                <w:bCs w:val="0"/>
                <w:sz w:val="20"/>
                <w:szCs w:val="20"/>
                <w:lang w:val="ru-RU"/>
              </w:rPr>
              <w:t xml:space="preserve">, </w:t>
            </w:r>
          </w:p>
          <w:p w14:paraId="68593E82"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բացակայում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է</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հակադարձ</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հանձնարարականը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տվյալները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միմյանց</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չեն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համապատասխանում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lastRenderedPageBreak/>
              <w:t>ներպահառաուական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գործառնության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կատարման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համար</w:t>
            </w:r>
            <w:r w:rsidRPr="00637F76">
              <w:rPr>
                <w:rFonts w:ascii="GHEA Grapalat" w:hAnsi="GHEA Grapalat" w:cs="Arial"/>
                <w:b w:val="0"/>
                <w:bCs w:val="0"/>
                <w:sz w:val="20"/>
                <w:szCs w:val="20"/>
                <w:lang w:val="ru-RU"/>
              </w:rPr>
              <w:t>,</w:t>
            </w:r>
          </w:p>
          <w:p w14:paraId="42C000E8"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Հաճախորդը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ժամանակին</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կատարել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Բանկի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ծառայությունների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դիմաց</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սահմանված</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վճարները</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և</w:t>
            </w:r>
            <w:r w:rsidRPr="00637F76">
              <w:rPr>
                <w:rFonts w:ascii="GHEA Grapalat" w:hAnsi="GHEA Grapalat" w:cs="Arial"/>
                <w:b w:val="0"/>
                <w:bCs w:val="0"/>
                <w:sz w:val="20"/>
                <w:szCs w:val="20"/>
                <w:lang w:val="ru-RU"/>
              </w:rPr>
              <w:t>/</w:t>
            </w:r>
            <w:r w:rsidRPr="00637F76">
              <w:rPr>
                <w:rFonts w:ascii="GHEA Grapalat" w:hAnsi="GHEA Grapalat" w:cs="Arial"/>
                <w:b w:val="0"/>
                <w:bCs w:val="0"/>
                <w:sz w:val="20"/>
                <w:szCs w:val="20"/>
              </w:rPr>
              <w:t>կամ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չի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փոխհատուցել</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Բանկի՝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նախկինում</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կատարած</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փաստացի</w:t>
            </w:r>
            <w:r w:rsidRPr="00637F76">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rPr>
              <w:t>ծախսերը</w:t>
            </w:r>
            <w:r w:rsidRPr="00637F76">
              <w:rPr>
                <w:rFonts w:ascii="GHEA Grapalat" w:hAnsi="GHEA Grapalat" w:cs="Arial"/>
                <w:b w:val="0"/>
                <w:bCs w:val="0"/>
                <w:sz w:val="20"/>
                <w:szCs w:val="20"/>
                <w:lang w:val="ru-RU"/>
              </w:rPr>
              <w:t>,</w:t>
            </w:r>
          </w:p>
          <w:p w14:paraId="5AEF8B89" w14:textId="77777777" w:rsidR="005E618B" w:rsidRPr="00637F76" w:rsidRDefault="005E618B" w:rsidP="00430EC3">
            <w:pPr>
              <w:pStyle w:val="Heading6"/>
              <w:numPr>
                <w:ilvl w:val="0"/>
                <w:numId w:val="16"/>
              </w:numPr>
              <w:tabs>
                <w:tab w:val="left" w:pos="304"/>
              </w:tabs>
              <w:spacing w:before="0" w:after="0"/>
              <w:jc w:val="both"/>
              <w:outlineLvl w:val="5"/>
              <w:rPr>
                <w:rFonts w:ascii="GHEA Grapalat" w:hAnsi="GHEA Grapalat" w:cs="Arial"/>
                <w:b w:val="0"/>
                <w:bCs w:val="0"/>
                <w:sz w:val="20"/>
                <w:szCs w:val="20"/>
              </w:rPr>
            </w:pPr>
            <w:r w:rsidRPr="00637F76">
              <w:rPr>
                <w:rFonts w:ascii="GHEA Grapalat" w:hAnsi="GHEA Grapalat" w:cs="Arial"/>
                <w:b w:val="0"/>
                <w:bCs w:val="0"/>
                <w:sz w:val="20"/>
                <w:szCs w:val="20"/>
              </w:rPr>
              <w:t>այլ հիմքերի առկայության դեպքում:</w:t>
            </w:r>
          </w:p>
        </w:tc>
        <w:tc>
          <w:tcPr>
            <w:tcW w:w="4680" w:type="dxa"/>
          </w:tcPr>
          <w:p w14:paraId="32C8FD02" w14:textId="77777777" w:rsidR="005E618B"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lastRenderedPageBreak/>
              <w:t xml:space="preserve">4.6.7. Если поручение не отвечает установленным требованиям, </w:t>
            </w:r>
            <w:r w:rsidR="00DD6BF5" w:rsidRPr="00637F76">
              <w:rPr>
                <w:rFonts w:ascii="GHEA Grapalat" w:hAnsi="GHEA Grapalat" w:cs="Arial"/>
                <w:sz w:val="20"/>
                <w:szCs w:val="20"/>
              </w:rPr>
              <w:t>Банк</w:t>
            </w:r>
            <w:r w:rsidRPr="00637F76">
              <w:rPr>
                <w:rFonts w:ascii="GHEA Grapalat" w:hAnsi="GHEA Grapalat" w:cs="Arial"/>
                <w:sz w:val="20"/>
                <w:szCs w:val="20"/>
              </w:rPr>
              <w:t xml:space="preserve"> в принятии поручения отказывает. В выполнении депозитарной операции может быть отказано, если:</w:t>
            </w:r>
          </w:p>
          <w:p w14:paraId="639F0154" w14:textId="77777777" w:rsidR="005E618B" w:rsidRPr="00637F76"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поручение не отвечает требованиям, предъявляемым к его форме;</w:t>
            </w:r>
          </w:p>
          <w:p w14:paraId="6602D7EB" w14:textId="77777777" w:rsidR="005E618B"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поручение вызывает основательные сомнения в отношении его законности;</w:t>
            </w:r>
          </w:p>
          <w:p w14:paraId="16223B80" w14:textId="77777777" w:rsidR="005E618B" w:rsidRPr="00637F76"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поручение требует выполнения такой операции, совершение которой не предусмотрено Правилами;</w:t>
            </w:r>
          </w:p>
          <w:p w14:paraId="12A8AB65" w14:textId="77777777" w:rsidR="001D5912" w:rsidRPr="00637F76" w:rsidRDefault="001D5912" w:rsidP="00430EC3">
            <w:pPr>
              <w:pStyle w:val="1"/>
              <w:numPr>
                <w:ilvl w:val="0"/>
                <w:numId w:val="0"/>
              </w:numPr>
              <w:tabs>
                <w:tab w:val="clear" w:pos="1134"/>
                <w:tab w:val="left" w:pos="318"/>
              </w:tabs>
              <w:ind w:left="34"/>
              <w:rPr>
                <w:rFonts w:ascii="GHEA Grapalat" w:hAnsi="GHEA Grapalat" w:cs="Arial"/>
                <w:sz w:val="20"/>
                <w:szCs w:val="20"/>
                <w:lang w:eastAsia="en-US"/>
              </w:rPr>
            </w:pPr>
          </w:p>
          <w:p w14:paraId="5BB382F7" w14:textId="77777777" w:rsidR="005E618B" w:rsidRPr="00637F76"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выполнение поручения приведет к нарушению требований законодательства РА;</w:t>
            </w:r>
          </w:p>
          <w:p w14:paraId="10B43206" w14:textId="77777777" w:rsidR="005E618B" w:rsidRPr="00637F76" w:rsidRDefault="005E618B" w:rsidP="00430EC3">
            <w:pPr>
              <w:pStyle w:val="ListParagraph"/>
              <w:jc w:val="both"/>
              <w:rPr>
                <w:rFonts w:ascii="GHEA Grapalat" w:hAnsi="GHEA Grapalat" w:cs="Arial"/>
                <w:sz w:val="20"/>
                <w:szCs w:val="20"/>
                <w:lang w:val="ru-RU"/>
              </w:rPr>
            </w:pPr>
          </w:p>
          <w:p w14:paraId="67A7DBE9" w14:textId="77777777" w:rsidR="005E618B" w:rsidRPr="00637F76"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статус счета депо Клиента не позволяет совершать</w:t>
            </w:r>
            <w:r w:rsidRPr="00637F76">
              <w:rPr>
                <w:rFonts w:ascii="GHEA Grapalat" w:hAnsi="GHEA Grapalat" w:cs="Arial"/>
                <w:sz w:val="20"/>
                <w:szCs w:val="20"/>
              </w:rPr>
              <w:t xml:space="preserve"> </w:t>
            </w:r>
            <w:r w:rsidRPr="00637F76">
              <w:rPr>
                <w:rFonts w:ascii="GHEA Grapalat" w:hAnsi="GHEA Grapalat" w:cs="Arial"/>
                <w:sz w:val="20"/>
                <w:szCs w:val="20"/>
                <w:lang w:eastAsia="en-US"/>
              </w:rPr>
              <w:t>указанную операцию;</w:t>
            </w:r>
          </w:p>
          <w:p w14:paraId="2DAC592E" w14:textId="77777777" w:rsidR="005E618B" w:rsidRPr="00637F76" w:rsidRDefault="005E618B" w:rsidP="00430EC3">
            <w:pPr>
              <w:pStyle w:val="1"/>
              <w:numPr>
                <w:ilvl w:val="0"/>
                <w:numId w:val="0"/>
              </w:numPr>
              <w:tabs>
                <w:tab w:val="clear" w:pos="1134"/>
                <w:tab w:val="left" w:pos="318"/>
              </w:tabs>
              <w:ind w:left="34"/>
              <w:rPr>
                <w:rFonts w:ascii="GHEA Grapalat" w:hAnsi="GHEA Grapalat" w:cs="Arial"/>
                <w:sz w:val="20"/>
                <w:szCs w:val="20"/>
                <w:lang w:eastAsia="en-US"/>
              </w:rPr>
            </w:pPr>
          </w:p>
          <w:p w14:paraId="47E603E4" w14:textId="77777777" w:rsidR="005E618B" w:rsidRPr="00637F76"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количество и статус ценных бумаг (обременение ценных бумаг правами третьих лиц, залогом и т.п.) не позволяют совершать указанную операцию;</w:t>
            </w:r>
          </w:p>
          <w:p w14:paraId="5E3014EC" w14:textId="77777777" w:rsidR="005E618B" w:rsidRPr="00637F76" w:rsidRDefault="005E618B" w:rsidP="00430EC3">
            <w:pPr>
              <w:pStyle w:val="1"/>
              <w:numPr>
                <w:ilvl w:val="0"/>
                <w:numId w:val="0"/>
              </w:numPr>
              <w:tabs>
                <w:tab w:val="clear" w:pos="1134"/>
                <w:tab w:val="left" w:pos="318"/>
              </w:tabs>
              <w:rPr>
                <w:rFonts w:ascii="GHEA Grapalat" w:hAnsi="GHEA Grapalat" w:cs="Arial"/>
                <w:sz w:val="20"/>
                <w:szCs w:val="20"/>
                <w:lang w:eastAsia="en-US"/>
              </w:rPr>
            </w:pPr>
          </w:p>
          <w:p w14:paraId="6BC3FE62" w14:textId="7B19E761" w:rsidR="001D5912" w:rsidRPr="001D5912"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поручение не позволяет идентифицировать ценные бумаги;</w:t>
            </w:r>
          </w:p>
          <w:p w14:paraId="04DB4AFB" w14:textId="77777777" w:rsidR="005E618B"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необходимые документы не представлены вместе с поручением;</w:t>
            </w:r>
          </w:p>
          <w:p w14:paraId="6BD82BC3" w14:textId="77777777" w:rsidR="005E618B" w:rsidRPr="00637F76"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в течение 10 календарных дней с момента представления поручения обстоятельств, при которых выполнение поручения станет возможным, не</w:t>
            </w:r>
            <w:r w:rsidRPr="00637F76">
              <w:rPr>
                <w:rFonts w:ascii="GHEA Grapalat" w:hAnsi="GHEA Grapalat" w:cs="Arial"/>
                <w:sz w:val="20"/>
                <w:szCs w:val="20"/>
              </w:rPr>
              <w:t xml:space="preserve"> </w:t>
            </w:r>
            <w:r w:rsidRPr="00637F76">
              <w:rPr>
                <w:rFonts w:ascii="GHEA Grapalat" w:hAnsi="GHEA Grapalat" w:cs="Arial"/>
                <w:sz w:val="20"/>
                <w:szCs w:val="20"/>
                <w:lang w:eastAsia="en-US"/>
              </w:rPr>
              <w:t>выявлено;</w:t>
            </w:r>
          </w:p>
          <w:p w14:paraId="17C40AC7" w14:textId="77777777" w:rsidR="005E618B"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отсутствует встречное поручение или данные не соответствуют друг другу для выполнения внутридепозитарной операции;</w:t>
            </w:r>
          </w:p>
          <w:p w14:paraId="77245B52" w14:textId="77777777" w:rsidR="001D5912" w:rsidRDefault="001D5912" w:rsidP="00430EC3">
            <w:pPr>
              <w:pStyle w:val="1"/>
              <w:numPr>
                <w:ilvl w:val="0"/>
                <w:numId w:val="0"/>
              </w:numPr>
              <w:tabs>
                <w:tab w:val="clear" w:pos="1134"/>
                <w:tab w:val="left" w:pos="318"/>
              </w:tabs>
              <w:ind w:left="34"/>
              <w:rPr>
                <w:rFonts w:ascii="GHEA Grapalat" w:hAnsi="GHEA Grapalat" w:cs="Arial"/>
                <w:sz w:val="20"/>
                <w:szCs w:val="20"/>
                <w:lang w:eastAsia="en-US"/>
              </w:rPr>
            </w:pPr>
          </w:p>
          <w:p w14:paraId="48D05BEA" w14:textId="77777777" w:rsidR="001D5912" w:rsidRPr="00637F76" w:rsidRDefault="001D5912" w:rsidP="00430EC3">
            <w:pPr>
              <w:pStyle w:val="1"/>
              <w:numPr>
                <w:ilvl w:val="0"/>
                <w:numId w:val="0"/>
              </w:numPr>
              <w:tabs>
                <w:tab w:val="clear" w:pos="1134"/>
                <w:tab w:val="left" w:pos="318"/>
              </w:tabs>
              <w:ind w:left="34"/>
              <w:rPr>
                <w:rFonts w:ascii="GHEA Grapalat" w:hAnsi="GHEA Grapalat" w:cs="Arial"/>
                <w:sz w:val="20"/>
                <w:szCs w:val="20"/>
                <w:lang w:eastAsia="en-US"/>
              </w:rPr>
            </w:pPr>
          </w:p>
          <w:p w14:paraId="536D8C79" w14:textId="77777777" w:rsidR="005E618B"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rPr>
              <w:t xml:space="preserve">Клиент не произвел своевременную оплату за услуги </w:t>
            </w:r>
            <w:r w:rsidR="00DD6BF5" w:rsidRPr="00637F76">
              <w:rPr>
                <w:rFonts w:ascii="GHEA Grapalat" w:hAnsi="GHEA Grapalat" w:cs="Arial"/>
                <w:sz w:val="20"/>
                <w:szCs w:val="20"/>
              </w:rPr>
              <w:t>Банка</w:t>
            </w:r>
            <w:r w:rsidRPr="00637F76">
              <w:rPr>
                <w:rFonts w:ascii="GHEA Grapalat" w:hAnsi="GHEA Grapalat" w:cs="Arial"/>
                <w:sz w:val="20"/>
                <w:szCs w:val="20"/>
              </w:rPr>
              <w:t xml:space="preserve"> и/или не компенсировал ранее произведенные </w:t>
            </w:r>
            <w:r w:rsidR="00DD6BF5" w:rsidRPr="00637F76">
              <w:rPr>
                <w:rFonts w:ascii="GHEA Grapalat" w:hAnsi="GHEA Grapalat" w:cs="Arial"/>
                <w:sz w:val="20"/>
                <w:szCs w:val="20"/>
              </w:rPr>
              <w:t>Банком</w:t>
            </w:r>
            <w:r w:rsidRPr="00637F76">
              <w:rPr>
                <w:rFonts w:ascii="GHEA Grapalat" w:hAnsi="GHEA Grapalat" w:cs="Arial"/>
                <w:sz w:val="20"/>
                <w:szCs w:val="20"/>
              </w:rPr>
              <w:t xml:space="preserve"> фактические расходы;</w:t>
            </w:r>
          </w:p>
          <w:p w14:paraId="438241D5" w14:textId="77777777" w:rsidR="001D5912" w:rsidRPr="00637F76" w:rsidRDefault="001D5912" w:rsidP="00430EC3">
            <w:pPr>
              <w:pStyle w:val="1"/>
              <w:numPr>
                <w:ilvl w:val="0"/>
                <w:numId w:val="0"/>
              </w:numPr>
              <w:tabs>
                <w:tab w:val="clear" w:pos="1134"/>
                <w:tab w:val="left" w:pos="318"/>
              </w:tabs>
              <w:ind w:left="34"/>
              <w:rPr>
                <w:rFonts w:ascii="GHEA Grapalat" w:hAnsi="GHEA Grapalat" w:cs="Arial"/>
                <w:sz w:val="20"/>
                <w:szCs w:val="20"/>
                <w:lang w:eastAsia="en-US"/>
              </w:rPr>
            </w:pPr>
          </w:p>
          <w:p w14:paraId="2CB2EB47" w14:textId="77777777" w:rsidR="005E618B" w:rsidRPr="00637F76" w:rsidRDefault="005E618B" w:rsidP="00430EC3">
            <w:pPr>
              <w:pStyle w:val="1"/>
              <w:numPr>
                <w:ilvl w:val="0"/>
                <w:numId w:val="13"/>
              </w:numPr>
              <w:tabs>
                <w:tab w:val="clear" w:pos="1134"/>
                <w:tab w:val="left" w:pos="318"/>
              </w:tabs>
              <w:ind w:left="34" w:firstLine="0"/>
              <w:rPr>
                <w:rFonts w:ascii="GHEA Grapalat" w:hAnsi="GHEA Grapalat" w:cs="Arial"/>
                <w:sz w:val="20"/>
                <w:szCs w:val="20"/>
                <w:lang w:eastAsia="en-US"/>
              </w:rPr>
            </w:pPr>
            <w:r w:rsidRPr="00637F76">
              <w:rPr>
                <w:rFonts w:ascii="GHEA Grapalat" w:hAnsi="GHEA Grapalat" w:cs="Arial"/>
                <w:sz w:val="20"/>
                <w:szCs w:val="20"/>
                <w:lang w:eastAsia="en-US"/>
              </w:rPr>
              <w:t>при наличии других оснований.</w:t>
            </w:r>
          </w:p>
          <w:p w14:paraId="66F8DD28" w14:textId="77777777" w:rsidR="005E618B" w:rsidRPr="00637F76" w:rsidRDefault="005E618B" w:rsidP="00430EC3">
            <w:pPr>
              <w:jc w:val="both"/>
              <w:rPr>
                <w:rFonts w:ascii="GHEA Grapalat" w:hAnsi="GHEA Grapalat" w:cs="Arial"/>
                <w:sz w:val="20"/>
                <w:szCs w:val="20"/>
                <w:lang w:val="ru-RU"/>
              </w:rPr>
            </w:pPr>
          </w:p>
        </w:tc>
      </w:tr>
      <w:tr w:rsidR="005E618B" w:rsidRPr="008E4CB7" w14:paraId="06AF0355" w14:textId="77777777" w:rsidTr="00430EC3">
        <w:trPr>
          <w:trHeight w:val="3068"/>
        </w:trPr>
        <w:tc>
          <w:tcPr>
            <w:tcW w:w="4765" w:type="dxa"/>
          </w:tcPr>
          <w:p w14:paraId="34E8474E" w14:textId="63605A1C" w:rsidR="005E618B" w:rsidRPr="00637F76" w:rsidRDefault="005E618B" w:rsidP="00430EC3">
            <w:pPr>
              <w:jc w:val="both"/>
              <w:rPr>
                <w:rFonts w:ascii="GHEA Grapalat" w:hAnsi="GHEA Grapalat" w:cs="Arial"/>
                <w:sz w:val="20"/>
                <w:szCs w:val="20"/>
              </w:rPr>
            </w:pPr>
            <w:r w:rsidRPr="00637F76">
              <w:rPr>
                <w:rFonts w:ascii="GHEA Grapalat" w:hAnsi="GHEA Grapalat" w:cs="Arial"/>
                <w:sz w:val="20"/>
                <w:szCs w:val="20"/>
              </w:rPr>
              <w:lastRenderedPageBreak/>
              <w:t xml:space="preserve">4.6.8.Մինչև գործառնության կատարումը </w:t>
            </w:r>
            <w:r w:rsidR="00872673">
              <w:rPr>
                <w:rFonts w:ascii="GHEA Grapalat" w:hAnsi="GHEA Grapalat" w:cs="Arial"/>
                <w:sz w:val="20"/>
                <w:szCs w:val="20"/>
              </w:rPr>
              <w:t>պահառության</w:t>
            </w:r>
            <w:r w:rsidRPr="00637F76">
              <w:rPr>
                <w:rFonts w:ascii="GHEA Grapalat" w:hAnsi="GHEA Grapalat" w:cs="Arial"/>
                <w:sz w:val="20"/>
                <w:szCs w:val="20"/>
              </w:rPr>
              <w:t xml:space="preserve"> գործառնության նախաձեռնողն իրավունք ունի չեղյալ ճանաչել իր կողմից նախապես տրված հանձնարարականը: Չեղյալ կարող է համարվել միայն այն հանձնարարականը, որով ամրագրված գործարքը դեռևս չի կատարվել: Գործառնության չեղյալ ճանաչման գործընթացը Բանկի կողմից կատարվում է առաջնահերթորեն` հանձնարարականն անվավեր ճանաչելու դիմումի ընդունման օրը:  </w:t>
            </w:r>
          </w:p>
        </w:tc>
        <w:tc>
          <w:tcPr>
            <w:tcW w:w="4680" w:type="dxa"/>
          </w:tcPr>
          <w:p w14:paraId="4E044C2F"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t xml:space="preserve">4.6.8 Инициатор депозитарной операции вправе до ее совершения признать свое ранее выданное поручение недействительным. Недействительным может быть признано такое поручение, по которому закрепленная в нем сделка еще не совершена. Признание операции недействительной </w:t>
            </w:r>
            <w:r w:rsidR="00DD6BF5" w:rsidRPr="00637F76">
              <w:rPr>
                <w:rFonts w:ascii="GHEA Grapalat" w:hAnsi="GHEA Grapalat" w:cs="Arial"/>
                <w:sz w:val="20"/>
                <w:szCs w:val="20"/>
              </w:rPr>
              <w:t>Банк</w:t>
            </w:r>
            <w:r w:rsidRPr="00637F76">
              <w:rPr>
                <w:rFonts w:ascii="GHEA Grapalat" w:hAnsi="GHEA Grapalat" w:cs="Arial"/>
                <w:sz w:val="20"/>
                <w:szCs w:val="20"/>
              </w:rPr>
              <w:t xml:space="preserve"> исполняет в первоочередном порядке - в день прие</w:t>
            </w:r>
            <w:r w:rsidRPr="00637F76">
              <w:rPr>
                <w:rFonts w:ascii="GHEA Grapalat" w:hAnsi="GHEA Grapalat" w:cs="Arial"/>
                <w:sz w:val="20"/>
                <w:szCs w:val="20"/>
              </w:rPr>
              <w:softHyphen/>
              <w:t>ма заявления о признании поручения недействительным.</w:t>
            </w:r>
          </w:p>
          <w:p w14:paraId="15EB808B" w14:textId="77777777" w:rsidR="005E618B" w:rsidRPr="00637F76" w:rsidRDefault="005E618B" w:rsidP="00430EC3">
            <w:pPr>
              <w:pStyle w:val="1"/>
              <w:numPr>
                <w:ilvl w:val="0"/>
                <w:numId w:val="0"/>
              </w:numPr>
              <w:spacing w:after="120"/>
              <w:rPr>
                <w:rFonts w:ascii="GHEA Grapalat" w:hAnsi="GHEA Grapalat" w:cs="Arial"/>
                <w:sz w:val="20"/>
                <w:szCs w:val="20"/>
              </w:rPr>
            </w:pPr>
          </w:p>
        </w:tc>
      </w:tr>
      <w:tr w:rsidR="005E618B" w:rsidRPr="008E4CB7" w14:paraId="27927EE5" w14:textId="77777777" w:rsidTr="00430EC3">
        <w:trPr>
          <w:trHeight w:val="2987"/>
        </w:trPr>
        <w:tc>
          <w:tcPr>
            <w:tcW w:w="4765" w:type="dxa"/>
          </w:tcPr>
          <w:p w14:paraId="031F7527"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4.6.9.</w:t>
            </w:r>
            <w:r w:rsidRPr="00637F76">
              <w:rPr>
                <w:rFonts w:ascii="GHEA Grapalat" w:hAnsi="GHEA Grapalat" w:cs="Arial"/>
                <w:sz w:val="20"/>
                <w:szCs w:val="20"/>
              </w:rPr>
              <w:t>Բանկը</w:t>
            </w:r>
            <w:r w:rsidRPr="00637F76">
              <w:rPr>
                <w:rFonts w:ascii="GHEA Grapalat" w:hAnsi="GHEA Grapalat" w:cs="Arial"/>
                <w:sz w:val="20"/>
                <w:szCs w:val="20"/>
                <w:lang w:val="ru-RU"/>
              </w:rPr>
              <w:t xml:space="preserve"> </w:t>
            </w:r>
            <w:r w:rsidRPr="00637F76">
              <w:rPr>
                <w:rFonts w:ascii="GHEA Grapalat" w:hAnsi="GHEA Grapalat" w:cs="Arial"/>
                <w:sz w:val="20"/>
                <w:szCs w:val="20"/>
              </w:rPr>
              <w:t>կարող</w:t>
            </w:r>
            <w:r w:rsidRPr="00637F76">
              <w:rPr>
                <w:rFonts w:ascii="GHEA Grapalat" w:hAnsi="GHEA Grapalat" w:cs="Arial"/>
                <w:sz w:val="20"/>
                <w:szCs w:val="20"/>
                <w:lang w:val="ru-RU"/>
              </w:rPr>
              <w:t xml:space="preserve"> </w:t>
            </w:r>
            <w:r w:rsidRPr="00637F76">
              <w:rPr>
                <w:rFonts w:ascii="GHEA Grapalat" w:hAnsi="GHEA Grapalat" w:cs="Arial"/>
                <w:sz w:val="20"/>
                <w:szCs w:val="20"/>
              </w:rPr>
              <w:t>է</w:t>
            </w:r>
            <w:r w:rsidRPr="00637F76">
              <w:rPr>
                <w:rFonts w:ascii="GHEA Grapalat" w:hAnsi="GHEA Grapalat" w:cs="Arial"/>
                <w:sz w:val="20"/>
                <w:szCs w:val="20"/>
                <w:lang w:val="ru-RU"/>
              </w:rPr>
              <w:t xml:space="preserve"> </w:t>
            </w:r>
            <w:r w:rsidRPr="00637F76">
              <w:rPr>
                <w:rFonts w:ascii="GHEA Grapalat" w:hAnsi="GHEA Grapalat" w:cs="Arial"/>
                <w:sz w:val="20"/>
                <w:szCs w:val="20"/>
              </w:rPr>
              <w:t>իր</w:t>
            </w:r>
            <w:r w:rsidRPr="00637F76">
              <w:rPr>
                <w:rFonts w:ascii="GHEA Grapalat" w:hAnsi="GHEA Grapalat" w:cs="Arial"/>
                <w:sz w:val="20"/>
                <w:szCs w:val="20"/>
                <w:lang w:val="ru-RU"/>
              </w:rPr>
              <w:t xml:space="preserve"> </w:t>
            </w:r>
            <w:r w:rsidRPr="00637F76">
              <w:rPr>
                <w:rFonts w:ascii="GHEA Grapalat" w:hAnsi="GHEA Grapalat" w:cs="Arial"/>
                <w:sz w:val="20"/>
                <w:szCs w:val="20"/>
              </w:rPr>
              <w:t>մեղքով</w:t>
            </w:r>
            <w:r w:rsidRPr="00637F76">
              <w:rPr>
                <w:rFonts w:ascii="GHEA Grapalat" w:hAnsi="GHEA Grapalat" w:cs="Arial"/>
                <w:sz w:val="20"/>
                <w:szCs w:val="20"/>
                <w:lang w:val="ru-RU"/>
              </w:rPr>
              <w:t xml:space="preserve"> </w:t>
            </w:r>
            <w:r w:rsidRPr="00637F76">
              <w:rPr>
                <w:rFonts w:ascii="GHEA Grapalat" w:hAnsi="GHEA Grapalat" w:cs="Arial"/>
                <w:sz w:val="20"/>
                <w:szCs w:val="20"/>
              </w:rPr>
              <w:t>թույլատրված</w:t>
            </w:r>
            <w:r w:rsidRPr="00637F76">
              <w:rPr>
                <w:rFonts w:ascii="GHEA Grapalat" w:hAnsi="GHEA Grapalat" w:cs="Arial"/>
                <w:sz w:val="20"/>
                <w:szCs w:val="20"/>
                <w:lang w:val="ru-RU"/>
              </w:rPr>
              <w:t xml:space="preserve"> </w:t>
            </w:r>
            <w:r w:rsidRPr="00637F76">
              <w:rPr>
                <w:rFonts w:ascii="GHEA Grapalat" w:hAnsi="GHEA Grapalat" w:cs="Arial"/>
                <w:sz w:val="20"/>
                <w:szCs w:val="20"/>
              </w:rPr>
              <w:t>սխալների</w:t>
            </w:r>
            <w:r w:rsidRPr="00637F76">
              <w:rPr>
                <w:rFonts w:ascii="GHEA Grapalat" w:hAnsi="GHEA Grapalat" w:cs="Arial"/>
                <w:sz w:val="20"/>
                <w:szCs w:val="20"/>
                <w:lang w:val="ru-RU"/>
              </w:rPr>
              <w:t xml:space="preserve"> </w:t>
            </w:r>
            <w:r w:rsidRPr="00637F76">
              <w:rPr>
                <w:rFonts w:ascii="GHEA Grapalat" w:hAnsi="GHEA Grapalat" w:cs="Arial"/>
                <w:sz w:val="20"/>
                <w:szCs w:val="20"/>
              </w:rPr>
              <w:t>վերացման</w:t>
            </w:r>
            <w:r w:rsidRPr="00637F76">
              <w:rPr>
                <w:rFonts w:ascii="GHEA Grapalat" w:hAnsi="GHEA Grapalat" w:cs="Arial"/>
                <w:sz w:val="20"/>
                <w:szCs w:val="20"/>
                <w:lang w:val="ru-RU"/>
              </w:rPr>
              <w:t xml:space="preserve"> </w:t>
            </w:r>
            <w:r w:rsidRPr="00637F76">
              <w:rPr>
                <w:rFonts w:ascii="GHEA Grapalat" w:hAnsi="GHEA Grapalat" w:cs="Arial"/>
                <w:sz w:val="20"/>
                <w:szCs w:val="20"/>
              </w:rPr>
              <w:t>համար</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կատարել</w:t>
            </w:r>
            <w:r w:rsidRPr="00637F76">
              <w:rPr>
                <w:rFonts w:ascii="GHEA Grapalat" w:hAnsi="GHEA Grapalat" w:cs="Arial"/>
                <w:sz w:val="20"/>
                <w:szCs w:val="20"/>
                <w:lang w:val="ru-RU"/>
              </w:rPr>
              <w:t xml:space="preserve"> </w:t>
            </w:r>
            <w:r w:rsidRPr="00637F76">
              <w:rPr>
                <w:rFonts w:ascii="GHEA Grapalat" w:hAnsi="GHEA Grapalat" w:cs="Arial"/>
                <w:sz w:val="20"/>
                <w:szCs w:val="20"/>
              </w:rPr>
              <w:t>դեպո</w:t>
            </w:r>
            <w:r w:rsidRPr="00637F76">
              <w:rPr>
                <w:rFonts w:ascii="GHEA Grapalat" w:hAnsi="GHEA Grapalat" w:cs="Arial"/>
                <w:sz w:val="20"/>
                <w:szCs w:val="20"/>
                <w:lang w:val="ru-RU"/>
              </w:rPr>
              <w:t xml:space="preserve"> </w:t>
            </w:r>
            <w:r w:rsidRPr="00637F76">
              <w:rPr>
                <w:rFonts w:ascii="GHEA Grapalat" w:hAnsi="GHEA Grapalat" w:cs="Arial"/>
                <w:sz w:val="20"/>
                <w:szCs w:val="20"/>
              </w:rPr>
              <w:t>հաշվի</w:t>
            </w:r>
            <w:r w:rsidRPr="00637F76">
              <w:rPr>
                <w:rFonts w:ascii="GHEA Grapalat" w:hAnsi="GHEA Grapalat" w:cs="Arial"/>
                <w:sz w:val="20"/>
                <w:szCs w:val="20"/>
                <w:lang w:val="ru-RU"/>
              </w:rPr>
              <w:t xml:space="preserve"> </w:t>
            </w:r>
            <w:r w:rsidRPr="00637F76">
              <w:rPr>
                <w:rFonts w:ascii="GHEA Grapalat" w:hAnsi="GHEA Grapalat" w:cs="Arial"/>
                <w:sz w:val="20"/>
                <w:szCs w:val="20"/>
              </w:rPr>
              <w:t>ճշգրտումներ</w:t>
            </w:r>
            <w:r w:rsidRPr="00637F76">
              <w:rPr>
                <w:rFonts w:ascii="GHEA Grapalat" w:hAnsi="GHEA Grapalat" w:cs="Arial"/>
                <w:sz w:val="20"/>
                <w:szCs w:val="20"/>
                <w:lang w:val="ru-RU"/>
              </w:rPr>
              <w:t xml:space="preserve"> (</w:t>
            </w:r>
            <w:r w:rsidRPr="00637F76">
              <w:rPr>
                <w:rFonts w:ascii="GHEA Grapalat" w:hAnsi="GHEA Grapalat" w:cs="Arial"/>
                <w:sz w:val="20"/>
                <w:szCs w:val="20"/>
              </w:rPr>
              <w:t>ուղղումներ</w:t>
            </w:r>
            <w:r w:rsidRPr="00637F76">
              <w:rPr>
                <w:rFonts w:ascii="GHEA Grapalat" w:hAnsi="GHEA Grapalat" w:cs="Arial"/>
                <w:sz w:val="20"/>
                <w:szCs w:val="20"/>
                <w:lang w:val="ru-RU"/>
              </w:rPr>
              <w:t xml:space="preserve">): </w:t>
            </w:r>
            <w:r w:rsidRPr="00637F76">
              <w:rPr>
                <w:rFonts w:ascii="GHEA Grapalat" w:hAnsi="GHEA Grapalat" w:cs="Arial"/>
                <w:sz w:val="20"/>
                <w:szCs w:val="20"/>
              </w:rPr>
              <w:t>Տվյալ</w:t>
            </w:r>
            <w:r w:rsidRPr="00637F76">
              <w:rPr>
                <w:rFonts w:ascii="GHEA Grapalat" w:hAnsi="GHEA Grapalat" w:cs="Arial"/>
                <w:sz w:val="20"/>
                <w:szCs w:val="20"/>
                <w:lang w:val="ru-RU"/>
              </w:rPr>
              <w:t xml:space="preserve"> </w:t>
            </w:r>
            <w:r w:rsidRPr="00637F76">
              <w:rPr>
                <w:rFonts w:ascii="GHEA Grapalat" w:hAnsi="GHEA Grapalat" w:cs="Arial"/>
                <w:sz w:val="20"/>
                <w:szCs w:val="20"/>
              </w:rPr>
              <w:t>ճշգրտումները</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կատարվում</w:t>
            </w:r>
            <w:r w:rsidRPr="00637F76">
              <w:rPr>
                <w:rFonts w:ascii="GHEA Grapalat" w:hAnsi="GHEA Grapalat" w:cs="Arial"/>
                <w:sz w:val="20"/>
                <w:szCs w:val="20"/>
                <w:lang w:val="ru-RU"/>
              </w:rPr>
              <w:t xml:space="preserve"> </w:t>
            </w:r>
            <w:r w:rsidRPr="00637F76">
              <w:rPr>
                <w:rFonts w:ascii="GHEA Grapalat" w:hAnsi="GHEA Grapalat" w:cs="Arial"/>
                <w:sz w:val="20"/>
                <w:szCs w:val="20"/>
              </w:rPr>
              <w:t>են</w:t>
            </w:r>
            <w:r w:rsidRPr="00637F76">
              <w:rPr>
                <w:rFonts w:ascii="GHEA Grapalat" w:hAnsi="GHEA Grapalat" w:cs="Arial"/>
                <w:sz w:val="20"/>
                <w:szCs w:val="20"/>
                <w:lang w:val="ru-RU"/>
              </w:rPr>
              <w:t xml:space="preserve"> </w:t>
            </w:r>
            <w:r w:rsidRPr="00637F76">
              <w:rPr>
                <w:rFonts w:ascii="GHEA Grapalat" w:hAnsi="GHEA Grapalat" w:cs="Arial"/>
                <w:sz w:val="20"/>
                <w:szCs w:val="20"/>
              </w:rPr>
              <w:t>սխալների</w:t>
            </w:r>
            <w:r w:rsidRPr="00637F76">
              <w:rPr>
                <w:rFonts w:ascii="GHEA Grapalat" w:hAnsi="GHEA Grapalat" w:cs="Arial"/>
                <w:sz w:val="20"/>
                <w:szCs w:val="20"/>
                <w:lang w:val="ru-RU"/>
              </w:rPr>
              <w:t xml:space="preserve"> </w:t>
            </w:r>
            <w:r w:rsidRPr="00637F76">
              <w:rPr>
                <w:rFonts w:ascii="GHEA Grapalat" w:hAnsi="GHEA Grapalat" w:cs="Arial"/>
                <w:sz w:val="20"/>
                <w:szCs w:val="20"/>
              </w:rPr>
              <w:t>բացահայտման</w:t>
            </w:r>
            <w:r w:rsidRPr="00637F76">
              <w:rPr>
                <w:rFonts w:ascii="GHEA Grapalat" w:hAnsi="GHEA Grapalat" w:cs="Arial"/>
                <w:sz w:val="20"/>
                <w:szCs w:val="20"/>
                <w:lang w:val="ru-RU"/>
              </w:rPr>
              <w:t xml:space="preserve"> </w:t>
            </w:r>
            <w:r w:rsidRPr="00637F76">
              <w:rPr>
                <w:rFonts w:ascii="GHEA Grapalat" w:hAnsi="GHEA Grapalat" w:cs="Arial"/>
                <w:sz w:val="20"/>
                <w:szCs w:val="20"/>
              </w:rPr>
              <w:t>օրվա</w:t>
            </w:r>
            <w:r w:rsidRPr="00637F76">
              <w:rPr>
                <w:rFonts w:ascii="GHEA Grapalat" w:hAnsi="GHEA Grapalat" w:cs="Arial"/>
                <w:sz w:val="20"/>
                <w:szCs w:val="20"/>
                <w:lang w:val="ru-RU"/>
              </w:rPr>
              <w:t xml:space="preserve"> </w:t>
            </w:r>
            <w:r w:rsidRPr="00637F76">
              <w:rPr>
                <w:rFonts w:ascii="GHEA Grapalat" w:hAnsi="GHEA Grapalat" w:cs="Arial"/>
                <w:sz w:val="20"/>
                <w:szCs w:val="20"/>
              </w:rPr>
              <w:t>ընթացքում</w:t>
            </w:r>
            <w:r w:rsidRPr="00637F76">
              <w:rPr>
                <w:rFonts w:ascii="GHEA Grapalat" w:hAnsi="GHEA Grapalat" w:cs="Arial"/>
                <w:sz w:val="20"/>
                <w:szCs w:val="20"/>
                <w:lang w:val="ru-RU"/>
              </w:rPr>
              <w:t xml:space="preserve"> </w:t>
            </w:r>
            <w:r w:rsidRPr="00637F76">
              <w:rPr>
                <w:rFonts w:ascii="GHEA Grapalat" w:hAnsi="GHEA Grapalat" w:cs="Arial"/>
                <w:sz w:val="20"/>
                <w:szCs w:val="20"/>
              </w:rPr>
              <w:t>և</w:t>
            </w:r>
            <w:r w:rsidRPr="00637F76">
              <w:rPr>
                <w:rFonts w:ascii="GHEA Grapalat" w:hAnsi="GHEA Grapalat" w:cs="Arial"/>
                <w:sz w:val="20"/>
                <w:szCs w:val="20"/>
                <w:lang w:val="ru-RU"/>
              </w:rPr>
              <w:t xml:space="preserve"> </w:t>
            </w:r>
            <w:r w:rsidRPr="00637F76">
              <w:rPr>
                <w:rFonts w:ascii="GHEA Grapalat" w:hAnsi="GHEA Grapalat" w:cs="Arial"/>
                <w:sz w:val="20"/>
                <w:szCs w:val="20"/>
              </w:rPr>
              <w:t>հակադարձ</w:t>
            </w:r>
            <w:r w:rsidRPr="00637F76">
              <w:rPr>
                <w:rFonts w:ascii="GHEA Grapalat" w:hAnsi="GHEA Grapalat" w:cs="Arial"/>
                <w:sz w:val="20"/>
                <w:szCs w:val="20"/>
                <w:lang w:val="ru-RU"/>
              </w:rPr>
              <w:t xml:space="preserve"> </w:t>
            </w:r>
            <w:r w:rsidRPr="00637F76">
              <w:rPr>
                <w:rFonts w:ascii="GHEA Grapalat" w:hAnsi="GHEA Grapalat" w:cs="Arial"/>
                <w:sz w:val="20"/>
                <w:szCs w:val="20"/>
              </w:rPr>
              <w:t>գործառնությունների</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կատարման</w:t>
            </w:r>
            <w:r w:rsidRPr="00637F76">
              <w:rPr>
                <w:rFonts w:ascii="GHEA Grapalat" w:hAnsi="GHEA Grapalat" w:cs="Arial"/>
                <w:sz w:val="20"/>
                <w:szCs w:val="20"/>
                <w:lang w:val="ru-RU"/>
              </w:rPr>
              <w:t xml:space="preserve"> </w:t>
            </w:r>
            <w:r w:rsidRPr="00637F76">
              <w:rPr>
                <w:rFonts w:ascii="GHEA Grapalat" w:hAnsi="GHEA Grapalat" w:cs="Arial"/>
                <w:sz w:val="20"/>
                <w:szCs w:val="20"/>
              </w:rPr>
              <w:t>միջոցով</w:t>
            </w:r>
            <w:r w:rsidRPr="00637F76">
              <w:rPr>
                <w:rFonts w:ascii="GHEA Grapalat" w:hAnsi="GHEA Grapalat" w:cs="Arial"/>
                <w:sz w:val="20"/>
                <w:szCs w:val="20"/>
                <w:lang w:val="ru-RU"/>
              </w:rPr>
              <w:t xml:space="preserve">`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w:t>
            </w:r>
            <w:r w:rsidRPr="00637F76">
              <w:rPr>
                <w:rFonts w:ascii="GHEA Grapalat" w:hAnsi="GHEA Grapalat" w:cs="Arial"/>
                <w:sz w:val="20"/>
                <w:szCs w:val="20"/>
              </w:rPr>
              <w:t>ներքին</w:t>
            </w:r>
            <w:r w:rsidRPr="00637F76">
              <w:rPr>
                <w:rFonts w:ascii="GHEA Grapalat" w:hAnsi="GHEA Grapalat" w:cs="Arial"/>
                <w:sz w:val="20"/>
                <w:szCs w:val="20"/>
                <w:lang w:val="ru-RU"/>
              </w:rPr>
              <w:t xml:space="preserve"> </w:t>
            </w:r>
            <w:r w:rsidRPr="00637F76">
              <w:rPr>
                <w:rFonts w:ascii="GHEA Grapalat" w:hAnsi="GHEA Grapalat" w:cs="Arial"/>
                <w:sz w:val="20"/>
                <w:szCs w:val="20"/>
              </w:rPr>
              <w:t>իրավական</w:t>
            </w:r>
            <w:r w:rsidRPr="00637F76">
              <w:rPr>
                <w:rFonts w:ascii="GHEA Grapalat" w:hAnsi="GHEA Grapalat" w:cs="Arial"/>
                <w:sz w:val="20"/>
                <w:szCs w:val="20"/>
                <w:lang w:val="ru-RU"/>
              </w:rPr>
              <w:t xml:space="preserve"> </w:t>
            </w:r>
            <w:r w:rsidRPr="00637F76">
              <w:rPr>
                <w:rFonts w:ascii="GHEA Grapalat" w:hAnsi="GHEA Grapalat" w:cs="Arial"/>
                <w:sz w:val="20"/>
                <w:szCs w:val="20"/>
              </w:rPr>
              <w:t>ակտերով</w:t>
            </w:r>
            <w:r w:rsidRPr="00637F76">
              <w:rPr>
                <w:rFonts w:ascii="GHEA Grapalat" w:hAnsi="GHEA Grapalat" w:cs="Arial"/>
                <w:sz w:val="20"/>
                <w:szCs w:val="20"/>
                <w:lang w:val="ru-RU"/>
              </w:rPr>
              <w:t xml:space="preserve"> </w:t>
            </w:r>
            <w:r w:rsidRPr="00637F76">
              <w:rPr>
                <w:rFonts w:ascii="GHEA Grapalat" w:hAnsi="GHEA Grapalat" w:cs="Arial"/>
                <w:sz w:val="20"/>
                <w:szCs w:val="20"/>
              </w:rPr>
              <w:t>սահմանված</w:t>
            </w:r>
            <w:r w:rsidRPr="00637F76">
              <w:rPr>
                <w:rFonts w:ascii="GHEA Grapalat" w:hAnsi="GHEA Grapalat" w:cs="Arial"/>
                <w:sz w:val="20"/>
                <w:szCs w:val="20"/>
                <w:lang w:val="ru-RU"/>
              </w:rPr>
              <w:t xml:space="preserve"> </w:t>
            </w:r>
            <w:r w:rsidRPr="00637F76">
              <w:rPr>
                <w:rFonts w:ascii="GHEA Grapalat" w:hAnsi="GHEA Grapalat" w:cs="Arial"/>
                <w:sz w:val="20"/>
                <w:szCs w:val="20"/>
              </w:rPr>
              <w:t>կարգով</w:t>
            </w:r>
            <w:r w:rsidRPr="00637F76">
              <w:rPr>
                <w:rFonts w:ascii="GHEA Grapalat" w:hAnsi="GHEA Grapalat" w:cs="Arial"/>
                <w:sz w:val="20"/>
                <w:szCs w:val="20"/>
                <w:lang w:val="ru-RU"/>
              </w:rPr>
              <w:t xml:space="preserve"> </w:t>
            </w:r>
            <w:r w:rsidRPr="00637F76">
              <w:rPr>
                <w:rFonts w:ascii="GHEA Grapalat" w:hAnsi="GHEA Grapalat" w:cs="Arial"/>
                <w:sz w:val="20"/>
                <w:szCs w:val="20"/>
              </w:rPr>
              <w:t>և</w:t>
            </w:r>
            <w:r w:rsidRPr="00637F76">
              <w:rPr>
                <w:rFonts w:ascii="GHEA Grapalat" w:hAnsi="GHEA Grapalat" w:cs="Arial"/>
                <w:sz w:val="20"/>
                <w:szCs w:val="20"/>
                <w:lang w:val="ru-RU"/>
              </w:rPr>
              <w:t xml:space="preserve"> </w:t>
            </w:r>
            <w:r w:rsidRPr="00637F76">
              <w:rPr>
                <w:rFonts w:ascii="GHEA Grapalat" w:hAnsi="GHEA Grapalat" w:cs="Arial"/>
                <w:sz w:val="20"/>
                <w:szCs w:val="20"/>
              </w:rPr>
              <w:t>առանց</w:t>
            </w:r>
            <w:r w:rsidRPr="00637F76">
              <w:rPr>
                <w:rFonts w:ascii="GHEA Grapalat" w:hAnsi="GHEA Grapalat" w:cs="Arial"/>
                <w:sz w:val="20"/>
                <w:szCs w:val="20"/>
                <w:lang w:val="ru-RU"/>
              </w:rPr>
              <w:t xml:space="preserve"> </w:t>
            </w:r>
            <w:r w:rsidRPr="00637F76">
              <w:rPr>
                <w:rFonts w:ascii="GHEA Grapalat" w:hAnsi="GHEA Grapalat" w:cs="Arial"/>
                <w:sz w:val="20"/>
                <w:szCs w:val="20"/>
              </w:rPr>
              <w:t>Հաճախորդի</w:t>
            </w:r>
            <w:r w:rsidRPr="00637F76">
              <w:rPr>
                <w:rFonts w:ascii="GHEA Grapalat" w:hAnsi="GHEA Grapalat" w:cs="Arial"/>
                <w:sz w:val="20"/>
                <w:szCs w:val="20"/>
                <w:lang w:val="ru-RU"/>
              </w:rPr>
              <w:t xml:space="preserve"> </w:t>
            </w:r>
            <w:r w:rsidRPr="00637F76">
              <w:rPr>
                <w:rFonts w:ascii="GHEA Grapalat" w:hAnsi="GHEA Grapalat" w:cs="Arial"/>
                <w:sz w:val="20"/>
                <w:szCs w:val="20"/>
              </w:rPr>
              <w:t>լրացուցիչ</w:t>
            </w:r>
            <w:r w:rsidRPr="00637F76">
              <w:rPr>
                <w:rFonts w:ascii="GHEA Grapalat" w:hAnsi="GHEA Grapalat" w:cs="Arial"/>
                <w:sz w:val="20"/>
                <w:szCs w:val="20"/>
                <w:lang w:val="ru-RU"/>
              </w:rPr>
              <w:t xml:space="preserve"> </w:t>
            </w:r>
            <w:r w:rsidRPr="00637F76">
              <w:rPr>
                <w:rFonts w:ascii="GHEA Grapalat" w:hAnsi="GHEA Grapalat" w:cs="Arial"/>
                <w:sz w:val="20"/>
                <w:szCs w:val="20"/>
              </w:rPr>
              <w:t>հանձնարարականի</w:t>
            </w:r>
            <w:r w:rsidRPr="00637F76">
              <w:rPr>
                <w:rFonts w:ascii="GHEA Grapalat" w:hAnsi="GHEA Grapalat" w:cs="Arial"/>
                <w:sz w:val="20"/>
                <w:szCs w:val="20"/>
                <w:lang w:val="ru-RU"/>
              </w:rPr>
              <w:t xml:space="preserve">: </w:t>
            </w:r>
            <w:r w:rsidRPr="00637F76">
              <w:rPr>
                <w:rFonts w:ascii="GHEA Grapalat" w:hAnsi="GHEA Grapalat" w:cs="Arial"/>
                <w:sz w:val="20"/>
                <w:szCs w:val="20"/>
              </w:rPr>
              <w:t>Նշված</w:t>
            </w:r>
            <w:r w:rsidRPr="00637F76">
              <w:rPr>
                <w:rFonts w:ascii="GHEA Grapalat" w:hAnsi="GHEA Grapalat" w:cs="Arial"/>
                <w:sz w:val="20"/>
                <w:szCs w:val="20"/>
                <w:lang w:val="ru-RU"/>
              </w:rPr>
              <w:t xml:space="preserve"> </w:t>
            </w:r>
            <w:r w:rsidRPr="00637F76">
              <w:rPr>
                <w:rFonts w:ascii="GHEA Grapalat" w:hAnsi="GHEA Grapalat" w:cs="Arial"/>
                <w:sz w:val="20"/>
                <w:szCs w:val="20"/>
              </w:rPr>
              <w:t>գործառնությունների</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կատարման</w:t>
            </w:r>
            <w:r w:rsidRPr="00637F76">
              <w:rPr>
                <w:rFonts w:ascii="GHEA Grapalat" w:hAnsi="GHEA Grapalat" w:cs="Arial"/>
                <w:sz w:val="20"/>
                <w:szCs w:val="20"/>
                <w:lang w:val="ru-RU"/>
              </w:rPr>
              <w:t xml:space="preserve"> </w:t>
            </w:r>
            <w:r w:rsidRPr="00637F76">
              <w:rPr>
                <w:rFonts w:ascii="GHEA Grapalat" w:hAnsi="GHEA Grapalat" w:cs="Arial"/>
                <w:sz w:val="20"/>
                <w:szCs w:val="20"/>
              </w:rPr>
              <w:t>համար</w:t>
            </w:r>
            <w:r w:rsidRPr="00637F76">
              <w:rPr>
                <w:rFonts w:ascii="GHEA Grapalat" w:hAnsi="GHEA Grapalat" w:cs="Arial"/>
                <w:sz w:val="20"/>
                <w:szCs w:val="20"/>
                <w:lang w:val="ru-RU"/>
              </w:rPr>
              <w:t xml:space="preserve"> </w:t>
            </w:r>
            <w:r w:rsidRPr="00637F76">
              <w:rPr>
                <w:rFonts w:ascii="GHEA Grapalat" w:hAnsi="GHEA Grapalat" w:cs="Arial"/>
                <w:sz w:val="20"/>
                <w:szCs w:val="20"/>
              </w:rPr>
              <w:t>Հաճախորդից</w:t>
            </w:r>
            <w:r w:rsidRPr="00637F76">
              <w:rPr>
                <w:rFonts w:ascii="GHEA Grapalat" w:hAnsi="GHEA Grapalat" w:cs="Arial"/>
                <w:sz w:val="20"/>
                <w:szCs w:val="20"/>
                <w:lang w:val="ru-RU"/>
              </w:rPr>
              <w:t xml:space="preserve"> </w:t>
            </w:r>
            <w:r w:rsidRPr="00637F76">
              <w:rPr>
                <w:rFonts w:ascii="GHEA Grapalat" w:hAnsi="GHEA Grapalat" w:cs="Arial"/>
                <w:sz w:val="20"/>
                <w:szCs w:val="20"/>
              </w:rPr>
              <w:t>որևէ</w:t>
            </w:r>
            <w:r w:rsidRPr="00637F76">
              <w:rPr>
                <w:rFonts w:ascii="GHEA Grapalat" w:hAnsi="GHEA Grapalat" w:cs="Arial"/>
                <w:sz w:val="20"/>
                <w:szCs w:val="20"/>
                <w:lang w:val="ru-RU"/>
              </w:rPr>
              <w:t xml:space="preserve"> </w:t>
            </w:r>
            <w:r w:rsidRPr="00637F76">
              <w:rPr>
                <w:rFonts w:ascii="GHEA Grapalat" w:hAnsi="GHEA Grapalat" w:cs="Arial"/>
                <w:sz w:val="20"/>
                <w:szCs w:val="20"/>
              </w:rPr>
              <w:t>վճար</w:t>
            </w:r>
            <w:r w:rsidRPr="00637F76">
              <w:rPr>
                <w:rFonts w:ascii="GHEA Grapalat" w:hAnsi="GHEA Grapalat" w:cs="Arial"/>
                <w:sz w:val="20"/>
                <w:szCs w:val="20"/>
                <w:lang w:val="ru-RU"/>
              </w:rPr>
              <w:t xml:space="preserve"> </w:t>
            </w:r>
            <w:r w:rsidRPr="00637F76">
              <w:rPr>
                <w:rFonts w:ascii="GHEA Grapalat" w:hAnsi="GHEA Grapalat" w:cs="Arial"/>
                <w:sz w:val="20"/>
                <w:szCs w:val="20"/>
              </w:rPr>
              <w:t>չի</w:t>
            </w:r>
            <w:r w:rsidRPr="00637F76">
              <w:rPr>
                <w:rFonts w:ascii="GHEA Grapalat" w:hAnsi="GHEA Grapalat" w:cs="Arial"/>
                <w:sz w:val="20"/>
                <w:szCs w:val="20"/>
                <w:lang w:val="ru-RU"/>
              </w:rPr>
              <w:t xml:space="preserve"> </w:t>
            </w:r>
            <w:r w:rsidRPr="00637F76">
              <w:rPr>
                <w:rFonts w:ascii="GHEA Grapalat" w:hAnsi="GHEA Grapalat" w:cs="Arial"/>
                <w:sz w:val="20"/>
                <w:szCs w:val="20"/>
              </w:rPr>
              <w:t>գանձվում</w:t>
            </w:r>
            <w:r w:rsidRPr="00637F76">
              <w:rPr>
                <w:rFonts w:ascii="GHEA Grapalat" w:hAnsi="GHEA Grapalat" w:cs="Arial"/>
                <w:sz w:val="20"/>
                <w:szCs w:val="20"/>
                <w:lang w:val="ru-RU"/>
              </w:rPr>
              <w:t>:</w:t>
            </w:r>
          </w:p>
        </w:tc>
        <w:tc>
          <w:tcPr>
            <w:tcW w:w="4680" w:type="dxa"/>
          </w:tcPr>
          <w:p w14:paraId="68DDFF28"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t>4.6.9 Для устранения допущенных по его вине ошибок, Банк может внести уточнения (корректировки) на счете депо. Данные корректировки совершаются в течения дня выявле</w:t>
            </w:r>
            <w:r w:rsidRPr="00637F76">
              <w:rPr>
                <w:rFonts w:ascii="GHEA Grapalat" w:hAnsi="GHEA Grapalat" w:cs="Arial"/>
                <w:sz w:val="20"/>
                <w:szCs w:val="20"/>
              </w:rPr>
              <w:softHyphen/>
              <w:t xml:space="preserve">ния ошибок и путем совершения встречных операций - на основании внутренних документов </w:t>
            </w:r>
            <w:r w:rsidR="00DD6BF5" w:rsidRPr="00637F76">
              <w:rPr>
                <w:rFonts w:ascii="GHEA Grapalat" w:hAnsi="GHEA Grapalat" w:cs="Arial"/>
                <w:sz w:val="20"/>
                <w:szCs w:val="20"/>
              </w:rPr>
              <w:t>Банка</w:t>
            </w:r>
            <w:r w:rsidRPr="00637F76">
              <w:rPr>
                <w:rFonts w:ascii="GHEA Grapalat" w:hAnsi="GHEA Grapalat" w:cs="Arial"/>
                <w:sz w:val="20"/>
                <w:szCs w:val="20"/>
              </w:rPr>
              <w:t xml:space="preserve"> и без допол</w:t>
            </w:r>
            <w:r w:rsidRPr="00637F76">
              <w:rPr>
                <w:rFonts w:ascii="GHEA Grapalat" w:hAnsi="GHEA Grapalat" w:cs="Arial"/>
                <w:sz w:val="20"/>
                <w:szCs w:val="20"/>
              </w:rPr>
              <w:softHyphen/>
              <w:t>нительного поручения Клиента.  За выполнение указанных операций какой-либо платы с Клиента не взимается.</w:t>
            </w:r>
          </w:p>
        </w:tc>
      </w:tr>
      <w:tr w:rsidR="005E618B" w:rsidRPr="008E4CB7" w14:paraId="092C926C" w14:textId="77777777" w:rsidTr="00430EC3">
        <w:trPr>
          <w:trHeight w:val="1448"/>
        </w:trPr>
        <w:tc>
          <w:tcPr>
            <w:tcW w:w="4765" w:type="dxa"/>
          </w:tcPr>
          <w:p w14:paraId="3A1AEE1C" w14:textId="77777777" w:rsidR="005E618B" w:rsidRPr="00637F76" w:rsidRDefault="005E618B" w:rsidP="00430EC3">
            <w:pPr>
              <w:jc w:val="both"/>
              <w:rPr>
                <w:rFonts w:ascii="GHEA Grapalat" w:hAnsi="GHEA Grapalat"/>
                <w:sz w:val="20"/>
                <w:szCs w:val="20"/>
                <w:lang w:val="ru-RU"/>
              </w:rPr>
            </w:pPr>
            <w:r w:rsidRPr="00637F76">
              <w:rPr>
                <w:rFonts w:ascii="GHEA Grapalat" w:hAnsi="GHEA Grapalat" w:cs="Arial"/>
                <w:sz w:val="20"/>
                <w:szCs w:val="20"/>
                <w:lang w:val="ru-RU"/>
              </w:rPr>
              <w:t>4.6.10.</w:t>
            </w:r>
            <w:r w:rsidRPr="00637F76">
              <w:rPr>
                <w:rFonts w:ascii="GHEA Grapalat" w:hAnsi="GHEA Grapalat" w:cs="Arial"/>
                <w:sz w:val="20"/>
                <w:szCs w:val="20"/>
              </w:rPr>
              <w:t>Հաճախորդի</w:t>
            </w:r>
            <w:r w:rsidRPr="00637F76">
              <w:rPr>
                <w:rFonts w:ascii="GHEA Grapalat" w:hAnsi="GHEA Grapalat" w:cs="Arial"/>
                <w:sz w:val="20"/>
                <w:szCs w:val="20"/>
                <w:lang w:val="ru-RU"/>
              </w:rPr>
              <w:t xml:space="preserve"> </w:t>
            </w:r>
            <w:r w:rsidRPr="00637F76">
              <w:rPr>
                <w:rFonts w:ascii="GHEA Grapalat" w:hAnsi="GHEA Grapalat" w:cs="Arial"/>
                <w:sz w:val="20"/>
                <w:szCs w:val="20"/>
              </w:rPr>
              <w:t>կողմից</w:t>
            </w:r>
            <w:r w:rsidRPr="00637F76">
              <w:rPr>
                <w:rFonts w:ascii="GHEA Grapalat" w:hAnsi="GHEA Grapalat" w:cs="Arial"/>
                <w:sz w:val="20"/>
                <w:szCs w:val="20"/>
                <w:lang w:val="ru-RU"/>
              </w:rPr>
              <w:t xml:space="preserve"> </w:t>
            </w:r>
            <w:r w:rsidRPr="00637F76">
              <w:rPr>
                <w:rFonts w:ascii="GHEA Grapalat" w:hAnsi="GHEA Grapalat" w:cs="Arial"/>
                <w:sz w:val="20"/>
                <w:szCs w:val="20"/>
              </w:rPr>
              <w:t>սխալ</w:t>
            </w:r>
            <w:r w:rsidRPr="00637F76">
              <w:rPr>
                <w:rFonts w:ascii="GHEA Grapalat" w:hAnsi="GHEA Grapalat" w:cs="Arial"/>
                <w:sz w:val="20"/>
                <w:szCs w:val="20"/>
                <w:lang w:val="ru-RU"/>
              </w:rPr>
              <w:t xml:space="preserve"> </w:t>
            </w:r>
            <w:r w:rsidRPr="00637F76">
              <w:rPr>
                <w:rFonts w:ascii="GHEA Grapalat" w:hAnsi="GHEA Grapalat" w:cs="Arial"/>
                <w:sz w:val="20"/>
                <w:szCs w:val="20"/>
              </w:rPr>
              <w:t>հանձնարարականների</w:t>
            </w:r>
            <w:r w:rsidRPr="00637F76">
              <w:rPr>
                <w:rFonts w:ascii="GHEA Grapalat" w:hAnsi="GHEA Grapalat" w:cs="Arial"/>
                <w:sz w:val="20"/>
                <w:szCs w:val="20"/>
                <w:lang w:val="ru-RU"/>
              </w:rPr>
              <w:t xml:space="preserve"> </w:t>
            </w:r>
            <w:r w:rsidRPr="00637F76">
              <w:rPr>
                <w:rFonts w:ascii="GHEA Grapalat" w:hAnsi="GHEA Grapalat" w:cs="Arial"/>
                <w:sz w:val="20"/>
                <w:szCs w:val="20"/>
              </w:rPr>
              <w:t>հիման</w:t>
            </w:r>
            <w:r w:rsidRPr="00637F76">
              <w:rPr>
                <w:rFonts w:ascii="GHEA Grapalat" w:hAnsi="GHEA Grapalat" w:cs="Arial"/>
                <w:sz w:val="20"/>
                <w:szCs w:val="20"/>
                <w:lang w:val="ru-RU"/>
              </w:rPr>
              <w:t xml:space="preserve"> </w:t>
            </w:r>
            <w:r w:rsidRPr="00637F76">
              <w:rPr>
                <w:rFonts w:ascii="GHEA Grapalat" w:hAnsi="GHEA Grapalat" w:cs="Arial"/>
                <w:sz w:val="20"/>
                <w:szCs w:val="20"/>
              </w:rPr>
              <w:t>վրա</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կատարված</w:t>
            </w:r>
            <w:r w:rsidRPr="00637F76">
              <w:rPr>
                <w:rFonts w:ascii="GHEA Grapalat" w:hAnsi="GHEA Grapalat" w:cs="Arial"/>
                <w:sz w:val="20"/>
                <w:szCs w:val="20"/>
                <w:lang w:val="ru-RU"/>
              </w:rPr>
              <w:t xml:space="preserve"> </w:t>
            </w:r>
            <w:r w:rsidRPr="00637F76">
              <w:rPr>
                <w:rFonts w:ascii="GHEA Grapalat" w:hAnsi="GHEA Grapalat" w:cs="Arial"/>
                <w:sz w:val="20"/>
                <w:szCs w:val="20"/>
              </w:rPr>
              <w:t>գործառնության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ճշգրտումը</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կատարվում</w:t>
            </w:r>
            <w:r w:rsidRPr="00637F76">
              <w:rPr>
                <w:rFonts w:ascii="GHEA Grapalat" w:hAnsi="GHEA Grapalat" w:cs="Arial"/>
                <w:sz w:val="20"/>
                <w:szCs w:val="20"/>
                <w:lang w:val="ru-RU"/>
              </w:rPr>
              <w:t xml:space="preserve"> </w:t>
            </w:r>
            <w:r w:rsidRPr="00637F76">
              <w:rPr>
                <w:rFonts w:ascii="GHEA Grapalat" w:hAnsi="GHEA Grapalat" w:cs="Arial"/>
                <w:sz w:val="20"/>
                <w:szCs w:val="20"/>
              </w:rPr>
              <w:t>է</w:t>
            </w:r>
            <w:r w:rsidRPr="00637F76">
              <w:rPr>
                <w:rFonts w:ascii="GHEA Grapalat" w:hAnsi="GHEA Grapalat" w:cs="Arial"/>
                <w:sz w:val="20"/>
                <w:szCs w:val="20"/>
                <w:lang w:val="ru-RU"/>
              </w:rPr>
              <w:t xml:space="preserve"> </w:t>
            </w:r>
            <w:r w:rsidRPr="00637F76">
              <w:rPr>
                <w:rFonts w:ascii="GHEA Grapalat" w:hAnsi="GHEA Grapalat" w:cs="Arial"/>
                <w:sz w:val="20"/>
                <w:szCs w:val="20"/>
              </w:rPr>
              <w:t>հակադարձ</w:t>
            </w:r>
            <w:r w:rsidRPr="00637F76">
              <w:rPr>
                <w:rFonts w:ascii="GHEA Grapalat" w:hAnsi="GHEA Grapalat" w:cs="Arial"/>
                <w:sz w:val="20"/>
                <w:szCs w:val="20"/>
                <w:lang w:val="ru-RU"/>
              </w:rPr>
              <w:t xml:space="preserve"> </w:t>
            </w:r>
            <w:r w:rsidRPr="00637F76">
              <w:rPr>
                <w:rFonts w:ascii="GHEA Grapalat" w:hAnsi="GHEA Grapalat" w:cs="Arial"/>
                <w:sz w:val="20"/>
                <w:szCs w:val="20"/>
              </w:rPr>
              <w:t>գործառնության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կատարման</w:t>
            </w:r>
            <w:r w:rsidRPr="00637F76">
              <w:rPr>
                <w:rFonts w:ascii="GHEA Grapalat" w:hAnsi="GHEA Grapalat" w:cs="Arial"/>
                <w:sz w:val="20"/>
                <w:szCs w:val="20"/>
                <w:lang w:val="ru-RU"/>
              </w:rPr>
              <w:t xml:space="preserve"> </w:t>
            </w:r>
            <w:r w:rsidRPr="00637F76">
              <w:rPr>
                <w:rFonts w:ascii="GHEA Grapalat" w:hAnsi="GHEA Grapalat" w:cs="Arial"/>
                <w:sz w:val="20"/>
                <w:szCs w:val="20"/>
              </w:rPr>
              <w:t>ընդհանուր</w:t>
            </w:r>
            <w:r w:rsidRPr="00637F76">
              <w:rPr>
                <w:rFonts w:ascii="GHEA Grapalat" w:hAnsi="GHEA Grapalat" w:cs="Arial"/>
                <w:sz w:val="20"/>
                <w:szCs w:val="20"/>
                <w:lang w:val="ru-RU"/>
              </w:rPr>
              <w:t xml:space="preserve"> </w:t>
            </w:r>
            <w:r w:rsidRPr="00637F76">
              <w:rPr>
                <w:rFonts w:ascii="GHEA Grapalat" w:hAnsi="GHEA Grapalat" w:cs="Arial"/>
                <w:sz w:val="20"/>
                <w:szCs w:val="20"/>
              </w:rPr>
              <w:t>կարգով</w:t>
            </w:r>
            <w:r w:rsidRPr="00637F76">
              <w:rPr>
                <w:rFonts w:ascii="GHEA Grapalat" w:hAnsi="GHEA Grapalat" w:cs="Arial"/>
                <w:sz w:val="20"/>
                <w:szCs w:val="20"/>
                <w:lang w:val="ru-RU"/>
              </w:rPr>
              <w:t>:</w:t>
            </w:r>
          </w:p>
        </w:tc>
        <w:tc>
          <w:tcPr>
            <w:tcW w:w="4680" w:type="dxa"/>
          </w:tcPr>
          <w:p w14:paraId="362D769F"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t>4.6.10 Уточнение операции, совершенной на основании ошибочных поруче</w:t>
            </w:r>
            <w:r w:rsidRPr="00637F76">
              <w:rPr>
                <w:rFonts w:ascii="GHEA Grapalat" w:hAnsi="GHEA Grapalat" w:cs="Arial"/>
                <w:sz w:val="20"/>
                <w:szCs w:val="20"/>
              </w:rPr>
              <w:softHyphen/>
              <w:t>ний Клиента, производится в общем порядке совершения встречных операций.</w:t>
            </w:r>
          </w:p>
        </w:tc>
      </w:tr>
      <w:tr w:rsidR="005E618B" w:rsidRPr="008E4CB7" w14:paraId="452AC80F" w14:textId="77777777" w:rsidTr="00430EC3">
        <w:trPr>
          <w:trHeight w:val="692"/>
        </w:trPr>
        <w:tc>
          <w:tcPr>
            <w:tcW w:w="4765" w:type="dxa"/>
          </w:tcPr>
          <w:p w14:paraId="0DF9F8DA" w14:textId="77777777" w:rsidR="005E618B" w:rsidRPr="00637F76" w:rsidRDefault="005E618B" w:rsidP="00430EC3">
            <w:pPr>
              <w:tabs>
                <w:tab w:val="left" w:pos="360"/>
                <w:tab w:val="left" w:pos="792"/>
              </w:tabs>
              <w:jc w:val="both"/>
              <w:rPr>
                <w:rFonts w:ascii="GHEA Grapalat" w:hAnsi="GHEA Grapalat" w:cs="Arial"/>
                <w:b/>
                <w:sz w:val="20"/>
                <w:szCs w:val="20"/>
                <w:lang w:val="ru-RU"/>
              </w:rPr>
            </w:pPr>
            <w:r w:rsidRPr="00637F76">
              <w:rPr>
                <w:rFonts w:ascii="GHEA Grapalat" w:hAnsi="GHEA Grapalat" w:cs="Arial"/>
                <w:b/>
                <w:sz w:val="20"/>
                <w:szCs w:val="20"/>
                <w:lang w:val="ru-RU"/>
              </w:rPr>
              <w:t>4.7.</w:t>
            </w:r>
            <w:r w:rsidRPr="00637F76">
              <w:rPr>
                <w:rFonts w:ascii="GHEA Grapalat" w:hAnsi="GHEA Grapalat" w:cs="Arial"/>
                <w:b/>
                <w:sz w:val="20"/>
                <w:szCs w:val="20"/>
              </w:rPr>
              <w:t>Հաշվետվությունների</w:t>
            </w:r>
            <w:r w:rsidRPr="00637F76">
              <w:rPr>
                <w:rFonts w:ascii="GHEA Grapalat" w:hAnsi="GHEA Grapalat" w:cs="Arial"/>
                <w:b/>
                <w:sz w:val="20"/>
                <w:szCs w:val="20"/>
                <w:lang w:val="ru-RU"/>
              </w:rPr>
              <w:t xml:space="preserve"> </w:t>
            </w:r>
            <w:r w:rsidRPr="00637F76">
              <w:rPr>
                <w:rFonts w:ascii="GHEA Grapalat" w:hAnsi="GHEA Grapalat" w:cs="Arial"/>
                <w:b/>
                <w:sz w:val="20"/>
                <w:szCs w:val="20"/>
              </w:rPr>
              <w:t>ներկայացման</w:t>
            </w:r>
            <w:r w:rsidRPr="00637F76">
              <w:rPr>
                <w:rFonts w:ascii="GHEA Grapalat" w:hAnsi="GHEA Grapalat" w:cs="Arial"/>
                <w:b/>
                <w:sz w:val="20"/>
                <w:szCs w:val="20"/>
                <w:lang w:val="ru-RU"/>
              </w:rPr>
              <w:t xml:space="preserve"> </w:t>
            </w:r>
            <w:r w:rsidRPr="00637F76">
              <w:rPr>
                <w:rFonts w:ascii="GHEA Grapalat" w:hAnsi="GHEA Grapalat" w:cs="Arial"/>
                <w:b/>
                <w:sz w:val="20"/>
                <w:szCs w:val="20"/>
              </w:rPr>
              <w:t>կարգն</w:t>
            </w:r>
            <w:r w:rsidRPr="00637F76">
              <w:rPr>
                <w:rFonts w:ascii="GHEA Grapalat" w:hAnsi="GHEA Grapalat" w:cs="Arial"/>
                <w:b/>
                <w:sz w:val="20"/>
                <w:szCs w:val="20"/>
                <w:lang w:val="ru-RU"/>
              </w:rPr>
              <w:t xml:space="preserve"> </w:t>
            </w:r>
            <w:r w:rsidRPr="00637F76">
              <w:rPr>
                <w:rFonts w:ascii="GHEA Grapalat" w:hAnsi="GHEA Grapalat" w:cs="Arial"/>
                <w:b/>
                <w:sz w:val="20"/>
                <w:szCs w:val="20"/>
              </w:rPr>
              <w:t>ու</w:t>
            </w:r>
            <w:r w:rsidRPr="00637F76">
              <w:rPr>
                <w:rFonts w:ascii="GHEA Grapalat" w:hAnsi="GHEA Grapalat" w:cs="Arial"/>
                <w:b/>
                <w:sz w:val="20"/>
                <w:szCs w:val="20"/>
                <w:lang w:val="ru-RU"/>
              </w:rPr>
              <w:t xml:space="preserve"> </w:t>
            </w:r>
            <w:r w:rsidRPr="00637F76">
              <w:rPr>
                <w:rFonts w:ascii="GHEA Grapalat" w:hAnsi="GHEA Grapalat" w:cs="Arial"/>
                <w:b/>
                <w:sz w:val="20"/>
                <w:szCs w:val="20"/>
              </w:rPr>
              <w:t>ժամկետները՝</w:t>
            </w:r>
          </w:p>
        </w:tc>
        <w:tc>
          <w:tcPr>
            <w:tcW w:w="4680" w:type="dxa"/>
          </w:tcPr>
          <w:p w14:paraId="49CC7ED7" w14:textId="77777777" w:rsidR="005E618B" w:rsidRPr="00EC584F" w:rsidRDefault="005E618B" w:rsidP="00430EC3">
            <w:pPr>
              <w:pStyle w:val="1"/>
              <w:numPr>
                <w:ilvl w:val="0"/>
                <w:numId w:val="0"/>
              </w:numPr>
              <w:spacing w:after="120"/>
              <w:rPr>
                <w:rFonts w:ascii="GHEA Grapalat" w:hAnsi="GHEA Grapalat" w:cs="Arial"/>
                <w:b/>
                <w:bCs/>
                <w:sz w:val="20"/>
                <w:szCs w:val="20"/>
              </w:rPr>
            </w:pPr>
            <w:r w:rsidRPr="00EC584F">
              <w:rPr>
                <w:rFonts w:ascii="GHEA Grapalat" w:hAnsi="GHEA Grapalat" w:cs="Arial"/>
                <w:b/>
                <w:sz w:val="20"/>
                <w:szCs w:val="20"/>
              </w:rPr>
              <w:t xml:space="preserve">4.7. </w:t>
            </w:r>
            <w:r w:rsidRPr="00EC584F">
              <w:rPr>
                <w:rFonts w:ascii="GHEA Grapalat" w:hAnsi="GHEA Grapalat" w:cs="Arial"/>
                <w:b/>
                <w:bCs/>
                <w:sz w:val="20"/>
                <w:szCs w:val="20"/>
              </w:rPr>
              <w:t>Сроки и порядок предоставления отчетов</w:t>
            </w:r>
          </w:p>
        </w:tc>
      </w:tr>
      <w:tr w:rsidR="005E618B" w:rsidRPr="008E4CB7" w14:paraId="7F3E9F0A" w14:textId="77777777" w:rsidTr="00430EC3">
        <w:trPr>
          <w:trHeight w:val="2600"/>
        </w:trPr>
        <w:tc>
          <w:tcPr>
            <w:tcW w:w="4765" w:type="dxa"/>
          </w:tcPr>
          <w:p w14:paraId="1549CC02"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lastRenderedPageBreak/>
              <w:t>4.7.1.</w:t>
            </w:r>
            <w:r w:rsidRPr="00637F76">
              <w:rPr>
                <w:rFonts w:ascii="GHEA Grapalat" w:hAnsi="GHEA Grapalat" w:cs="Arial"/>
                <w:sz w:val="20"/>
                <w:szCs w:val="20"/>
              </w:rPr>
              <w:t>Հաճախորդն</w:t>
            </w:r>
            <w:r w:rsidRPr="00637F76">
              <w:rPr>
                <w:rFonts w:ascii="GHEA Grapalat" w:hAnsi="GHEA Grapalat" w:cs="Arial"/>
                <w:sz w:val="20"/>
                <w:szCs w:val="20"/>
                <w:lang w:val="ru-RU"/>
              </w:rPr>
              <w:t xml:space="preserve"> </w:t>
            </w:r>
            <w:r w:rsidRPr="00637F76">
              <w:rPr>
                <w:rFonts w:ascii="GHEA Grapalat" w:hAnsi="GHEA Grapalat" w:cs="Arial"/>
                <w:sz w:val="20"/>
                <w:szCs w:val="20"/>
              </w:rPr>
              <w:t>իրավասու</w:t>
            </w:r>
            <w:r w:rsidRPr="00637F76">
              <w:rPr>
                <w:rFonts w:ascii="GHEA Grapalat" w:hAnsi="GHEA Grapalat" w:cs="Arial"/>
                <w:sz w:val="20"/>
                <w:szCs w:val="20"/>
                <w:lang w:val="ru-RU"/>
              </w:rPr>
              <w:t xml:space="preserve"> </w:t>
            </w:r>
            <w:r w:rsidRPr="00637F76">
              <w:rPr>
                <w:rFonts w:ascii="GHEA Grapalat" w:hAnsi="GHEA Grapalat" w:cs="Arial"/>
                <w:sz w:val="20"/>
                <w:szCs w:val="20"/>
              </w:rPr>
              <w:t>է</w:t>
            </w:r>
            <w:r w:rsidRPr="00637F76">
              <w:rPr>
                <w:rFonts w:ascii="GHEA Grapalat" w:hAnsi="GHEA Grapalat" w:cs="Arial"/>
                <w:sz w:val="20"/>
                <w:szCs w:val="20"/>
                <w:lang w:val="ru-RU"/>
              </w:rPr>
              <w:t xml:space="preserve"> </w:t>
            </w:r>
            <w:r w:rsidRPr="00637F76">
              <w:rPr>
                <w:rFonts w:ascii="GHEA Grapalat" w:hAnsi="GHEA Grapalat" w:cs="Arial"/>
                <w:sz w:val="20"/>
                <w:szCs w:val="20"/>
              </w:rPr>
              <w:t>ազատ</w:t>
            </w:r>
            <w:r w:rsidRPr="00637F76">
              <w:rPr>
                <w:rFonts w:ascii="GHEA Grapalat" w:hAnsi="GHEA Grapalat" w:cs="Arial"/>
                <w:sz w:val="20"/>
                <w:szCs w:val="20"/>
                <w:lang w:val="ru-RU"/>
              </w:rPr>
              <w:t xml:space="preserve"> </w:t>
            </w:r>
            <w:r w:rsidRPr="00637F76">
              <w:rPr>
                <w:rFonts w:ascii="GHEA Grapalat" w:hAnsi="GHEA Grapalat" w:cs="Arial"/>
                <w:sz w:val="20"/>
                <w:szCs w:val="20"/>
              </w:rPr>
              <w:t>տեղեկանալ</w:t>
            </w:r>
            <w:r w:rsidRPr="00637F76">
              <w:rPr>
                <w:rFonts w:ascii="GHEA Grapalat" w:hAnsi="GHEA Grapalat" w:cs="Arial"/>
                <w:sz w:val="20"/>
                <w:szCs w:val="20"/>
                <w:lang w:val="ru-RU"/>
              </w:rPr>
              <w:t xml:space="preserve"> </w:t>
            </w:r>
            <w:r w:rsidRPr="00637F76">
              <w:rPr>
                <w:rFonts w:ascii="GHEA Grapalat" w:hAnsi="GHEA Grapalat" w:cs="Arial"/>
                <w:sz w:val="20"/>
                <w:szCs w:val="20"/>
              </w:rPr>
              <w:t>իր</w:t>
            </w:r>
            <w:r w:rsidRPr="00637F76">
              <w:rPr>
                <w:rFonts w:ascii="GHEA Grapalat" w:hAnsi="GHEA Grapalat" w:cs="Arial"/>
                <w:sz w:val="20"/>
                <w:szCs w:val="20"/>
                <w:lang w:val="ru-RU"/>
              </w:rPr>
              <w:t xml:space="preserve"> </w:t>
            </w:r>
            <w:r w:rsidRPr="00637F76">
              <w:rPr>
                <w:rFonts w:ascii="GHEA Grapalat" w:hAnsi="GHEA Grapalat" w:cs="Arial"/>
                <w:sz w:val="20"/>
                <w:szCs w:val="20"/>
              </w:rPr>
              <w:t>դեպո</w:t>
            </w:r>
            <w:r w:rsidRPr="00637F76">
              <w:rPr>
                <w:rFonts w:ascii="GHEA Grapalat" w:hAnsi="GHEA Grapalat" w:cs="Arial"/>
                <w:sz w:val="20"/>
                <w:szCs w:val="20"/>
                <w:lang w:val="ru-RU"/>
              </w:rPr>
              <w:t xml:space="preserve"> </w:t>
            </w:r>
            <w:r w:rsidRPr="00637F76">
              <w:rPr>
                <w:rFonts w:ascii="GHEA Grapalat" w:hAnsi="GHEA Grapalat" w:cs="Arial"/>
                <w:sz w:val="20"/>
                <w:szCs w:val="20"/>
              </w:rPr>
              <w:t>հաշվի</w:t>
            </w:r>
            <w:r w:rsidRPr="00637F76">
              <w:rPr>
                <w:rFonts w:ascii="GHEA Grapalat" w:hAnsi="GHEA Grapalat" w:cs="Arial"/>
                <w:sz w:val="20"/>
                <w:szCs w:val="20"/>
                <w:lang w:val="ru-RU"/>
              </w:rPr>
              <w:t xml:space="preserve"> </w:t>
            </w:r>
            <w:r w:rsidRPr="00637F76">
              <w:rPr>
                <w:rFonts w:ascii="GHEA Grapalat" w:hAnsi="GHEA Grapalat" w:cs="Arial"/>
                <w:sz w:val="20"/>
                <w:szCs w:val="20"/>
              </w:rPr>
              <w:t>վերաբերյալ</w:t>
            </w:r>
            <w:r w:rsidRPr="00637F76">
              <w:rPr>
                <w:rFonts w:ascii="GHEA Grapalat" w:hAnsi="GHEA Grapalat" w:cs="Arial"/>
                <w:sz w:val="20"/>
                <w:szCs w:val="20"/>
                <w:lang w:val="ru-RU"/>
              </w:rPr>
              <w:t xml:space="preserve">, </w:t>
            </w:r>
            <w:r w:rsidRPr="00637F76">
              <w:rPr>
                <w:rFonts w:ascii="GHEA Grapalat" w:hAnsi="GHEA Grapalat" w:cs="Arial"/>
                <w:sz w:val="20"/>
                <w:szCs w:val="20"/>
              </w:rPr>
              <w:t>ինչպես</w:t>
            </w:r>
            <w:r w:rsidRPr="00637F76">
              <w:rPr>
                <w:rFonts w:ascii="GHEA Grapalat" w:hAnsi="GHEA Grapalat" w:cs="Arial"/>
                <w:sz w:val="20"/>
                <w:szCs w:val="20"/>
                <w:lang w:val="ru-RU"/>
              </w:rPr>
              <w:t xml:space="preserve"> </w:t>
            </w:r>
            <w:r w:rsidRPr="00637F76">
              <w:rPr>
                <w:rFonts w:ascii="GHEA Grapalat" w:hAnsi="GHEA Grapalat" w:cs="Arial"/>
                <w:sz w:val="20"/>
                <w:szCs w:val="20"/>
              </w:rPr>
              <w:t>նաև</w:t>
            </w:r>
            <w:r w:rsidRPr="00637F76">
              <w:rPr>
                <w:rFonts w:ascii="GHEA Grapalat" w:hAnsi="GHEA Grapalat" w:cs="Arial"/>
                <w:sz w:val="20"/>
                <w:szCs w:val="20"/>
                <w:lang w:val="ru-RU"/>
              </w:rPr>
              <w:t xml:space="preserve"> </w:t>
            </w:r>
            <w:r w:rsidRPr="00637F76">
              <w:rPr>
                <w:rFonts w:ascii="GHEA Grapalat" w:hAnsi="GHEA Grapalat" w:cs="Arial"/>
                <w:sz w:val="20"/>
                <w:szCs w:val="20"/>
              </w:rPr>
              <w:t>Բանկում</w:t>
            </w:r>
            <w:r w:rsidRPr="00637F76">
              <w:rPr>
                <w:rFonts w:ascii="GHEA Grapalat" w:hAnsi="GHEA Grapalat" w:cs="Arial"/>
                <w:sz w:val="20"/>
                <w:szCs w:val="20"/>
                <w:lang w:val="ru-RU"/>
              </w:rPr>
              <w:t xml:space="preserve"> </w:t>
            </w:r>
            <w:r w:rsidRPr="00637F76">
              <w:rPr>
                <w:rFonts w:ascii="GHEA Grapalat" w:hAnsi="GHEA Grapalat" w:cs="Arial"/>
                <w:sz w:val="20"/>
                <w:szCs w:val="20"/>
              </w:rPr>
              <w:t>հաշվառվող</w:t>
            </w:r>
            <w:r w:rsidRPr="00637F76">
              <w:rPr>
                <w:rFonts w:ascii="GHEA Grapalat" w:hAnsi="GHEA Grapalat" w:cs="Arial"/>
                <w:sz w:val="20"/>
                <w:szCs w:val="20"/>
                <w:lang w:val="ru-RU"/>
              </w:rPr>
              <w:t xml:space="preserve"> </w:t>
            </w:r>
            <w:r w:rsidRPr="00637F76">
              <w:rPr>
                <w:rFonts w:ascii="GHEA Grapalat" w:hAnsi="GHEA Grapalat" w:cs="Arial"/>
                <w:sz w:val="20"/>
                <w:szCs w:val="20"/>
              </w:rPr>
              <w:t>արժեթղթերից</w:t>
            </w:r>
            <w:r w:rsidRPr="00637F76">
              <w:rPr>
                <w:rFonts w:ascii="GHEA Grapalat" w:hAnsi="GHEA Grapalat" w:cs="Arial"/>
                <w:sz w:val="20"/>
                <w:szCs w:val="20"/>
                <w:lang w:val="ru-RU"/>
              </w:rPr>
              <w:t xml:space="preserve"> </w:t>
            </w:r>
            <w:r w:rsidRPr="00637F76">
              <w:rPr>
                <w:rFonts w:ascii="GHEA Grapalat" w:hAnsi="GHEA Grapalat" w:cs="Arial"/>
                <w:sz w:val="20"/>
                <w:szCs w:val="20"/>
              </w:rPr>
              <w:t>բխող</w:t>
            </w:r>
            <w:r w:rsidRPr="00637F76">
              <w:rPr>
                <w:rFonts w:ascii="GHEA Grapalat" w:hAnsi="GHEA Grapalat" w:cs="Arial"/>
                <w:sz w:val="20"/>
                <w:szCs w:val="20"/>
                <w:lang w:val="ru-RU"/>
              </w:rPr>
              <w:t xml:space="preserve"> </w:t>
            </w:r>
            <w:r w:rsidRPr="00637F76">
              <w:rPr>
                <w:rFonts w:ascii="GHEA Grapalat" w:hAnsi="GHEA Grapalat" w:cs="Arial"/>
                <w:sz w:val="20"/>
                <w:szCs w:val="20"/>
              </w:rPr>
              <w:t>իրավունքների</w:t>
            </w:r>
            <w:r w:rsidRPr="00637F76">
              <w:rPr>
                <w:rFonts w:ascii="GHEA Grapalat" w:hAnsi="GHEA Grapalat" w:cs="Arial"/>
                <w:sz w:val="20"/>
                <w:szCs w:val="20"/>
                <w:lang w:val="ru-RU"/>
              </w:rPr>
              <w:t xml:space="preserve"> </w:t>
            </w:r>
            <w:r w:rsidRPr="00637F76">
              <w:rPr>
                <w:rFonts w:ascii="GHEA Grapalat" w:hAnsi="GHEA Grapalat" w:cs="Arial"/>
                <w:sz w:val="20"/>
                <w:szCs w:val="20"/>
              </w:rPr>
              <w:t>իրականացման</w:t>
            </w:r>
            <w:r w:rsidRPr="00637F76">
              <w:rPr>
                <w:rFonts w:ascii="GHEA Grapalat" w:hAnsi="GHEA Grapalat" w:cs="Arial"/>
                <w:sz w:val="20"/>
                <w:szCs w:val="20"/>
                <w:lang w:val="ru-RU"/>
              </w:rPr>
              <w:t xml:space="preserve"> </w:t>
            </w:r>
            <w:r w:rsidRPr="00637F76">
              <w:rPr>
                <w:rFonts w:ascii="GHEA Grapalat" w:hAnsi="GHEA Grapalat" w:cs="Arial"/>
                <w:sz w:val="20"/>
                <w:szCs w:val="20"/>
              </w:rPr>
              <w:t>մասին</w:t>
            </w:r>
            <w:r w:rsidRPr="00637F76">
              <w:rPr>
                <w:rFonts w:ascii="GHEA Grapalat" w:hAnsi="GHEA Grapalat" w:cs="Arial"/>
                <w:sz w:val="20"/>
                <w:szCs w:val="20"/>
                <w:lang w:val="ru-RU"/>
              </w:rPr>
              <w:t xml:space="preserve"> </w:t>
            </w:r>
            <w:r w:rsidRPr="00637F76">
              <w:rPr>
                <w:rFonts w:ascii="GHEA Grapalat" w:hAnsi="GHEA Grapalat" w:cs="Arial"/>
                <w:sz w:val="20"/>
                <w:szCs w:val="20"/>
              </w:rPr>
              <w:t>այլ</w:t>
            </w:r>
            <w:r w:rsidRPr="00637F76">
              <w:rPr>
                <w:rFonts w:ascii="GHEA Grapalat" w:hAnsi="GHEA Grapalat" w:cs="Arial"/>
                <w:sz w:val="20"/>
                <w:szCs w:val="20"/>
                <w:lang w:val="ru-RU"/>
              </w:rPr>
              <w:t xml:space="preserve"> </w:t>
            </w:r>
            <w:r w:rsidRPr="00637F76">
              <w:rPr>
                <w:rFonts w:ascii="GHEA Grapalat" w:hAnsi="GHEA Grapalat" w:cs="Arial"/>
                <w:sz w:val="20"/>
                <w:szCs w:val="20"/>
              </w:rPr>
              <w:t>տեղեկություններին</w:t>
            </w:r>
            <w:r w:rsidRPr="00637F76">
              <w:rPr>
                <w:rFonts w:ascii="GHEA Grapalat" w:hAnsi="GHEA Grapalat" w:cs="Arial"/>
                <w:sz w:val="20"/>
                <w:szCs w:val="20"/>
                <w:lang w:val="ru-RU"/>
              </w:rPr>
              <w:t xml:space="preserve">: </w:t>
            </w:r>
            <w:r w:rsidRPr="00637F76">
              <w:rPr>
                <w:rFonts w:ascii="GHEA Grapalat" w:hAnsi="GHEA Grapalat" w:cs="Arial"/>
                <w:sz w:val="20"/>
                <w:szCs w:val="20"/>
              </w:rPr>
              <w:t>Այդ</w:t>
            </w:r>
            <w:r w:rsidRPr="00637F76">
              <w:rPr>
                <w:rFonts w:ascii="GHEA Grapalat" w:hAnsi="GHEA Grapalat" w:cs="Arial"/>
                <w:sz w:val="20"/>
                <w:szCs w:val="20"/>
                <w:lang w:val="ru-RU"/>
              </w:rPr>
              <w:t xml:space="preserve"> </w:t>
            </w:r>
            <w:r w:rsidRPr="00637F76">
              <w:rPr>
                <w:rFonts w:ascii="GHEA Grapalat" w:hAnsi="GHEA Grapalat" w:cs="Arial"/>
                <w:sz w:val="20"/>
                <w:szCs w:val="20"/>
              </w:rPr>
              <w:t>տեղեկությունները</w:t>
            </w:r>
            <w:r w:rsidRPr="00637F76">
              <w:rPr>
                <w:rFonts w:ascii="GHEA Grapalat" w:hAnsi="GHEA Grapalat" w:cs="Arial"/>
                <w:sz w:val="20"/>
                <w:szCs w:val="20"/>
                <w:lang w:val="ru-RU"/>
              </w:rPr>
              <w:t xml:space="preserve"> </w:t>
            </w:r>
            <w:r w:rsidRPr="00637F76">
              <w:rPr>
                <w:rFonts w:ascii="GHEA Grapalat" w:hAnsi="GHEA Grapalat" w:cs="Arial"/>
                <w:sz w:val="20"/>
                <w:szCs w:val="20"/>
              </w:rPr>
              <w:t>ինչպես</w:t>
            </w:r>
            <w:r w:rsidRPr="00637F76">
              <w:rPr>
                <w:rFonts w:ascii="GHEA Grapalat" w:hAnsi="GHEA Grapalat" w:cs="Arial"/>
                <w:sz w:val="20"/>
                <w:szCs w:val="20"/>
                <w:lang w:val="ru-RU"/>
              </w:rPr>
              <w:t xml:space="preserve">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w:t>
            </w:r>
            <w:r w:rsidRPr="00637F76">
              <w:rPr>
                <w:rFonts w:ascii="GHEA Grapalat" w:hAnsi="GHEA Grapalat" w:cs="Arial"/>
                <w:sz w:val="20"/>
                <w:szCs w:val="20"/>
              </w:rPr>
              <w:t>նախաձեռնու</w:t>
            </w:r>
            <w:r w:rsidRPr="00637F76">
              <w:rPr>
                <w:rFonts w:ascii="GHEA Grapalat" w:hAnsi="GHEA Grapalat" w:cs="Arial"/>
                <w:sz w:val="20"/>
                <w:szCs w:val="20"/>
                <w:lang w:val="ru-RU"/>
              </w:rPr>
              <w:softHyphen/>
            </w:r>
            <w:r w:rsidRPr="00637F76">
              <w:rPr>
                <w:rFonts w:ascii="GHEA Grapalat" w:hAnsi="GHEA Grapalat" w:cs="Arial"/>
                <w:sz w:val="20"/>
                <w:szCs w:val="20"/>
              </w:rPr>
              <w:t>թյամբ</w:t>
            </w:r>
            <w:r w:rsidRPr="00637F76">
              <w:rPr>
                <w:rFonts w:ascii="GHEA Grapalat" w:hAnsi="GHEA Grapalat" w:cs="Arial"/>
                <w:sz w:val="20"/>
                <w:szCs w:val="20"/>
                <w:lang w:val="ru-RU"/>
              </w:rPr>
              <w:t xml:space="preserve">, </w:t>
            </w:r>
            <w:r w:rsidRPr="00637F76">
              <w:rPr>
                <w:rFonts w:ascii="GHEA Grapalat" w:hAnsi="GHEA Grapalat" w:cs="Arial"/>
                <w:sz w:val="20"/>
                <w:szCs w:val="20"/>
              </w:rPr>
              <w:t>այնպես</w:t>
            </w:r>
            <w:r w:rsidRPr="00637F76">
              <w:rPr>
                <w:rFonts w:ascii="GHEA Grapalat" w:hAnsi="GHEA Grapalat" w:cs="Arial"/>
                <w:sz w:val="20"/>
                <w:szCs w:val="20"/>
                <w:lang w:val="ru-RU"/>
              </w:rPr>
              <w:t xml:space="preserve"> </w:t>
            </w:r>
            <w:r w:rsidRPr="00637F76">
              <w:rPr>
                <w:rFonts w:ascii="GHEA Grapalat" w:hAnsi="GHEA Grapalat" w:cs="Arial"/>
                <w:sz w:val="20"/>
                <w:szCs w:val="20"/>
              </w:rPr>
              <w:t>էլ</w:t>
            </w:r>
            <w:r w:rsidRPr="00637F76">
              <w:rPr>
                <w:rFonts w:ascii="GHEA Grapalat" w:hAnsi="GHEA Grapalat" w:cs="Arial"/>
                <w:sz w:val="20"/>
                <w:szCs w:val="20"/>
                <w:lang w:val="ru-RU"/>
              </w:rPr>
              <w:t xml:space="preserve"> </w:t>
            </w:r>
            <w:r w:rsidRPr="00637F76">
              <w:rPr>
                <w:rFonts w:ascii="GHEA Grapalat" w:hAnsi="GHEA Grapalat" w:cs="Arial"/>
                <w:sz w:val="20"/>
                <w:szCs w:val="20"/>
              </w:rPr>
              <w:t>տեղեկատվական</w:t>
            </w:r>
            <w:r w:rsidRPr="00637F76">
              <w:rPr>
                <w:rFonts w:ascii="GHEA Grapalat" w:hAnsi="GHEA Grapalat" w:cs="Arial"/>
                <w:sz w:val="20"/>
                <w:szCs w:val="20"/>
                <w:lang w:val="ru-RU"/>
              </w:rPr>
              <w:t xml:space="preserve"> </w:t>
            </w:r>
            <w:r w:rsidRPr="00637F76">
              <w:rPr>
                <w:rFonts w:ascii="GHEA Grapalat" w:hAnsi="GHEA Grapalat" w:cs="Arial"/>
                <w:sz w:val="20"/>
                <w:szCs w:val="20"/>
              </w:rPr>
              <w:t>հարցման</w:t>
            </w:r>
            <w:r w:rsidRPr="00637F76">
              <w:rPr>
                <w:rFonts w:ascii="GHEA Grapalat" w:hAnsi="GHEA Grapalat" w:cs="Arial"/>
                <w:sz w:val="20"/>
                <w:szCs w:val="20"/>
                <w:lang w:val="ru-RU"/>
              </w:rPr>
              <w:t xml:space="preserve"> </w:t>
            </w:r>
            <w:r w:rsidRPr="00637F76">
              <w:rPr>
                <w:rFonts w:ascii="GHEA Grapalat" w:hAnsi="GHEA Grapalat" w:cs="Arial"/>
                <w:sz w:val="20"/>
                <w:szCs w:val="20"/>
              </w:rPr>
              <w:t>հիման</w:t>
            </w:r>
            <w:r w:rsidRPr="00637F76">
              <w:rPr>
                <w:rFonts w:ascii="GHEA Grapalat" w:hAnsi="GHEA Grapalat" w:cs="Arial"/>
                <w:sz w:val="20"/>
                <w:szCs w:val="20"/>
                <w:lang w:val="ru-RU"/>
              </w:rPr>
              <w:t xml:space="preserve"> </w:t>
            </w:r>
            <w:r w:rsidRPr="00637F76">
              <w:rPr>
                <w:rFonts w:ascii="GHEA Grapalat" w:hAnsi="GHEA Grapalat" w:cs="Arial"/>
                <w:sz w:val="20"/>
                <w:szCs w:val="20"/>
              </w:rPr>
              <w:t>վրա</w:t>
            </w:r>
            <w:r w:rsidRPr="00637F76">
              <w:rPr>
                <w:rFonts w:ascii="GHEA Grapalat" w:hAnsi="GHEA Grapalat" w:cs="Arial"/>
                <w:sz w:val="20"/>
                <w:szCs w:val="20"/>
                <w:lang w:val="ru-RU"/>
              </w:rPr>
              <w:t xml:space="preserve"> </w:t>
            </w:r>
            <w:r w:rsidRPr="00637F76">
              <w:rPr>
                <w:rFonts w:ascii="GHEA Grapalat" w:hAnsi="GHEA Grapalat" w:cs="Arial"/>
                <w:sz w:val="20"/>
                <w:szCs w:val="20"/>
              </w:rPr>
              <w:t>տրամադրվում</w:t>
            </w:r>
            <w:r w:rsidRPr="00637F76">
              <w:rPr>
                <w:rFonts w:ascii="GHEA Grapalat" w:hAnsi="GHEA Grapalat" w:cs="Arial"/>
                <w:sz w:val="20"/>
                <w:szCs w:val="20"/>
                <w:lang w:val="ru-RU"/>
              </w:rPr>
              <w:t xml:space="preserve"> </w:t>
            </w:r>
            <w:r w:rsidRPr="00637F76">
              <w:rPr>
                <w:rFonts w:ascii="GHEA Grapalat" w:hAnsi="GHEA Grapalat" w:cs="Arial"/>
                <w:sz w:val="20"/>
                <w:szCs w:val="20"/>
              </w:rPr>
              <w:t>է</w:t>
            </w:r>
            <w:r w:rsidRPr="00637F76">
              <w:rPr>
                <w:rFonts w:ascii="GHEA Grapalat" w:hAnsi="GHEA Grapalat" w:cs="Arial"/>
                <w:sz w:val="20"/>
                <w:szCs w:val="20"/>
                <w:lang w:val="ru-RU"/>
              </w:rPr>
              <w:t xml:space="preserve"> </w:t>
            </w:r>
            <w:r w:rsidRPr="00637F76">
              <w:rPr>
                <w:rFonts w:ascii="GHEA Grapalat" w:hAnsi="GHEA Grapalat" w:cs="Arial"/>
                <w:sz w:val="20"/>
                <w:szCs w:val="20"/>
              </w:rPr>
              <w:t>Հաճախորդին</w:t>
            </w:r>
            <w:r w:rsidRPr="00637F76">
              <w:rPr>
                <w:rFonts w:ascii="GHEA Grapalat" w:hAnsi="GHEA Grapalat" w:cs="Arial"/>
                <w:sz w:val="20"/>
                <w:szCs w:val="20"/>
                <w:lang w:val="ru-RU"/>
              </w:rPr>
              <w:t xml:space="preserve"> (</w:t>
            </w:r>
            <w:r w:rsidRPr="00637F76">
              <w:rPr>
                <w:rFonts w:ascii="GHEA Grapalat" w:hAnsi="GHEA Grapalat" w:cs="Arial"/>
                <w:sz w:val="20"/>
                <w:szCs w:val="20"/>
              </w:rPr>
              <w:t>Հաճախորդի</w:t>
            </w:r>
            <w:r w:rsidRPr="00637F76">
              <w:rPr>
                <w:rFonts w:ascii="GHEA Grapalat" w:hAnsi="GHEA Grapalat" w:cs="Arial"/>
                <w:sz w:val="20"/>
                <w:szCs w:val="20"/>
                <w:lang w:val="ru-RU"/>
              </w:rPr>
              <w:t xml:space="preserve"> </w:t>
            </w:r>
            <w:r w:rsidRPr="00637F76">
              <w:rPr>
                <w:rFonts w:ascii="GHEA Grapalat" w:hAnsi="GHEA Grapalat" w:cs="Arial"/>
                <w:sz w:val="20"/>
                <w:szCs w:val="20"/>
              </w:rPr>
              <w:t>լիազոր</w:t>
            </w:r>
            <w:r w:rsidRPr="00637F76">
              <w:rPr>
                <w:rFonts w:ascii="GHEA Grapalat" w:hAnsi="GHEA Grapalat" w:cs="Arial"/>
                <w:sz w:val="20"/>
                <w:szCs w:val="20"/>
                <w:lang w:val="ru-RU"/>
              </w:rPr>
              <w:t xml:space="preserve"> </w:t>
            </w:r>
            <w:r w:rsidRPr="00637F76">
              <w:rPr>
                <w:rFonts w:ascii="GHEA Grapalat" w:hAnsi="GHEA Grapalat" w:cs="Arial"/>
                <w:sz w:val="20"/>
                <w:szCs w:val="20"/>
              </w:rPr>
              <w:t>ներկայացուցչին</w:t>
            </w:r>
            <w:r w:rsidRPr="00637F76">
              <w:rPr>
                <w:rFonts w:ascii="GHEA Grapalat" w:hAnsi="GHEA Grapalat" w:cs="Arial"/>
                <w:sz w:val="20"/>
                <w:szCs w:val="20"/>
                <w:lang w:val="ru-RU"/>
              </w:rPr>
              <w:t xml:space="preserve">): </w:t>
            </w:r>
          </w:p>
        </w:tc>
        <w:tc>
          <w:tcPr>
            <w:tcW w:w="4680" w:type="dxa"/>
          </w:tcPr>
          <w:p w14:paraId="4B241310"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bCs/>
                <w:sz w:val="20"/>
                <w:szCs w:val="20"/>
              </w:rPr>
              <w:t>4.7.1</w:t>
            </w:r>
            <w:r w:rsidRPr="00637F76">
              <w:rPr>
                <w:rFonts w:ascii="GHEA Grapalat" w:hAnsi="GHEA Grapalat" w:cs="Arial"/>
                <w:sz w:val="20"/>
                <w:szCs w:val="20"/>
              </w:rPr>
              <w:t xml:space="preserve">. Клиент вправе свободно знакомиться со сведениями, касающимися его счета депо, а также реализации прав, вытекающих из учтенных в </w:t>
            </w:r>
            <w:r w:rsidR="00DD6BF5" w:rsidRPr="00637F76">
              <w:rPr>
                <w:rFonts w:ascii="GHEA Grapalat" w:hAnsi="GHEA Grapalat" w:cs="Arial"/>
                <w:sz w:val="20"/>
                <w:szCs w:val="20"/>
              </w:rPr>
              <w:t>Банке</w:t>
            </w:r>
            <w:r w:rsidRPr="00637F76">
              <w:rPr>
                <w:rFonts w:ascii="GHEA Grapalat" w:hAnsi="GHEA Grapalat" w:cs="Arial"/>
                <w:sz w:val="20"/>
                <w:szCs w:val="20"/>
              </w:rPr>
              <w:t xml:space="preserve"> ценных бумаг. Эти сведения предоставляются Клиенту (уполно</w:t>
            </w:r>
            <w:r w:rsidRPr="00637F76">
              <w:rPr>
                <w:rFonts w:ascii="GHEA Grapalat" w:hAnsi="GHEA Grapalat" w:cs="Arial"/>
                <w:sz w:val="20"/>
                <w:szCs w:val="20"/>
              </w:rPr>
              <w:softHyphen/>
              <w:t xml:space="preserve">моченному представителю Клиента) как по инициативе </w:t>
            </w:r>
            <w:r w:rsidR="00DD6BF5" w:rsidRPr="00637F76">
              <w:rPr>
                <w:rFonts w:ascii="GHEA Grapalat" w:hAnsi="GHEA Grapalat" w:cs="Arial"/>
                <w:sz w:val="20"/>
                <w:szCs w:val="20"/>
              </w:rPr>
              <w:t>Банка</w:t>
            </w:r>
            <w:r w:rsidRPr="00637F76">
              <w:rPr>
                <w:rFonts w:ascii="GHEA Grapalat" w:hAnsi="GHEA Grapalat" w:cs="Arial"/>
                <w:sz w:val="20"/>
                <w:szCs w:val="20"/>
              </w:rPr>
              <w:t>, так и на основании информационного запроса.</w:t>
            </w:r>
          </w:p>
          <w:p w14:paraId="41FC1857" w14:textId="77777777" w:rsidR="005E618B" w:rsidRPr="00637F76" w:rsidRDefault="005E618B" w:rsidP="00430EC3">
            <w:pPr>
              <w:pStyle w:val="1"/>
              <w:numPr>
                <w:ilvl w:val="0"/>
                <w:numId w:val="0"/>
              </w:numPr>
              <w:spacing w:after="120"/>
              <w:rPr>
                <w:rFonts w:ascii="GHEA Grapalat" w:hAnsi="GHEA Grapalat" w:cs="Arial"/>
                <w:sz w:val="20"/>
                <w:szCs w:val="20"/>
              </w:rPr>
            </w:pPr>
          </w:p>
        </w:tc>
      </w:tr>
      <w:tr w:rsidR="005E618B" w:rsidRPr="008E4CB7" w14:paraId="70B79C01" w14:textId="77777777" w:rsidTr="00430EC3">
        <w:trPr>
          <w:trHeight w:val="5094"/>
        </w:trPr>
        <w:tc>
          <w:tcPr>
            <w:tcW w:w="4765" w:type="dxa"/>
          </w:tcPr>
          <w:p w14:paraId="20682FE1" w14:textId="77777777" w:rsidR="005E618B" w:rsidRPr="008E4CB7" w:rsidRDefault="005E618B" w:rsidP="00430EC3">
            <w:pPr>
              <w:tabs>
                <w:tab w:val="left" w:pos="360"/>
                <w:tab w:val="left" w:pos="1602"/>
                <w:tab w:val="left" w:pos="1692"/>
              </w:tabs>
              <w:jc w:val="both"/>
              <w:rPr>
                <w:rFonts w:ascii="GHEA Grapalat" w:hAnsi="GHEA Grapalat" w:cs="Arial"/>
                <w:sz w:val="20"/>
                <w:szCs w:val="20"/>
              </w:rPr>
            </w:pPr>
            <w:r w:rsidRPr="008E4CB7">
              <w:rPr>
                <w:rFonts w:ascii="GHEA Grapalat" w:hAnsi="GHEA Grapalat" w:cs="Arial"/>
                <w:sz w:val="20"/>
                <w:szCs w:val="20"/>
              </w:rPr>
              <w:t>4.7.2.</w:t>
            </w:r>
            <w:r w:rsidRPr="00637F76">
              <w:rPr>
                <w:rFonts w:ascii="GHEA Grapalat" w:hAnsi="GHEA Grapalat" w:cs="Arial"/>
                <w:sz w:val="20"/>
                <w:szCs w:val="20"/>
              </w:rPr>
              <w:t>Հաճախորդի</w:t>
            </w:r>
            <w:r w:rsidRPr="008E4CB7">
              <w:rPr>
                <w:rFonts w:ascii="GHEA Grapalat" w:hAnsi="GHEA Grapalat" w:cs="Arial"/>
                <w:sz w:val="20"/>
                <w:szCs w:val="20"/>
              </w:rPr>
              <w:t xml:space="preserve"> </w:t>
            </w:r>
            <w:r w:rsidRPr="00637F76">
              <w:rPr>
                <w:rFonts w:ascii="GHEA Grapalat" w:hAnsi="GHEA Grapalat" w:cs="Arial"/>
                <w:sz w:val="20"/>
                <w:szCs w:val="20"/>
              </w:rPr>
              <w:t>դեպո</w:t>
            </w:r>
            <w:r w:rsidRPr="008E4CB7">
              <w:rPr>
                <w:rFonts w:ascii="GHEA Grapalat" w:hAnsi="GHEA Grapalat" w:cs="Arial"/>
                <w:sz w:val="20"/>
                <w:szCs w:val="20"/>
              </w:rPr>
              <w:t xml:space="preserve"> </w:t>
            </w:r>
            <w:r w:rsidRPr="00637F76">
              <w:rPr>
                <w:rFonts w:ascii="GHEA Grapalat" w:hAnsi="GHEA Grapalat" w:cs="Arial"/>
                <w:sz w:val="20"/>
                <w:szCs w:val="20"/>
              </w:rPr>
              <w:t>հաշվին</w:t>
            </w:r>
            <w:r w:rsidRPr="008E4CB7">
              <w:rPr>
                <w:rFonts w:ascii="GHEA Grapalat" w:hAnsi="GHEA Grapalat" w:cs="Arial"/>
                <w:sz w:val="20"/>
                <w:szCs w:val="20"/>
              </w:rPr>
              <w:t xml:space="preserve">, </w:t>
            </w:r>
            <w:r w:rsidRPr="00637F76">
              <w:rPr>
                <w:rFonts w:ascii="GHEA Grapalat" w:hAnsi="GHEA Grapalat" w:cs="Arial"/>
                <w:sz w:val="20"/>
                <w:szCs w:val="20"/>
              </w:rPr>
              <w:t>ինչպես</w:t>
            </w:r>
            <w:r w:rsidRPr="008E4CB7">
              <w:rPr>
                <w:rFonts w:ascii="GHEA Grapalat" w:hAnsi="GHEA Grapalat" w:cs="Arial"/>
                <w:sz w:val="20"/>
                <w:szCs w:val="20"/>
              </w:rPr>
              <w:t xml:space="preserve"> </w:t>
            </w:r>
            <w:r w:rsidRPr="00637F76">
              <w:rPr>
                <w:rFonts w:ascii="GHEA Grapalat" w:hAnsi="GHEA Grapalat" w:cs="Arial"/>
                <w:sz w:val="20"/>
                <w:szCs w:val="20"/>
              </w:rPr>
              <w:t>նաև</w:t>
            </w:r>
            <w:r w:rsidRPr="008E4CB7">
              <w:rPr>
                <w:rFonts w:ascii="GHEA Grapalat" w:hAnsi="GHEA Grapalat" w:cs="Arial"/>
                <w:sz w:val="20"/>
                <w:szCs w:val="20"/>
              </w:rPr>
              <w:t xml:space="preserve"> </w:t>
            </w:r>
            <w:r w:rsidRPr="00637F76">
              <w:rPr>
                <w:rFonts w:ascii="GHEA Grapalat" w:hAnsi="GHEA Grapalat" w:cs="Arial"/>
                <w:sz w:val="20"/>
                <w:szCs w:val="20"/>
              </w:rPr>
              <w:t>Բանկում</w:t>
            </w:r>
            <w:r w:rsidRPr="008E4CB7">
              <w:rPr>
                <w:rFonts w:ascii="GHEA Grapalat" w:hAnsi="GHEA Grapalat" w:cs="Arial"/>
                <w:sz w:val="20"/>
                <w:szCs w:val="20"/>
              </w:rPr>
              <w:t xml:space="preserve"> </w:t>
            </w:r>
            <w:r w:rsidRPr="00637F76">
              <w:rPr>
                <w:rFonts w:ascii="GHEA Grapalat" w:hAnsi="GHEA Grapalat" w:cs="Arial"/>
                <w:sz w:val="20"/>
                <w:szCs w:val="20"/>
              </w:rPr>
              <w:t>հաշվառվող</w:t>
            </w:r>
            <w:r w:rsidRPr="008E4CB7">
              <w:rPr>
                <w:rFonts w:ascii="GHEA Grapalat" w:hAnsi="GHEA Grapalat" w:cs="Arial"/>
                <w:sz w:val="20"/>
                <w:szCs w:val="20"/>
              </w:rPr>
              <w:t xml:space="preserve"> </w:t>
            </w:r>
            <w:r w:rsidRPr="00637F76">
              <w:rPr>
                <w:rFonts w:ascii="GHEA Grapalat" w:hAnsi="GHEA Grapalat" w:cs="Arial"/>
                <w:sz w:val="20"/>
                <w:szCs w:val="20"/>
              </w:rPr>
              <w:t>արժեթղթերից</w:t>
            </w:r>
            <w:r w:rsidRPr="008E4CB7">
              <w:rPr>
                <w:rFonts w:ascii="GHEA Grapalat" w:hAnsi="GHEA Grapalat" w:cs="Arial"/>
                <w:sz w:val="20"/>
                <w:szCs w:val="20"/>
              </w:rPr>
              <w:t xml:space="preserve"> </w:t>
            </w:r>
            <w:r w:rsidRPr="00637F76">
              <w:rPr>
                <w:rFonts w:ascii="GHEA Grapalat" w:hAnsi="GHEA Grapalat" w:cs="Arial"/>
                <w:sz w:val="20"/>
                <w:szCs w:val="20"/>
              </w:rPr>
              <w:t>բխող</w:t>
            </w:r>
            <w:r w:rsidRPr="008E4CB7">
              <w:rPr>
                <w:rFonts w:ascii="GHEA Grapalat" w:hAnsi="GHEA Grapalat" w:cs="Arial"/>
                <w:sz w:val="20"/>
                <w:szCs w:val="20"/>
              </w:rPr>
              <w:t xml:space="preserve"> </w:t>
            </w:r>
            <w:r w:rsidRPr="00637F76">
              <w:rPr>
                <w:rFonts w:ascii="GHEA Grapalat" w:hAnsi="GHEA Grapalat" w:cs="Arial"/>
                <w:sz w:val="20"/>
                <w:szCs w:val="20"/>
              </w:rPr>
              <w:t>իրավունքների</w:t>
            </w:r>
            <w:r w:rsidRPr="008E4CB7">
              <w:rPr>
                <w:rFonts w:ascii="GHEA Grapalat" w:hAnsi="GHEA Grapalat" w:cs="Arial"/>
                <w:sz w:val="20"/>
                <w:szCs w:val="20"/>
              </w:rPr>
              <w:t xml:space="preserve"> </w:t>
            </w:r>
            <w:r w:rsidRPr="00637F76">
              <w:rPr>
                <w:rFonts w:ascii="GHEA Grapalat" w:hAnsi="GHEA Grapalat" w:cs="Arial"/>
                <w:sz w:val="20"/>
                <w:szCs w:val="20"/>
              </w:rPr>
              <w:t>իրականացմանը</w:t>
            </w:r>
            <w:r w:rsidRPr="008E4CB7">
              <w:rPr>
                <w:rFonts w:ascii="GHEA Grapalat" w:hAnsi="GHEA Grapalat" w:cs="Arial"/>
                <w:sz w:val="20"/>
                <w:szCs w:val="20"/>
              </w:rPr>
              <w:t xml:space="preserve"> </w:t>
            </w:r>
            <w:r w:rsidRPr="00637F76">
              <w:rPr>
                <w:rFonts w:ascii="GHEA Grapalat" w:hAnsi="GHEA Grapalat" w:cs="Arial"/>
                <w:sz w:val="20"/>
                <w:szCs w:val="20"/>
              </w:rPr>
              <w:t>վերաբերող</w:t>
            </w:r>
            <w:r w:rsidRPr="008E4CB7">
              <w:rPr>
                <w:rFonts w:ascii="GHEA Grapalat" w:hAnsi="GHEA Grapalat" w:cs="Arial"/>
                <w:sz w:val="20"/>
                <w:szCs w:val="20"/>
              </w:rPr>
              <w:t xml:space="preserve"> </w:t>
            </w:r>
            <w:r w:rsidRPr="00637F76">
              <w:rPr>
                <w:rFonts w:ascii="GHEA Grapalat" w:hAnsi="GHEA Grapalat" w:cs="Arial"/>
                <w:sz w:val="20"/>
                <w:szCs w:val="20"/>
              </w:rPr>
              <w:t>տեղեկությունները</w:t>
            </w:r>
            <w:r w:rsidRPr="008E4CB7">
              <w:rPr>
                <w:rFonts w:ascii="GHEA Grapalat" w:hAnsi="GHEA Grapalat" w:cs="Arial"/>
                <w:sz w:val="20"/>
                <w:szCs w:val="20"/>
              </w:rPr>
              <w:t xml:space="preserve">, </w:t>
            </w:r>
            <w:r w:rsidRPr="00637F76">
              <w:rPr>
                <w:rFonts w:ascii="GHEA Grapalat" w:hAnsi="GHEA Grapalat" w:cs="Arial"/>
                <w:sz w:val="20"/>
                <w:szCs w:val="20"/>
              </w:rPr>
              <w:t>որոնք</w:t>
            </w:r>
            <w:r w:rsidRPr="008E4CB7">
              <w:rPr>
                <w:rFonts w:ascii="GHEA Grapalat" w:hAnsi="GHEA Grapalat" w:cs="Arial"/>
                <w:sz w:val="20"/>
                <w:szCs w:val="20"/>
              </w:rPr>
              <w:t xml:space="preserve"> </w:t>
            </w:r>
            <w:r w:rsidRPr="00637F76">
              <w:rPr>
                <w:rFonts w:ascii="GHEA Grapalat" w:hAnsi="GHEA Grapalat" w:cs="Arial"/>
                <w:sz w:val="20"/>
                <w:szCs w:val="20"/>
              </w:rPr>
              <w:t>տրամադրվում</w:t>
            </w:r>
            <w:r w:rsidRPr="008E4CB7">
              <w:rPr>
                <w:rFonts w:ascii="GHEA Grapalat" w:hAnsi="GHEA Grapalat" w:cs="Arial"/>
                <w:sz w:val="20"/>
                <w:szCs w:val="20"/>
              </w:rPr>
              <w:t xml:space="preserve"> </w:t>
            </w:r>
            <w:r w:rsidRPr="00637F76">
              <w:rPr>
                <w:rFonts w:ascii="GHEA Grapalat" w:hAnsi="GHEA Grapalat" w:cs="Arial"/>
                <w:sz w:val="20"/>
                <w:szCs w:val="20"/>
              </w:rPr>
              <w:t>են</w:t>
            </w:r>
            <w:r w:rsidRPr="008E4CB7">
              <w:rPr>
                <w:rFonts w:ascii="GHEA Grapalat" w:hAnsi="GHEA Grapalat" w:cs="Arial"/>
                <w:sz w:val="20"/>
                <w:szCs w:val="20"/>
              </w:rPr>
              <w:t xml:space="preserve"> </w:t>
            </w:r>
            <w:r w:rsidRPr="00637F76">
              <w:rPr>
                <w:rFonts w:ascii="GHEA Grapalat" w:hAnsi="GHEA Grapalat" w:cs="Arial"/>
                <w:sz w:val="20"/>
                <w:szCs w:val="20"/>
              </w:rPr>
              <w:t>տեղեկատվական</w:t>
            </w:r>
            <w:r w:rsidRPr="008E4CB7">
              <w:rPr>
                <w:rFonts w:ascii="GHEA Grapalat" w:hAnsi="GHEA Grapalat" w:cs="Arial"/>
                <w:sz w:val="20"/>
                <w:szCs w:val="20"/>
              </w:rPr>
              <w:t xml:space="preserve"> </w:t>
            </w:r>
            <w:r w:rsidRPr="00637F76">
              <w:rPr>
                <w:rFonts w:ascii="GHEA Grapalat" w:hAnsi="GHEA Grapalat" w:cs="Arial"/>
                <w:sz w:val="20"/>
                <w:szCs w:val="20"/>
              </w:rPr>
              <w:t>հարցման</w:t>
            </w:r>
            <w:r w:rsidRPr="008E4CB7">
              <w:rPr>
                <w:rFonts w:ascii="GHEA Grapalat" w:hAnsi="GHEA Grapalat" w:cs="Arial"/>
                <w:sz w:val="20"/>
                <w:szCs w:val="20"/>
              </w:rPr>
              <w:t xml:space="preserve"> </w:t>
            </w:r>
            <w:r w:rsidRPr="00637F76">
              <w:rPr>
                <w:rFonts w:ascii="GHEA Grapalat" w:hAnsi="GHEA Grapalat" w:cs="Arial"/>
                <w:sz w:val="20"/>
                <w:szCs w:val="20"/>
              </w:rPr>
              <w:t>հիման</w:t>
            </w:r>
            <w:r w:rsidRPr="008E4CB7">
              <w:rPr>
                <w:rFonts w:ascii="GHEA Grapalat" w:hAnsi="GHEA Grapalat" w:cs="Arial"/>
                <w:sz w:val="20"/>
                <w:szCs w:val="20"/>
              </w:rPr>
              <w:t xml:space="preserve"> </w:t>
            </w:r>
            <w:r w:rsidRPr="00637F76">
              <w:rPr>
                <w:rFonts w:ascii="GHEA Grapalat" w:hAnsi="GHEA Grapalat" w:cs="Arial"/>
                <w:sz w:val="20"/>
                <w:szCs w:val="20"/>
              </w:rPr>
              <w:t>վրա</w:t>
            </w:r>
            <w:r w:rsidRPr="008E4CB7">
              <w:rPr>
                <w:rFonts w:ascii="GHEA Grapalat" w:hAnsi="GHEA Grapalat" w:cs="Arial"/>
                <w:sz w:val="20"/>
                <w:szCs w:val="20"/>
              </w:rPr>
              <w:t xml:space="preserve">, </w:t>
            </w:r>
            <w:r w:rsidRPr="00637F76">
              <w:rPr>
                <w:rFonts w:ascii="GHEA Grapalat" w:hAnsi="GHEA Grapalat" w:cs="Arial"/>
                <w:sz w:val="20"/>
                <w:szCs w:val="20"/>
              </w:rPr>
              <w:t>կարող</w:t>
            </w:r>
            <w:r w:rsidRPr="008E4CB7">
              <w:rPr>
                <w:rFonts w:ascii="GHEA Grapalat" w:hAnsi="GHEA Grapalat" w:cs="Arial"/>
                <w:sz w:val="20"/>
                <w:szCs w:val="20"/>
              </w:rPr>
              <w:t xml:space="preserve"> </w:t>
            </w:r>
            <w:r w:rsidRPr="00637F76">
              <w:rPr>
                <w:rFonts w:ascii="GHEA Grapalat" w:hAnsi="GHEA Grapalat" w:cs="Arial"/>
                <w:sz w:val="20"/>
                <w:szCs w:val="20"/>
              </w:rPr>
              <w:t>են</w:t>
            </w:r>
            <w:r w:rsidRPr="008E4CB7">
              <w:rPr>
                <w:rFonts w:ascii="GHEA Grapalat" w:hAnsi="GHEA Grapalat" w:cs="Arial"/>
                <w:sz w:val="20"/>
                <w:szCs w:val="20"/>
              </w:rPr>
              <w:t xml:space="preserve"> </w:t>
            </w:r>
            <w:r w:rsidRPr="00637F76">
              <w:rPr>
                <w:rFonts w:ascii="GHEA Grapalat" w:hAnsi="GHEA Grapalat" w:cs="Arial"/>
                <w:sz w:val="20"/>
                <w:szCs w:val="20"/>
              </w:rPr>
              <w:t>տրամադրվել</w:t>
            </w:r>
            <w:r w:rsidRPr="008E4CB7">
              <w:rPr>
                <w:rFonts w:ascii="GHEA Grapalat" w:hAnsi="GHEA Grapalat" w:cs="Arial"/>
                <w:sz w:val="20"/>
                <w:szCs w:val="20"/>
              </w:rPr>
              <w:t xml:space="preserve"> </w:t>
            </w:r>
            <w:r w:rsidRPr="00637F76">
              <w:rPr>
                <w:rFonts w:ascii="GHEA Grapalat" w:hAnsi="GHEA Grapalat" w:cs="Arial"/>
                <w:sz w:val="20"/>
                <w:szCs w:val="20"/>
              </w:rPr>
              <w:t>նաև</w:t>
            </w:r>
            <w:r w:rsidRPr="008E4CB7">
              <w:rPr>
                <w:rFonts w:ascii="GHEA Grapalat" w:hAnsi="GHEA Grapalat" w:cs="Arial"/>
                <w:sz w:val="20"/>
                <w:szCs w:val="20"/>
              </w:rPr>
              <w:t>`</w:t>
            </w:r>
          </w:p>
          <w:p w14:paraId="58019E48" w14:textId="77777777" w:rsidR="005E618B" w:rsidRPr="008E4CB7" w:rsidRDefault="005E618B" w:rsidP="00430EC3">
            <w:pPr>
              <w:pStyle w:val="ListParagraph"/>
              <w:numPr>
                <w:ilvl w:val="0"/>
                <w:numId w:val="14"/>
              </w:numPr>
              <w:tabs>
                <w:tab w:val="left" w:pos="360"/>
                <w:tab w:val="num" w:pos="1440"/>
                <w:tab w:val="left" w:pos="1602"/>
                <w:tab w:val="left" w:pos="1692"/>
              </w:tabs>
              <w:ind w:left="427"/>
              <w:jc w:val="both"/>
              <w:rPr>
                <w:rFonts w:ascii="GHEA Grapalat" w:hAnsi="GHEA Grapalat" w:cs="Arial"/>
                <w:sz w:val="20"/>
                <w:szCs w:val="20"/>
              </w:rPr>
            </w:pPr>
            <w:r w:rsidRPr="00637F76">
              <w:rPr>
                <w:rFonts w:ascii="GHEA Grapalat" w:hAnsi="GHEA Grapalat" w:cs="Arial"/>
                <w:sz w:val="20"/>
                <w:szCs w:val="20"/>
              </w:rPr>
              <w:t>թողարկողին</w:t>
            </w:r>
            <w:r w:rsidRPr="008E4CB7">
              <w:rPr>
                <w:rFonts w:ascii="GHEA Grapalat" w:hAnsi="GHEA Grapalat" w:cs="Arial"/>
                <w:sz w:val="20"/>
                <w:szCs w:val="20"/>
              </w:rPr>
              <w:t xml:space="preserve"> </w:t>
            </w:r>
            <w:r w:rsidRPr="00637F76">
              <w:rPr>
                <w:rFonts w:ascii="GHEA Grapalat" w:hAnsi="GHEA Grapalat" w:cs="Arial"/>
                <w:sz w:val="20"/>
                <w:szCs w:val="20"/>
              </w:rPr>
              <w:t>և</w:t>
            </w:r>
            <w:r w:rsidRPr="008E4CB7">
              <w:rPr>
                <w:rFonts w:ascii="GHEA Grapalat" w:hAnsi="GHEA Grapalat" w:cs="Arial"/>
                <w:sz w:val="20"/>
                <w:szCs w:val="20"/>
              </w:rPr>
              <w:t>/</w:t>
            </w:r>
            <w:r w:rsidRPr="00637F76">
              <w:rPr>
                <w:rFonts w:ascii="GHEA Grapalat" w:hAnsi="GHEA Grapalat" w:cs="Arial"/>
                <w:sz w:val="20"/>
                <w:szCs w:val="20"/>
              </w:rPr>
              <w:t>կամ</w:t>
            </w:r>
            <w:r w:rsidRPr="008E4CB7">
              <w:rPr>
                <w:rFonts w:ascii="GHEA Grapalat" w:hAnsi="GHEA Grapalat" w:cs="Arial"/>
                <w:sz w:val="20"/>
                <w:szCs w:val="20"/>
              </w:rPr>
              <w:t xml:space="preserve"> </w:t>
            </w:r>
            <w:r w:rsidRPr="00637F76">
              <w:rPr>
                <w:rFonts w:ascii="GHEA Grapalat" w:hAnsi="GHEA Grapalat" w:cs="Arial"/>
                <w:sz w:val="20"/>
                <w:szCs w:val="20"/>
              </w:rPr>
              <w:t>ՀՀ</w:t>
            </w:r>
            <w:r w:rsidRPr="008E4CB7">
              <w:rPr>
                <w:rFonts w:ascii="GHEA Grapalat" w:hAnsi="GHEA Grapalat" w:cs="Arial"/>
                <w:sz w:val="20"/>
                <w:szCs w:val="20"/>
              </w:rPr>
              <w:t xml:space="preserve"> </w:t>
            </w:r>
            <w:r w:rsidRPr="00637F76">
              <w:rPr>
                <w:rFonts w:ascii="GHEA Grapalat" w:hAnsi="GHEA Grapalat" w:cs="Arial"/>
                <w:sz w:val="20"/>
                <w:szCs w:val="20"/>
              </w:rPr>
              <w:t>ԿԲ</w:t>
            </w:r>
            <w:r w:rsidRPr="008E4CB7">
              <w:rPr>
                <w:rFonts w:ascii="GHEA Grapalat" w:hAnsi="GHEA Grapalat" w:cs="Arial"/>
                <w:sz w:val="20"/>
                <w:szCs w:val="20"/>
              </w:rPr>
              <w:t>-</w:t>
            </w:r>
            <w:r w:rsidRPr="00637F76">
              <w:rPr>
                <w:rFonts w:ascii="GHEA Grapalat" w:hAnsi="GHEA Grapalat" w:cs="Arial"/>
                <w:sz w:val="20"/>
                <w:szCs w:val="20"/>
              </w:rPr>
              <w:t>ին</w:t>
            </w:r>
            <w:r w:rsidRPr="008E4CB7">
              <w:rPr>
                <w:rFonts w:ascii="GHEA Grapalat" w:hAnsi="GHEA Grapalat" w:cs="Arial"/>
                <w:sz w:val="20"/>
                <w:szCs w:val="20"/>
              </w:rPr>
              <w:t xml:space="preserve">, </w:t>
            </w:r>
            <w:r w:rsidRPr="00637F76">
              <w:rPr>
                <w:rFonts w:ascii="GHEA Grapalat" w:hAnsi="GHEA Grapalat" w:cs="Arial"/>
                <w:sz w:val="20"/>
                <w:szCs w:val="20"/>
              </w:rPr>
              <w:t>Հայաստանի</w:t>
            </w:r>
            <w:r w:rsidRPr="008E4CB7">
              <w:rPr>
                <w:rFonts w:ascii="GHEA Grapalat" w:hAnsi="GHEA Grapalat" w:cs="Arial"/>
                <w:sz w:val="20"/>
                <w:szCs w:val="20"/>
              </w:rPr>
              <w:t xml:space="preserve"> </w:t>
            </w:r>
            <w:r w:rsidRPr="00637F76">
              <w:rPr>
                <w:rFonts w:ascii="GHEA Grapalat" w:hAnsi="GHEA Grapalat" w:cs="Arial"/>
                <w:sz w:val="20"/>
                <w:szCs w:val="20"/>
              </w:rPr>
              <w:t>կենտրոնական</w:t>
            </w:r>
            <w:r w:rsidRPr="008E4CB7">
              <w:rPr>
                <w:rFonts w:ascii="GHEA Grapalat" w:hAnsi="GHEA Grapalat" w:cs="Arial"/>
                <w:sz w:val="20"/>
                <w:szCs w:val="20"/>
              </w:rPr>
              <w:t xml:space="preserve"> </w:t>
            </w:r>
            <w:r w:rsidRPr="00637F76">
              <w:rPr>
                <w:rFonts w:ascii="GHEA Grapalat" w:hAnsi="GHEA Grapalat" w:cs="Arial"/>
                <w:sz w:val="20"/>
                <w:szCs w:val="20"/>
              </w:rPr>
              <w:t>Դեպոզիտարիային</w:t>
            </w:r>
            <w:r w:rsidRPr="008E4CB7">
              <w:rPr>
                <w:rFonts w:ascii="GHEA Grapalat" w:hAnsi="GHEA Grapalat" w:cs="Arial"/>
                <w:sz w:val="20"/>
                <w:szCs w:val="20"/>
              </w:rPr>
              <w:t xml:space="preserve"> (</w:t>
            </w:r>
            <w:r w:rsidRPr="00637F76">
              <w:rPr>
                <w:rFonts w:ascii="GHEA Grapalat" w:hAnsi="GHEA Grapalat" w:cs="Arial"/>
                <w:sz w:val="20"/>
                <w:szCs w:val="20"/>
              </w:rPr>
              <w:t>ՀԿԴ</w:t>
            </w:r>
            <w:r w:rsidRPr="008E4CB7">
              <w:rPr>
                <w:rFonts w:ascii="GHEA Grapalat" w:hAnsi="GHEA Grapalat" w:cs="Arial"/>
                <w:sz w:val="20"/>
                <w:szCs w:val="20"/>
              </w:rPr>
              <w:t>)</w:t>
            </w:r>
            <w:r w:rsidR="00AA67D6">
              <w:rPr>
                <w:rFonts w:ascii="GHEA Grapalat" w:hAnsi="GHEA Grapalat" w:cs="Arial"/>
                <w:sz w:val="20"/>
                <w:szCs w:val="20"/>
                <w:lang w:val="hy-AM"/>
              </w:rPr>
              <w:t>,</w:t>
            </w:r>
            <w:r w:rsidRPr="008E4CB7">
              <w:rPr>
                <w:rFonts w:ascii="GHEA Grapalat" w:hAnsi="GHEA Grapalat" w:cs="Arial"/>
                <w:sz w:val="20"/>
                <w:szCs w:val="20"/>
              </w:rPr>
              <w:t xml:space="preserve"> </w:t>
            </w:r>
            <w:r w:rsidRPr="00637F76">
              <w:rPr>
                <w:rFonts w:ascii="GHEA Grapalat" w:hAnsi="GHEA Grapalat" w:cs="Arial"/>
                <w:sz w:val="20"/>
                <w:szCs w:val="20"/>
              </w:rPr>
              <w:t>օտարեր</w:t>
            </w:r>
            <w:r w:rsidRPr="008E4CB7">
              <w:rPr>
                <w:rFonts w:ascii="GHEA Grapalat" w:hAnsi="GHEA Grapalat" w:cs="Arial"/>
                <w:sz w:val="20"/>
                <w:szCs w:val="20"/>
              </w:rPr>
              <w:softHyphen/>
            </w:r>
            <w:r w:rsidRPr="00637F76">
              <w:rPr>
                <w:rFonts w:ascii="GHEA Grapalat" w:hAnsi="GHEA Grapalat" w:cs="Arial"/>
                <w:sz w:val="20"/>
                <w:szCs w:val="20"/>
              </w:rPr>
              <w:t>կրյա</w:t>
            </w:r>
            <w:r w:rsidRPr="008E4CB7">
              <w:rPr>
                <w:rFonts w:ascii="GHEA Grapalat" w:hAnsi="GHEA Grapalat" w:cs="Arial"/>
                <w:sz w:val="20"/>
                <w:szCs w:val="20"/>
              </w:rPr>
              <w:t xml:space="preserve"> </w:t>
            </w:r>
            <w:r w:rsidRPr="00637F76">
              <w:rPr>
                <w:rFonts w:ascii="GHEA Grapalat" w:hAnsi="GHEA Grapalat" w:cs="Arial"/>
                <w:sz w:val="20"/>
                <w:szCs w:val="20"/>
              </w:rPr>
              <w:t>պահառուին</w:t>
            </w:r>
            <w:r w:rsidRPr="008E4CB7">
              <w:rPr>
                <w:rFonts w:ascii="GHEA Grapalat" w:hAnsi="GHEA Grapalat" w:cs="Arial"/>
                <w:sz w:val="20"/>
                <w:szCs w:val="20"/>
              </w:rPr>
              <w:t xml:space="preserve">, </w:t>
            </w:r>
            <w:r w:rsidRPr="00637F76">
              <w:rPr>
                <w:rFonts w:ascii="GHEA Grapalat" w:hAnsi="GHEA Grapalat" w:cs="Arial"/>
                <w:sz w:val="20"/>
                <w:szCs w:val="20"/>
              </w:rPr>
              <w:t>որի</w:t>
            </w:r>
            <w:r w:rsidRPr="008E4CB7">
              <w:rPr>
                <w:rFonts w:ascii="GHEA Grapalat" w:hAnsi="GHEA Grapalat" w:cs="Arial"/>
                <w:sz w:val="20"/>
                <w:szCs w:val="20"/>
              </w:rPr>
              <w:t xml:space="preserve"> </w:t>
            </w:r>
            <w:r w:rsidRPr="00637F76">
              <w:rPr>
                <w:rFonts w:ascii="GHEA Grapalat" w:hAnsi="GHEA Grapalat" w:cs="Arial"/>
                <w:sz w:val="20"/>
                <w:szCs w:val="20"/>
              </w:rPr>
              <w:t>մոտ</w:t>
            </w:r>
            <w:r w:rsidRPr="008E4CB7">
              <w:rPr>
                <w:rFonts w:ascii="GHEA Grapalat" w:hAnsi="GHEA Grapalat" w:cs="Arial"/>
                <w:sz w:val="20"/>
                <w:szCs w:val="20"/>
              </w:rPr>
              <w:t xml:space="preserve"> </w:t>
            </w:r>
            <w:r w:rsidRPr="00637F76">
              <w:rPr>
                <w:rFonts w:ascii="GHEA Grapalat" w:hAnsi="GHEA Grapalat" w:cs="Arial"/>
                <w:sz w:val="20"/>
                <w:szCs w:val="20"/>
              </w:rPr>
              <w:t>բացված</w:t>
            </w:r>
            <w:r w:rsidRPr="008E4CB7">
              <w:rPr>
                <w:rFonts w:ascii="GHEA Grapalat" w:hAnsi="GHEA Grapalat" w:cs="Arial"/>
                <w:sz w:val="20"/>
                <w:szCs w:val="20"/>
              </w:rPr>
              <w:t xml:space="preserve"> </w:t>
            </w:r>
            <w:r w:rsidRPr="00637F76">
              <w:rPr>
                <w:rFonts w:ascii="GHEA Grapalat" w:hAnsi="GHEA Grapalat" w:cs="Arial"/>
                <w:sz w:val="20"/>
                <w:szCs w:val="20"/>
              </w:rPr>
              <w:t>է</w:t>
            </w:r>
            <w:r w:rsidRPr="008E4CB7">
              <w:rPr>
                <w:rFonts w:ascii="GHEA Grapalat" w:hAnsi="GHEA Grapalat" w:cs="Arial"/>
                <w:sz w:val="20"/>
                <w:szCs w:val="20"/>
              </w:rPr>
              <w:t xml:space="preserve"> </w:t>
            </w:r>
            <w:r w:rsidRPr="00637F76">
              <w:rPr>
                <w:rFonts w:ascii="GHEA Grapalat" w:hAnsi="GHEA Grapalat" w:cs="Arial"/>
                <w:sz w:val="20"/>
                <w:szCs w:val="20"/>
              </w:rPr>
              <w:t>Բանկի</w:t>
            </w:r>
            <w:r w:rsidRPr="008E4CB7">
              <w:rPr>
                <w:rFonts w:ascii="GHEA Grapalat" w:hAnsi="GHEA Grapalat" w:cs="Arial"/>
                <w:sz w:val="20"/>
                <w:szCs w:val="20"/>
              </w:rPr>
              <w:t xml:space="preserve"> </w:t>
            </w:r>
            <w:r w:rsidRPr="00637F76">
              <w:rPr>
                <w:rFonts w:ascii="GHEA Grapalat" w:hAnsi="GHEA Grapalat" w:cs="Arial"/>
                <w:sz w:val="20"/>
                <w:szCs w:val="20"/>
              </w:rPr>
              <w:t>օտարերկրյա</w:t>
            </w:r>
            <w:r w:rsidRPr="008E4CB7">
              <w:rPr>
                <w:rFonts w:ascii="GHEA Grapalat" w:hAnsi="GHEA Grapalat" w:cs="Arial"/>
                <w:sz w:val="20"/>
                <w:szCs w:val="20"/>
              </w:rPr>
              <w:t xml:space="preserve"> </w:t>
            </w:r>
            <w:r w:rsidRPr="00637F76">
              <w:rPr>
                <w:rFonts w:ascii="GHEA Grapalat" w:hAnsi="GHEA Grapalat" w:cs="Arial"/>
                <w:sz w:val="20"/>
                <w:szCs w:val="20"/>
              </w:rPr>
              <w:t>արժեթղթերի</w:t>
            </w:r>
            <w:r w:rsidRPr="008E4CB7">
              <w:rPr>
                <w:rFonts w:ascii="GHEA Grapalat" w:hAnsi="GHEA Grapalat" w:cs="Arial"/>
                <w:sz w:val="20"/>
                <w:szCs w:val="20"/>
              </w:rPr>
              <w:t xml:space="preserve"> </w:t>
            </w:r>
            <w:r w:rsidRPr="00637F76">
              <w:rPr>
                <w:rFonts w:ascii="GHEA Grapalat" w:hAnsi="GHEA Grapalat" w:cs="Arial"/>
                <w:sz w:val="20"/>
                <w:szCs w:val="20"/>
              </w:rPr>
              <w:t>անվանատիրոջ</w:t>
            </w:r>
            <w:r w:rsidRPr="008E4CB7">
              <w:rPr>
                <w:rFonts w:ascii="GHEA Grapalat" w:hAnsi="GHEA Grapalat" w:cs="Arial"/>
                <w:sz w:val="20"/>
                <w:szCs w:val="20"/>
              </w:rPr>
              <w:t xml:space="preserve"> </w:t>
            </w:r>
            <w:r w:rsidRPr="00637F76">
              <w:rPr>
                <w:rFonts w:ascii="GHEA Grapalat" w:hAnsi="GHEA Grapalat" w:cs="Arial"/>
                <w:sz w:val="20"/>
                <w:szCs w:val="20"/>
              </w:rPr>
              <w:t>հաշիվը</w:t>
            </w:r>
            <w:r w:rsidRPr="008E4CB7">
              <w:rPr>
                <w:rFonts w:ascii="GHEA Grapalat" w:hAnsi="GHEA Grapalat" w:cs="Arial"/>
                <w:sz w:val="20"/>
                <w:szCs w:val="20"/>
              </w:rPr>
              <w:t xml:space="preserve">` </w:t>
            </w:r>
            <w:r w:rsidRPr="00637F76">
              <w:rPr>
                <w:rFonts w:ascii="GHEA Grapalat" w:hAnsi="GHEA Grapalat" w:cs="Arial"/>
                <w:sz w:val="20"/>
                <w:szCs w:val="20"/>
              </w:rPr>
              <w:t>ՀՀ</w:t>
            </w:r>
            <w:r w:rsidRPr="008E4CB7">
              <w:rPr>
                <w:rFonts w:ascii="GHEA Grapalat" w:hAnsi="GHEA Grapalat" w:cs="Arial"/>
                <w:sz w:val="20"/>
                <w:szCs w:val="20"/>
              </w:rPr>
              <w:t xml:space="preserve"> </w:t>
            </w:r>
            <w:r w:rsidRPr="00637F76">
              <w:rPr>
                <w:rFonts w:ascii="GHEA Grapalat" w:hAnsi="GHEA Grapalat" w:cs="Arial"/>
                <w:sz w:val="20"/>
                <w:szCs w:val="20"/>
              </w:rPr>
              <w:t>օրենսդրությամբ</w:t>
            </w:r>
            <w:r w:rsidRPr="008E4CB7">
              <w:rPr>
                <w:rFonts w:ascii="GHEA Grapalat" w:hAnsi="GHEA Grapalat" w:cs="Arial"/>
                <w:sz w:val="20"/>
                <w:szCs w:val="20"/>
              </w:rPr>
              <w:t xml:space="preserve"> (</w:t>
            </w:r>
            <w:r w:rsidRPr="00637F76">
              <w:rPr>
                <w:rFonts w:ascii="GHEA Grapalat" w:hAnsi="GHEA Grapalat" w:cs="Arial"/>
                <w:sz w:val="20"/>
                <w:szCs w:val="20"/>
              </w:rPr>
              <w:t>օտարերկրյա</w:t>
            </w:r>
            <w:r w:rsidRPr="008E4CB7">
              <w:rPr>
                <w:rFonts w:ascii="GHEA Grapalat" w:hAnsi="GHEA Grapalat" w:cs="Arial"/>
                <w:sz w:val="20"/>
                <w:szCs w:val="20"/>
              </w:rPr>
              <w:t xml:space="preserve"> </w:t>
            </w:r>
            <w:r w:rsidRPr="00637F76">
              <w:rPr>
                <w:rFonts w:ascii="GHEA Grapalat" w:hAnsi="GHEA Grapalat" w:cs="Arial"/>
                <w:sz w:val="20"/>
                <w:szCs w:val="20"/>
              </w:rPr>
              <w:t>արժեթղթերի</w:t>
            </w:r>
            <w:r w:rsidRPr="008E4CB7">
              <w:rPr>
                <w:rFonts w:ascii="GHEA Grapalat" w:hAnsi="GHEA Grapalat" w:cs="Arial"/>
                <w:sz w:val="20"/>
                <w:szCs w:val="20"/>
              </w:rPr>
              <w:t xml:space="preserve"> </w:t>
            </w:r>
            <w:r w:rsidRPr="00637F76">
              <w:rPr>
                <w:rFonts w:ascii="GHEA Grapalat" w:hAnsi="GHEA Grapalat" w:cs="Arial"/>
                <w:sz w:val="20"/>
                <w:szCs w:val="20"/>
              </w:rPr>
              <w:t>դեպքում</w:t>
            </w:r>
            <w:r w:rsidRPr="008E4CB7">
              <w:rPr>
                <w:rFonts w:ascii="GHEA Grapalat" w:hAnsi="GHEA Grapalat" w:cs="Arial"/>
                <w:sz w:val="20"/>
                <w:szCs w:val="20"/>
              </w:rPr>
              <w:t xml:space="preserve">` </w:t>
            </w:r>
            <w:r w:rsidRPr="00637F76">
              <w:rPr>
                <w:rFonts w:ascii="GHEA Grapalat" w:hAnsi="GHEA Grapalat" w:cs="Arial"/>
                <w:sz w:val="20"/>
                <w:szCs w:val="20"/>
              </w:rPr>
              <w:t>այդ</w:t>
            </w:r>
            <w:r w:rsidRPr="008E4CB7">
              <w:rPr>
                <w:rFonts w:ascii="GHEA Grapalat" w:hAnsi="GHEA Grapalat" w:cs="Arial"/>
                <w:sz w:val="20"/>
                <w:szCs w:val="20"/>
              </w:rPr>
              <w:t xml:space="preserve"> </w:t>
            </w:r>
            <w:r w:rsidRPr="00637F76">
              <w:rPr>
                <w:rFonts w:ascii="GHEA Grapalat" w:hAnsi="GHEA Grapalat" w:cs="Arial"/>
                <w:sz w:val="20"/>
                <w:szCs w:val="20"/>
              </w:rPr>
              <w:t>արժեթուղթը</w:t>
            </w:r>
            <w:r w:rsidRPr="008E4CB7">
              <w:rPr>
                <w:rFonts w:ascii="GHEA Grapalat" w:hAnsi="GHEA Grapalat" w:cs="Arial"/>
                <w:sz w:val="20"/>
                <w:szCs w:val="20"/>
              </w:rPr>
              <w:t xml:space="preserve"> </w:t>
            </w:r>
            <w:r w:rsidRPr="00637F76">
              <w:rPr>
                <w:rFonts w:ascii="GHEA Grapalat" w:hAnsi="GHEA Grapalat" w:cs="Arial"/>
                <w:sz w:val="20"/>
                <w:szCs w:val="20"/>
              </w:rPr>
              <w:t>գրանցող</w:t>
            </w:r>
            <w:r w:rsidRPr="008E4CB7">
              <w:rPr>
                <w:rFonts w:ascii="GHEA Grapalat" w:hAnsi="GHEA Grapalat" w:cs="Arial"/>
                <w:sz w:val="20"/>
                <w:szCs w:val="20"/>
              </w:rPr>
              <w:t xml:space="preserve"> </w:t>
            </w:r>
            <w:r w:rsidRPr="00637F76">
              <w:rPr>
                <w:rFonts w:ascii="GHEA Grapalat" w:hAnsi="GHEA Grapalat" w:cs="Arial"/>
                <w:sz w:val="20"/>
                <w:szCs w:val="20"/>
              </w:rPr>
              <w:t>երկրի</w:t>
            </w:r>
            <w:r w:rsidRPr="008E4CB7">
              <w:rPr>
                <w:rFonts w:ascii="GHEA Grapalat" w:hAnsi="GHEA Grapalat" w:cs="Arial"/>
                <w:sz w:val="20"/>
                <w:szCs w:val="20"/>
              </w:rPr>
              <w:t xml:space="preserve"> </w:t>
            </w:r>
            <w:r w:rsidRPr="00637F76">
              <w:rPr>
                <w:rFonts w:ascii="GHEA Grapalat" w:hAnsi="GHEA Grapalat" w:cs="Arial"/>
                <w:sz w:val="20"/>
                <w:szCs w:val="20"/>
              </w:rPr>
              <w:t>օրենսդրությամբ</w:t>
            </w:r>
            <w:r w:rsidRPr="008E4CB7">
              <w:rPr>
                <w:rFonts w:ascii="GHEA Grapalat" w:hAnsi="GHEA Grapalat" w:cs="Arial"/>
                <w:sz w:val="20"/>
                <w:szCs w:val="20"/>
              </w:rPr>
              <w:t xml:space="preserve">) </w:t>
            </w:r>
            <w:r w:rsidRPr="00637F76">
              <w:rPr>
                <w:rFonts w:ascii="GHEA Grapalat" w:hAnsi="GHEA Grapalat" w:cs="Arial"/>
                <w:sz w:val="20"/>
                <w:szCs w:val="20"/>
              </w:rPr>
              <w:t>սահմանված</w:t>
            </w:r>
            <w:r w:rsidRPr="008E4CB7">
              <w:rPr>
                <w:rFonts w:ascii="GHEA Grapalat" w:hAnsi="GHEA Grapalat" w:cs="Arial"/>
                <w:sz w:val="20"/>
                <w:szCs w:val="20"/>
              </w:rPr>
              <w:t xml:space="preserve"> </w:t>
            </w:r>
            <w:r w:rsidRPr="00637F76">
              <w:rPr>
                <w:rFonts w:ascii="GHEA Grapalat" w:hAnsi="GHEA Grapalat" w:cs="Arial"/>
                <w:sz w:val="20"/>
                <w:szCs w:val="20"/>
              </w:rPr>
              <w:t>դեպքերում</w:t>
            </w:r>
            <w:r w:rsidRPr="008E4CB7">
              <w:rPr>
                <w:rFonts w:ascii="GHEA Grapalat" w:hAnsi="GHEA Grapalat" w:cs="Arial"/>
                <w:sz w:val="20"/>
                <w:szCs w:val="20"/>
              </w:rPr>
              <w:t xml:space="preserve">, </w:t>
            </w:r>
          </w:p>
          <w:p w14:paraId="51221E4D" w14:textId="77777777" w:rsidR="005E618B" w:rsidRPr="008E4CB7" w:rsidRDefault="005E618B" w:rsidP="00430EC3">
            <w:pPr>
              <w:pStyle w:val="ListParagraph"/>
              <w:tabs>
                <w:tab w:val="left" w:pos="360"/>
                <w:tab w:val="left" w:pos="1602"/>
                <w:tab w:val="left" w:pos="1692"/>
              </w:tabs>
              <w:ind w:left="427"/>
              <w:jc w:val="both"/>
              <w:rPr>
                <w:rFonts w:ascii="GHEA Grapalat" w:hAnsi="GHEA Grapalat" w:cs="Arial"/>
                <w:sz w:val="20"/>
                <w:szCs w:val="20"/>
              </w:rPr>
            </w:pPr>
          </w:p>
          <w:p w14:paraId="31D8E287" w14:textId="77777777" w:rsidR="00430EC3" w:rsidRPr="008E4CB7" w:rsidRDefault="00430EC3" w:rsidP="00430EC3">
            <w:pPr>
              <w:pStyle w:val="ListParagraph"/>
              <w:tabs>
                <w:tab w:val="left" w:pos="360"/>
                <w:tab w:val="left" w:pos="1602"/>
                <w:tab w:val="left" w:pos="1692"/>
              </w:tabs>
              <w:ind w:left="427"/>
              <w:jc w:val="both"/>
              <w:rPr>
                <w:rFonts w:ascii="GHEA Grapalat" w:hAnsi="GHEA Grapalat" w:cs="Arial"/>
                <w:sz w:val="20"/>
                <w:szCs w:val="20"/>
              </w:rPr>
            </w:pPr>
          </w:p>
          <w:p w14:paraId="24F14A43" w14:textId="77777777" w:rsidR="005E618B" w:rsidRPr="008E4CB7" w:rsidRDefault="005E618B" w:rsidP="00430EC3">
            <w:pPr>
              <w:pStyle w:val="ListParagraph"/>
              <w:numPr>
                <w:ilvl w:val="0"/>
                <w:numId w:val="14"/>
              </w:numPr>
              <w:tabs>
                <w:tab w:val="left" w:pos="360"/>
                <w:tab w:val="num" w:pos="1440"/>
                <w:tab w:val="left" w:pos="1602"/>
                <w:tab w:val="left" w:pos="1692"/>
              </w:tabs>
              <w:ind w:left="427"/>
              <w:jc w:val="both"/>
              <w:rPr>
                <w:rFonts w:ascii="GHEA Grapalat" w:hAnsi="GHEA Grapalat" w:cs="Arial"/>
                <w:sz w:val="20"/>
                <w:szCs w:val="20"/>
              </w:rPr>
            </w:pPr>
            <w:r w:rsidRPr="00637F76">
              <w:rPr>
                <w:rFonts w:ascii="GHEA Grapalat" w:hAnsi="GHEA Grapalat" w:cs="Arial"/>
                <w:sz w:val="20"/>
                <w:szCs w:val="20"/>
              </w:rPr>
              <w:t>պետական</w:t>
            </w:r>
            <w:r w:rsidRPr="008E4CB7">
              <w:rPr>
                <w:rFonts w:ascii="GHEA Grapalat" w:hAnsi="GHEA Grapalat" w:cs="Arial"/>
                <w:sz w:val="20"/>
                <w:szCs w:val="20"/>
              </w:rPr>
              <w:t xml:space="preserve"> </w:t>
            </w:r>
            <w:r w:rsidRPr="00637F76">
              <w:rPr>
                <w:rFonts w:ascii="GHEA Grapalat" w:hAnsi="GHEA Grapalat" w:cs="Arial"/>
                <w:sz w:val="20"/>
                <w:szCs w:val="20"/>
              </w:rPr>
              <w:t>լիազոր</w:t>
            </w:r>
            <w:r w:rsidRPr="008E4CB7">
              <w:rPr>
                <w:rFonts w:ascii="GHEA Grapalat" w:hAnsi="GHEA Grapalat" w:cs="Arial"/>
                <w:sz w:val="20"/>
                <w:szCs w:val="20"/>
              </w:rPr>
              <w:t xml:space="preserve"> </w:t>
            </w:r>
            <w:r w:rsidRPr="00637F76">
              <w:rPr>
                <w:rFonts w:ascii="GHEA Grapalat" w:hAnsi="GHEA Grapalat" w:cs="Arial"/>
                <w:sz w:val="20"/>
                <w:szCs w:val="20"/>
              </w:rPr>
              <w:t>մարմիններին</w:t>
            </w:r>
            <w:r w:rsidRPr="008E4CB7">
              <w:rPr>
                <w:rFonts w:ascii="GHEA Grapalat" w:hAnsi="GHEA Grapalat" w:cs="Arial"/>
                <w:sz w:val="20"/>
                <w:szCs w:val="20"/>
              </w:rPr>
              <w:t xml:space="preserve">` </w:t>
            </w:r>
            <w:r w:rsidRPr="00637F76">
              <w:rPr>
                <w:rFonts w:ascii="GHEA Grapalat" w:hAnsi="GHEA Grapalat" w:cs="Arial"/>
                <w:sz w:val="20"/>
                <w:szCs w:val="20"/>
              </w:rPr>
              <w:t>ՀՀ</w:t>
            </w:r>
            <w:r w:rsidRPr="008E4CB7">
              <w:rPr>
                <w:rFonts w:ascii="GHEA Grapalat" w:hAnsi="GHEA Grapalat" w:cs="Arial"/>
                <w:sz w:val="20"/>
                <w:szCs w:val="20"/>
              </w:rPr>
              <w:t xml:space="preserve"> </w:t>
            </w:r>
            <w:r w:rsidRPr="00637F76">
              <w:rPr>
                <w:rFonts w:ascii="GHEA Grapalat" w:hAnsi="GHEA Grapalat" w:cs="Arial"/>
                <w:sz w:val="20"/>
                <w:szCs w:val="20"/>
              </w:rPr>
              <w:t>օրենսդրությամբ</w:t>
            </w:r>
            <w:r w:rsidRPr="008E4CB7">
              <w:rPr>
                <w:rFonts w:ascii="GHEA Grapalat" w:hAnsi="GHEA Grapalat" w:cs="Arial"/>
                <w:sz w:val="20"/>
                <w:szCs w:val="20"/>
              </w:rPr>
              <w:t xml:space="preserve"> </w:t>
            </w:r>
            <w:r w:rsidRPr="00637F76">
              <w:rPr>
                <w:rFonts w:ascii="GHEA Grapalat" w:hAnsi="GHEA Grapalat" w:cs="Arial"/>
                <w:sz w:val="20"/>
                <w:szCs w:val="20"/>
              </w:rPr>
              <w:t>սահմանված</w:t>
            </w:r>
            <w:r w:rsidRPr="008E4CB7">
              <w:rPr>
                <w:rFonts w:ascii="GHEA Grapalat" w:hAnsi="GHEA Grapalat" w:cs="Arial"/>
                <w:sz w:val="20"/>
                <w:szCs w:val="20"/>
              </w:rPr>
              <w:t xml:space="preserve"> </w:t>
            </w:r>
            <w:r w:rsidRPr="00637F76">
              <w:rPr>
                <w:rFonts w:ascii="GHEA Grapalat" w:hAnsi="GHEA Grapalat" w:cs="Arial"/>
                <w:sz w:val="20"/>
                <w:szCs w:val="20"/>
              </w:rPr>
              <w:t>դեպքերում</w:t>
            </w:r>
            <w:r w:rsidRPr="008E4CB7">
              <w:rPr>
                <w:rFonts w:ascii="GHEA Grapalat" w:hAnsi="GHEA Grapalat" w:cs="Arial"/>
                <w:sz w:val="20"/>
                <w:szCs w:val="20"/>
              </w:rPr>
              <w:t xml:space="preserve"> </w:t>
            </w:r>
            <w:r w:rsidRPr="00637F76">
              <w:rPr>
                <w:rFonts w:ascii="GHEA Grapalat" w:hAnsi="GHEA Grapalat" w:cs="Arial"/>
                <w:sz w:val="20"/>
                <w:szCs w:val="20"/>
              </w:rPr>
              <w:t>և</w:t>
            </w:r>
            <w:r w:rsidRPr="008E4CB7">
              <w:rPr>
                <w:rFonts w:ascii="GHEA Grapalat" w:hAnsi="GHEA Grapalat" w:cs="Arial"/>
                <w:sz w:val="20"/>
                <w:szCs w:val="20"/>
              </w:rPr>
              <w:t xml:space="preserve"> </w:t>
            </w:r>
            <w:r w:rsidRPr="00637F76">
              <w:rPr>
                <w:rFonts w:ascii="GHEA Grapalat" w:hAnsi="GHEA Grapalat" w:cs="Arial"/>
                <w:sz w:val="20"/>
                <w:szCs w:val="20"/>
              </w:rPr>
              <w:t>իրենց</w:t>
            </w:r>
            <w:r w:rsidRPr="008E4CB7">
              <w:rPr>
                <w:rFonts w:ascii="GHEA Grapalat" w:hAnsi="GHEA Grapalat" w:cs="Arial"/>
                <w:sz w:val="20"/>
                <w:szCs w:val="20"/>
              </w:rPr>
              <w:t xml:space="preserve"> </w:t>
            </w:r>
            <w:r w:rsidRPr="00637F76">
              <w:rPr>
                <w:rFonts w:ascii="GHEA Grapalat" w:hAnsi="GHEA Grapalat" w:cs="Arial"/>
                <w:sz w:val="20"/>
                <w:szCs w:val="20"/>
              </w:rPr>
              <w:t>իրավասությունների</w:t>
            </w:r>
            <w:r w:rsidRPr="008E4CB7">
              <w:rPr>
                <w:rFonts w:ascii="GHEA Grapalat" w:hAnsi="GHEA Grapalat" w:cs="Arial"/>
                <w:sz w:val="20"/>
                <w:szCs w:val="20"/>
              </w:rPr>
              <w:t xml:space="preserve"> </w:t>
            </w:r>
            <w:r w:rsidRPr="00637F76">
              <w:rPr>
                <w:rFonts w:ascii="GHEA Grapalat" w:hAnsi="GHEA Grapalat" w:cs="Arial"/>
                <w:sz w:val="20"/>
                <w:szCs w:val="20"/>
              </w:rPr>
              <w:t>շրջանակում</w:t>
            </w:r>
            <w:r w:rsidRPr="008E4CB7">
              <w:rPr>
                <w:rFonts w:ascii="GHEA Grapalat" w:hAnsi="GHEA Grapalat" w:cs="Arial"/>
                <w:sz w:val="20"/>
                <w:szCs w:val="20"/>
              </w:rPr>
              <w:t>:</w:t>
            </w:r>
          </w:p>
        </w:tc>
        <w:tc>
          <w:tcPr>
            <w:tcW w:w="4680" w:type="dxa"/>
          </w:tcPr>
          <w:p w14:paraId="57BAC175"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t xml:space="preserve">4.7.2 Предоставляемые по информационному запросу сведения, касающиеся счета депо Клиента, а также иные сведения о реализации вытекающих из ценных бумаг прав, учтенных в </w:t>
            </w:r>
            <w:r w:rsidR="00DD6BF5" w:rsidRPr="00637F76">
              <w:rPr>
                <w:rFonts w:ascii="GHEA Grapalat" w:hAnsi="GHEA Grapalat" w:cs="Arial"/>
                <w:sz w:val="20"/>
                <w:szCs w:val="20"/>
              </w:rPr>
              <w:t>Банке</w:t>
            </w:r>
            <w:r w:rsidRPr="00637F76">
              <w:rPr>
                <w:rFonts w:ascii="GHEA Grapalat" w:hAnsi="GHEA Grapalat" w:cs="Arial"/>
                <w:sz w:val="20"/>
                <w:szCs w:val="20"/>
              </w:rPr>
              <w:t>, могут быть также предоставлены:</w:t>
            </w:r>
          </w:p>
          <w:p w14:paraId="329C8C88" w14:textId="77777777" w:rsidR="005E618B" w:rsidRDefault="005E618B" w:rsidP="00430EC3">
            <w:pPr>
              <w:pStyle w:val="1"/>
              <w:numPr>
                <w:ilvl w:val="0"/>
                <w:numId w:val="17"/>
              </w:numPr>
              <w:ind w:left="432" w:right="252"/>
              <w:rPr>
                <w:rFonts w:ascii="GHEA Grapalat" w:hAnsi="GHEA Grapalat" w:cs="Arial"/>
                <w:sz w:val="20"/>
                <w:szCs w:val="20"/>
              </w:rPr>
            </w:pPr>
            <w:r w:rsidRPr="00637F76">
              <w:rPr>
                <w:rFonts w:ascii="GHEA Grapalat" w:hAnsi="GHEA Grapalat" w:cs="Arial"/>
                <w:sz w:val="20"/>
                <w:szCs w:val="20"/>
              </w:rPr>
              <w:t xml:space="preserve">эмитенту и/или ЦБ РА, Центральному депозитарию Армении (ЦДА), иностранному депозитарию, в котором открыт счет номинального держателя иностранных ценных бумаг </w:t>
            </w:r>
            <w:r w:rsidR="00DD6BF5" w:rsidRPr="00637F76">
              <w:rPr>
                <w:rFonts w:ascii="GHEA Grapalat" w:hAnsi="GHEA Grapalat" w:cs="Arial"/>
                <w:sz w:val="20"/>
                <w:szCs w:val="20"/>
              </w:rPr>
              <w:t>Банка</w:t>
            </w:r>
            <w:r w:rsidRPr="00637F76">
              <w:rPr>
                <w:rFonts w:ascii="GHEA Grapalat" w:hAnsi="GHEA Grapalat" w:cs="Arial"/>
                <w:sz w:val="20"/>
                <w:szCs w:val="20"/>
              </w:rPr>
              <w:t xml:space="preserve"> в случаях, установленных законодательством РА (в случае иностранных ценных бумаг – законодательством страны, регистрирующей эти ценные бумаги);</w:t>
            </w:r>
          </w:p>
          <w:p w14:paraId="1A2AC550" w14:textId="77777777" w:rsidR="00A27A43" w:rsidRPr="00637F76" w:rsidRDefault="00A27A43" w:rsidP="00430EC3">
            <w:pPr>
              <w:pStyle w:val="1"/>
              <w:numPr>
                <w:ilvl w:val="0"/>
                <w:numId w:val="0"/>
              </w:numPr>
              <w:ind w:left="1494" w:right="252" w:firstLine="150"/>
              <w:rPr>
                <w:rFonts w:ascii="GHEA Grapalat" w:hAnsi="GHEA Grapalat" w:cs="Arial"/>
                <w:sz w:val="20"/>
                <w:szCs w:val="20"/>
              </w:rPr>
            </w:pPr>
          </w:p>
          <w:p w14:paraId="3AC80DE1" w14:textId="77777777" w:rsidR="005E618B" w:rsidRPr="00637F76" w:rsidRDefault="005E618B" w:rsidP="00430EC3">
            <w:pPr>
              <w:pStyle w:val="1"/>
              <w:numPr>
                <w:ilvl w:val="0"/>
                <w:numId w:val="17"/>
              </w:numPr>
              <w:spacing w:after="120"/>
              <w:ind w:left="432"/>
              <w:rPr>
                <w:rFonts w:ascii="GHEA Grapalat" w:hAnsi="GHEA Grapalat" w:cs="Arial"/>
                <w:sz w:val="20"/>
                <w:szCs w:val="20"/>
              </w:rPr>
            </w:pPr>
            <w:r w:rsidRPr="00637F76">
              <w:rPr>
                <w:rFonts w:ascii="GHEA Grapalat" w:hAnsi="GHEA Grapalat" w:cs="Arial"/>
                <w:sz w:val="20"/>
                <w:szCs w:val="20"/>
              </w:rPr>
              <w:t>уполномоченным государственным органам в установленных законодательством РА случаях и в пределах их полномочий.</w:t>
            </w:r>
          </w:p>
          <w:p w14:paraId="27C94DBA" w14:textId="77777777" w:rsidR="005E618B" w:rsidRPr="00637F76" w:rsidRDefault="005E618B" w:rsidP="00430EC3">
            <w:pPr>
              <w:pStyle w:val="1"/>
              <w:numPr>
                <w:ilvl w:val="0"/>
                <w:numId w:val="0"/>
              </w:numPr>
              <w:spacing w:after="120"/>
              <w:rPr>
                <w:rFonts w:ascii="GHEA Grapalat" w:hAnsi="GHEA Grapalat" w:cs="Arial"/>
                <w:sz w:val="20"/>
                <w:szCs w:val="20"/>
              </w:rPr>
            </w:pPr>
          </w:p>
        </w:tc>
      </w:tr>
      <w:tr w:rsidR="005E618B" w:rsidRPr="008E4CB7" w14:paraId="192013FC" w14:textId="77777777" w:rsidTr="00430EC3">
        <w:trPr>
          <w:trHeight w:val="617"/>
        </w:trPr>
        <w:tc>
          <w:tcPr>
            <w:tcW w:w="4765" w:type="dxa"/>
          </w:tcPr>
          <w:p w14:paraId="4EE8BE7C" w14:textId="4BD69472" w:rsidR="005E618B" w:rsidRPr="008E4CB7" w:rsidRDefault="005E618B" w:rsidP="00430EC3">
            <w:pPr>
              <w:tabs>
                <w:tab w:val="left" w:pos="360"/>
                <w:tab w:val="left" w:pos="1602"/>
                <w:tab w:val="left" w:pos="1692"/>
              </w:tabs>
              <w:jc w:val="both"/>
              <w:rPr>
                <w:rFonts w:ascii="GHEA Grapalat" w:hAnsi="GHEA Grapalat" w:cs="GHEA Grapalat"/>
                <w:sz w:val="20"/>
                <w:szCs w:val="20"/>
                <w:lang w:val="ru-RU"/>
              </w:rPr>
            </w:pPr>
            <w:r w:rsidRPr="008E4CB7">
              <w:rPr>
                <w:rFonts w:ascii="GHEA Grapalat" w:hAnsi="GHEA Grapalat" w:cs="Arial"/>
                <w:sz w:val="20"/>
                <w:szCs w:val="20"/>
                <w:lang w:val="ru-RU"/>
              </w:rPr>
              <w:t>4.7.3.</w:t>
            </w:r>
            <w:r w:rsidRPr="00637F76">
              <w:rPr>
                <w:rFonts w:ascii="GHEA Grapalat" w:hAnsi="GHEA Grapalat" w:cs="Arial"/>
                <w:sz w:val="20"/>
                <w:szCs w:val="20"/>
                <w:lang w:val="ru-RU"/>
              </w:rPr>
              <w:t>Հաճախորդի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հետ</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յուրաքանչյուր</w:t>
            </w:r>
            <w:r w:rsidRPr="008E4CB7">
              <w:rPr>
                <w:rFonts w:ascii="GHEA Grapalat" w:hAnsi="GHEA Grapalat" w:cs="Arial"/>
                <w:sz w:val="20"/>
                <w:szCs w:val="20"/>
                <w:lang w:val="ru-RU"/>
              </w:rPr>
              <w:t xml:space="preserve"> </w:t>
            </w:r>
            <w:r w:rsidR="00872673">
              <w:rPr>
                <w:rFonts w:ascii="GHEA Grapalat" w:hAnsi="GHEA Grapalat" w:cs="Arial"/>
                <w:sz w:val="20"/>
                <w:szCs w:val="20"/>
                <w:lang w:val="ru-RU"/>
              </w:rPr>
              <w:t>պահառության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կատարման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ավարտին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նախաձեռնողին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տրամադրվում</w:t>
            </w:r>
            <w:r w:rsidRPr="008E4CB7">
              <w:rPr>
                <w:rFonts w:ascii="GHEA Grapalat" w:hAnsi="GHEA Grapalat" w:cs="Arial"/>
                <w:sz w:val="20"/>
                <w:szCs w:val="20"/>
                <w:lang w:val="ru-RU"/>
              </w:rPr>
              <w:t xml:space="preserve"> </w:t>
            </w:r>
            <w:r w:rsidR="00872673">
              <w:rPr>
                <w:rFonts w:ascii="GHEA Grapalat" w:hAnsi="GHEA Grapalat" w:cs="Arial"/>
                <w:sz w:val="20"/>
                <w:szCs w:val="20"/>
                <w:lang w:val="ru-RU"/>
              </w:rPr>
              <w:t>պահառության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կատարման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մասին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հաշվետվություն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որը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հանդիսանում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rPr>
              <w:t>Բանկի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պաշտոնական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ելքագրվող</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փաստաթուղթ</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ծառայում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հաշվետվություն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ստացողի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հաշվառման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արտացոլման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հիմք</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ՀՀ</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օրենսդրությամբ</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նախատեսված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դեպքերում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տրամադրվում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նաև</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հաշվից</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քաղվածք</w:t>
            </w:r>
            <w:r w:rsidRPr="008E4CB7">
              <w:rPr>
                <w:rFonts w:ascii="GHEA Grapalat" w:hAnsi="GHEA Grapalat" w:cs="Arial"/>
                <w:sz w:val="20"/>
                <w:szCs w:val="20"/>
                <w:lang w:val="ru-RU"/>
              </w:rPr>
              <w:t>»`</w:t>
            </w:r>
            <w:r w:rsidRPr="008E4CB7">
              <w:rPr>
                <w:rFonts w:ascii="GHEA Grapalat" w:hAnsi="GHEA Grapalat" w:cs="Calibri"/>
                <w:sz w:val="20"/>
                <w:szCs w:val="20"/>
                <w:lang w:val="ru-RU"/>
              </w:rPr>
              <w:t xml:space="preserve"> </w:t>
            </w:r>
            <w:r w:rsidRPr="00637F76">
              <w:rPr>
                <w:rFonts w:ascii="GHEA Grapalat" w:hAnsi="GHEA Grapalat" w:cs="Courier New"/>
                <w:sz w:val="20"/>
                <w:szCs w:val="20"/>
              </w:rPr>
              <w:t>Պահառության</w:t>
            </w:r>
            <w:r w:rsidRPr="008E4CB7">
              <w:rPr>
                <w:rFonts w:ascii="GHEA Grapalat" w:hAnsi="GHEA Grapalat" w:cs="Courier New"/>
                <w:sz w:val="20"/>
                <w:szCs w:val="20"/>
                <w:lang w:val="ru-RU"/>
              </w:rPr>
              <w:t xml:space="preserve"> </w:t>
            </w:r>
            <w:r w:rsidRPr="00637F76">
              <w:rPr>
                <w:rFonts w:ascii="GHEA Grapalat" w:hAnsi="GHEA Grapalat" w:cs="Courier New"/>
                <w:sz w:val="20"/>
                <w:szCs w:val="20"/>
              </w:rPr>
              <w:lastRenderedPageBreak/>
              <w:t>սպասարկման</w:t>
            </w:r>
            <w:r w:rsidRPr="008E4CB7">
              <w:rPr>
                <w:rFonts w:ascii="GHEA Grapalat" w:hAnsi="GHEA Grapalat" w:cs="Courier New"/>
                <w:sz w:val="20"/>
                <w:szCs w:val="20"/>
                <w:lang w:val="ru-RU"/>
              </w:rPr>
              <w:t xml:space="preserve"> </w:t>
            </w:r>
            <w:r w:rsidRPr="00637F76">
              <w:rPr>
                <w:rFonts w:ascii="GHEA Grapalat" w:hAnsi="GHEA Grapalat" w:cs="Courier New"/>
                <w:sz w:val="20"/>
                <w:szCs w:val="20"/>
              </w:rPr>
              <w:t>կ</w:t>
            </w:r>
            <w:r w:rsidRPr="00637F76">
              <w:rPr>
                <w:rFonts w:ascii="GHEA Grapalat" w:hAnsi="GHEA Grapalat" w:cs="GHEA Grapalat"/>
                <w:sz w:val="20"/>
                <w:szCs w:val="20"/>
                <w:lang w:val="ru-RU"/>
              </w:rPr>
              <w:t>անոններով</w:t>
            </w:r>
            <w:r w:rsidRPr="008E4CB7">
              <w:rPr>
                <w:rFonts w:ascii="GHEA Grapalat" w:hAnsi="GHEA Grapalat" w:cs="Arial"/>
                <w:sz w:val="20"/>
                <w:szCs w:val="20"/>
                <w:lang w:val="ru-RU"/>
              </w:rPr>
              <w:t xml:space="preserve"> </w:t>
            </w:r>
            <w:r w:rsidRPr="00637F76">
              <w:rPr>
                <w:rFonts w:ascii="GHEA Grapalat" w:hAnsi="GHEA Grapalat" w:cs="GHEA Grapalat"/>
                <w:sz w:val="20"/>
                <w:szCs w:val="20"/>
                <w:lang w:val="ru-RU"/>
              </w:rPr>
              <w:t>սահմանված</w:t>
            </w:r>
            <w:r w:rsidRPr="008E4CB7">
              <w:rPr>
                <w:rFonts w:ascii="GHEA Grapalat" w:hAnsi="GHEA Grapalat" w:cs="Arial"/>
                <w:sz w:val="20"/>
                <w:szCs w:val="20"/>
                <w:lang w:val="ru-RU"/>
              </w:rPr>
              <w:t xml:space="preserve"> </w:t>
            </w:r>
            <w:r w:rsidRPr="00637F76">
              <w:rPr>
                <w:rFonts w:ascii="GHEA Grapalat" w:hAnsi="GHEA Grapalat" w:cs="GHEA Grapalat"/>
                <w:sz w:val="20"/>
                <w:szCs w:val="20"/>
                <w:lang w:val="ru-RU"/>
              </w:rPr>
              <w:t>ձևին</w:t>
            </w:r>
            <w:r w:rsidRPr="008E4CB7">
              <w:rPr>
                <w:rFonts w:ascii="GHEA Grapalat" w:hAnsi="GHEA Grapalat" w:cs="Arial"/>
                <w:sz w:val="20"/>
                <w:szCs w:val="20"/>
                <w:lang w:val="ru-RU"/>
              </w:rPr>
              <w:t xml:space="preserve"> </w:t>
            </w:r>
            <w:r w:rsidRPr="00637F76">
              <w:rPr>
                <w:rFonts w:ascii="GHEA Grapalat" w:hAnsi="GHEA Grapalat" w:cs="GHEA Grapalat"/>
                <w:sz w:val="20"/>
                <w:szCs w:val="20"/>
                <w:lang w:val="ru-RU"/>
              </w:rPr>
              <w:t>համապատասխան</w:t>
            </w:r>
            <w:r w:rsidRPr="008E4CB7">
              <w:rPr>
                <w:rFonts w:ascii="GHEA Grapalat" w:hAnsi="GHEA Grapalat" w:cs="GHEA Grapalat"/>
                <w:sz w:val="20"/>
                <w:szCs w:val="20"/>
                <w:lang w:val="ru-RU"/>
              </w:rPr>
              <w:t>:</w:t>
            </w:r>
          </w:p>
        </w:tc>
        <w:tc>
          <w:tcPr>
            <w:tcW w:w="4680" w:type="dxa"/>
          </w:tcPr>
          <w:p w14:paraId="51E07915"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Arial"/>
                <w:sz w:val="20"/>
                <w:szCs w:val="20"/>
              </w:rPr>
              <w:lastRenderedPageBreak/>
              <w:t xml:space="preserve">4.7.3 По завершении каждой депозитарной операции со счетом депо Клиента составляется и предоставляется инициатору этой операции отчет об исполнении депозитарной операции, который является официальным исходящим документом </w:t>
            </w:r>
            <w:r w:rsidR="00DD6BF5" w:rsidRPr="00637F76">
              <w:rPr>
                <w:rFonts w:ascii="GHEA Grapalat" w:hAnsi="GHEA Grapalat" w:cs="Arial"/>
                <w:sz w:val="20"/>
                <w:szCs w:val="20"/>
              </w:rPr>
              <w:t>Банка</w:t>
            </w:r>
            <w:r w:rsidRPr="00637F76">
              <w:rPr>
                <w:rFonts w:ascii="GHEA Grapalat" w:hAnsi="GHEA Grapalat" w:cs="Arial"/>
                <w:sz w:val="20"/>
                <w:szCs w:val="20"/>
              </w:rPr>
              <w:t xml:space="preserve"> и служит для учета получателя отчета основанием для отражения операции.  В случаях, предусмотренных законодательством РА, Клиенту предоставляется также “выписка со счета депо” согласно форме, установленной Правилами.</w:t>
            </w:r>
          </w:p>
          <w:p w14:paraId="2B91F2E5" w14:textId="77777777" w:rsidR="005E618B" w:rsidRPr="00637F76" w:rsidRDefault="005E618B" w:rsidP="00430EC3">
            <w:pPr>
              <w:pStyle w:val="1"/>
              <w:numPr>
                <w:ilvl w:val="0"/>
                <w:numId w:val="0"/>
              </w:numPr>
              <w:spacing w:after="120"/>
              <w:rPr>
                <w:rFonts w:ascii="GHEA Grapalat" w:hAnsi="GHEA Grapalat" w:cs="Arial"/>
                <w:sz w:val="20"/>
                <w:szCs w:val="20"/>
              </w:rPr>
            </w:pPr>
          </w:p>
        </w:tc>
      </w:tr>
      <w:tr w:rsidR="005E618B" w:rsidRPr="008E4CB7" w14:paraId="6BA781FE" w14:textId="77777777" w:rsidTr="00430EC3">
        <w:trPr>
          <w:trHeight w:val="2870"/>
        </w:trPr>
        <w:tc>
          <w:tcPr>
            <w:tcW w:w="4765" w:type="dxa"/>
          </w:tcPr>
          <w:p w14:paraId="7EAB6763" w14:textId="0209AE50" w:rsidR="005E618B" w:rsidRPr="00637F76" w:rsidRDefault="005E618B" w:rsidP="00430EC3">
            <w:pPr>
              <w:tabs>
                <w:tab w:val="left" w:pos="360"/>
                <w:tab w:val="left" w:pos="1602"/>
                <w:tab w:val="left" w:pos="1692"/>
              </w:tabs>
              <w:jc w:val="both"/>
              <w:rPr>
                <w:rFonts w:ascii="GHEA Grapalat" w:hAnsi="GHEA Grapalat" w:cs="Arial"/>
                <w:sz w:val="20"/>
                <w:szCs w:val="20"/>
                <w:lang w:val="ru-RU"/>
              </w:rPr>
            </w:pPr>
            <w:r w:rsidRPr="00637F76">
              <w:rPr>
                <w:rFonts w:ascii="GHEA Grapalat" w:hAnsi="GHEA Grapalat" w:cs="Arial"/>
                <w:sz w:val="20"/>
                <w:szCs w:val="20"/>
                <w:lang w:val="ru-RU"/>
              </w:rPr>
              <w:t>4.7.4.</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կողմից հաշվետվությունները տրամադրվում են </w:t>
            </w:r>
            <w:r w:rsidR="00872673">
              <w:rPr>
                <w:rFonts w:ascii="GHEA Grapalat" w:hAnsi="GHEA Grapalat" w:cs="Arial"/>
                <w:sz w:val="20"/>
                <w:szCs w:val="20"/>
                <w:lang w:val="ru-RU"/>
              </w:rPr>
              <w:t>պահառության</w:t>
            </w:r>
            <w:r w:rsidRPr="00637F76">
              <w:rPr>
                <w:rFonts w:ascii="GHEA Grapalat" w:hAnsi="GHEA Grapalat" w:cs="Arial"/>
                <w:sz w:val="20"/>
                <w:szCs w:val="20"/>
                <w:lang w:val="ru-RU"/>
              </w:rPr>
              <w:t xml:space="preserve"> գործառնության կատարման օրվան հաջորդող աշխատանքային օրվա ընթացքում` Հաճախորդի քարտում նշված եղանակով: Հաճախորդի քարտում հաշվետվությունների տրամադր</w:t>
            </w:r>
            <w:r w:rsidRPr="00637F76">
              <w:rPr>
                <w:rFonts w:ascii="GHEA Grapalat" w:hAnsi="GHEA Grapalat" w:cs="Arial"/>
                <w:sz w:val="20"/>
                <w:szCs w:val="20"/>
                <w:lang w:val="ru-RU"/>
              </w:rPr>
              <w:softHyphen/>
              <w:t xml:space="preserve">ման եղանակի վերաբերյալ նշումների բացակայության դեպքում </w:t>
            </w:r>
            <w:r w:rsidRPr="00637F76">
              <w:rPr>
                <w:rFonts w:ascii="GHEA Grapalat" w:hAnsi="GHEA Grapalat" w:cs="Arial"/>
                <w:sz w:val="20"/>
                <w:szCs w:val="20"/>
              </w:rPr>
              <w:t>Բանկը</w:t>
            </w:r>
            <w:r w:rsidRPr="00637F76">
              <w:rPr>
                <w:rFonts w:ascii="GHEA Grapalat" w:hAnsi="GHEA Grapalat" w:cs="Arial"/>
                <w:sz w:val="20"/>
                <w:szCs w:val="20"/>
                <w:lang w:val="ru-RU"/>
              </w:rPr>
              <w:t xml:space="preserve"> պարտավոր է փաստաթղթերը տրամադրել բացառապես Հաճախորդին կամ նրա լիազորված ներկայացուցչին:</w:t>
            </w:r>
          </w:p>
        </w:tc>
        <w:tc>
          <w:tcPr>
            <w:tcW w:w="4680" w:type="dxa"/>
          </w:tcPr>
          <w:p w14:paraId="10AA2DB0" w14:textId="77777777" w:rsidR="005E618B" w:rsidRPr="00637F76" w:rsidRDefault="005E618B" w:rsidP="00430EC3">
            <w:pPr>
              <w:pStyle w:val="1"/>
              <w:numPr>
                <w:ilvl w:val="0"/>
                <w:numId w:val="0"/>
              </w:numPr>
              <w:spacing w:after="120"/>
              <w:rPr>
                <w:rFonts w:ascii="GHEA Grapalat" w:hAnsi="GHEA Grapalat" w:cs="Arial"/>
                <w:sz w:val="20"/>
                <w:szCs w:val="20"/>
              </w:rPr>
            </w:pPr>
            <w:r w:rsidRPr="00637F76">
              <w:rPr>
                <w:rFonts w:ascii="GHEA Grapalat" w:hAnsi="GHEA Grapalat" w:cs="Sylfaen"/>
                <w:sz w:val="20"/>
                <w:szCs w:val="20"/>
              </w:rPr>
              <w:t>4.7.4</w:t>
            </w:r>
            <w:r w:rsidRPr="00637F76">
              <w:rPr>
                <w:rFonts w:ascii="GHEA Grapalat" w:hAnsi="GHEA Grapalat" w:cs="Arial"/>
                <w:sz w:val="20"/>
                <w:szCs w:val="20"/>
              </w:rPr>
              <w:t xml:space="preserve"> Отчеты предоставляются Банком в течение следующего рабочего дня после совершения депозитарной операции способом, указанным в карте Клиента. При отсутствии в карте Клиента отметок о способе предоставления отчетов Банк обязан предоставить документы исключительно Клиенту или его уполномоченному представителю.</w:t>
            </w:r>
          </w:p>
        </w:tc>
      </w:tr>
      <w:tr w:rsidR="005E618B" w:rsidRPr="008E4CB7" w14:paraId="64619570" w14:textId="77777777" w:rsidTr="00430EC3">
        <w:trPr>
          <w:trHeight w:val="2150"/>
        </w:trPr>
        <w:tc>
          <w:tcPr>
            <w:tcW w:w="4765" w:type="dxa"/>
          </w:tcPr>
          <w:p w14:paraId="1432CAF0" w14:textId="77777777" w:rsidR="005E618B" w:rsidRPr="00637F76" w:rsidRDefault="005E618B" w:rsidP="00430EC3">
            <w:pPr>
              <w:tabs>
                <w:tab w:val="left" w:pos="360"/>
                <w:tab w:val="left" w:pos="1602"/>
                <w:tab w:val="left" w:pos="1692"/>
              </w:tabs>
              <w:jc w:val="both"/>
              <w:rPr>
                <w:rFonts w:ascii="GHEA Grapalat" w:hAnsi="GHEA Grapalat" w:cs="Arial"/>
                <w:sz w:val="20"/>
                <w:szCs w:val="20"/>
                <w:lang w:val="ru-RU"/>
              </w:rPr>
            </w:pPr>
            <w:r w:rsidRPr="00637F76">
              <w:rPr>
                <w:rFonts w:ascii="GHEA Grapalat" w:hAnsi="GHEA Grapalat" w:cs="Arial"/>
                <w:sz w:val="20"/>
                <w:szCs w:val="20"/>
                <w:lang w:val="ru-RU"/>
              </w:rPr>
              <w:t xml:space="preserve">4.7.5.Եթե Հաճախորդը կամ նրա լիազորված ներկայացուցիչը հաշվետվության տրամադրման պահից 5 օրվա ընթացքում </w:t>
            </w:r>
            <w:r w:rsidRPr="00637F76">
              <w:rPr>
                <w:rFonts w:ascii="GHEA Grapalat" w:hAnsi="GHEA Grapalat" w:cs="Arial"/>
                <w:sz w:val="20"/>
                <w:szCs w:val="20"/>
              </w:rPr>
              <w:t>Բանկին</w:t>
            </w:r>
            <w:r w:rsidRPr="00637F76">
              <w:rPr>
                <w:rFonts w:ascii="GHEA Grapalat" w:hAnsi="GHEA Grapalat" w:cs="Arial"/>
                <w:sz w:val="20"/>
                <w:szCs w:val="20"/>
                <w:lang w:val="ru-RU"/>
              </w:rPr>
              <w:t xml:space="preserve"> չի ներկայացնում պահառուական գործառնության արդյունքների վերաբերյալ առարկություններ, այդ գործառնությունը և դեպո հաշվում արժեթղթերի առկա մնացորդները համարվում են հաստատված:</w:t>
            </w:r>
          </w:p>
        </w:tc>
        <w:tc>
          <w:tcPr>
            <w:tcW w:w="4680" w:type="dxa"/>
          </w:tcPr>
          <w:p w14:paraId="7BA00EC2"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4.7.5 Если Клиент или его уполномоченный представитель не представляют возражений в течение 5 дней с момента предоставления отчета Банка в отношении результатов депозитарной операции, эта операция и имею</w:t>
            </w:r>
            <w:r w:rsidRPr="00637F76">
              <w:rPr>
                <w:rFonts w:ascii="GHEA Grapalat" w:hAnsi="GHEA Grapalat" w:cs="Arial"/>
                <w:sz w:val="20"/>
                <w:szCs w:val="20"/>
                <w:lang w:val="ru-RU"/>
              </w:rPr>
              <w:softHyphen/>
              <w:t>щиеся остатки ценных бумаг на счете депо признаются подтвержденными.</w:t>
            </w:r>
          </w:p>
          <w:p w14:paraId="466323CF" w14:textId="77777777" w:rsidR="005E618B" w:rsidRPr="00637F76" w:rsidRDefault="005E618B" w:rsidP="00430EC3">
            <w:pPr>
              <w:pStyle w:val="1"/>
              <w:numPr>
                <w:ilvl w:val="0"/>
                <w:numId w:val="0"/>
              </w:numPr>
              <w:spacing w:after="120"/>
              <w:rPr>
                <w:rFonts w:ascii="GHEA Grapalat" w:hAnsi="GHEA Grapalat" w:cs="Sylfaen"/>
                <w:sz w:val="20"/>
                <w:szCs w:val="20"/>
              </w:rPr>
            </w:pPr>
          </w:p>
        </w:tc>
      </w:tr>
      <w:tr w:rsidR="005E618B" w:rsidRPr="008E4CB7" w14:paraId="589717E9" w14:textId="77777777" w:rsidTr="00430EC3">
        <w:trPr>
          <w:trHeight w:val="1394"/>
        </w:trPr>
        <w:tc>
          <w:tcPr>
            <w:tcW w:w="4765" w:type="dxa"/>
          </w:tcPr>
          <w:p w14:paraId="0EAED058" w14:textId="77777777" w:rsidR="005E618B" w:rsidRPr="00637F76" w:rsidRDefault="005E618B" w:rsidP="00430EC3">
            <w:pPr>
              <w:tabs>
                <w:tab w:val="left" w:pos="360"/>
                <w:tab w:val="left" w:pos="1602"/>
                <w:tab w:val="left" w:pos="1692"/>
              </w:tabs>
              <w:jc w:val="both"/>
              <w:rPr>
                <w:rFonts w:ascii="GHEA Grapalat" w:hAnsi="GHEA Grapalat" w:cs="Sylfaen"/>
                <w:sz w:val="20"/>
                <w:szCs w:val="20"/>
                <w:lang w:val="ru-RU"/>
              </w:rPr>
            </w:pPr>
            <w:r w:rsidRPr="00637F76">
              <w:rPr>
                <w:rFonts w:ascii="GHEA Grapalat" w:hAnsi="GHEA Grapalat" w:cs="Arial"/>
                <w:sz w:val="20"/>
                <w:szCs w:val="20"/>
                <w:lang w:val="ru-RU"/>
              </w:rPr>
              <w:t>4.7.6.</w:t>
            </w:r>
            <w:r w:rsidRPr="00637F76">
              <w:rPr>
                <w:rFonts w:ascii="GHEA Grapalat" w:hAnsi="GHEA Grapalat" w:cs="Arial"/>
                <w:sz w:val="20"/>
                <w:szCs w:val="20"/>
              </w:rPr>
              <w:t>Բանկը</w:t>
            </w:r>
            <w:r w:rsidRPr="00637F76">
              <w:rPr>
                <w:rFonts w:ascii="GHEA Grapalat" w:hAnsi="GHEA Grapalat" w:cs="Arial"/>
                <w:sz w:val="20"/>
                <w:szCs w:val="20"/>
                <w:lang w:val="ru-RU"/>
              </w:rPr>
              <w:t xml:space="preserve"> Հաճախորդին եռամսյակը մեկ անգամ, մինչև եռամսյակին հաջորդող ամսվա 15-ը տրամադրվում է դեպո հաշվից քաղվածք` </w:t>
            </w:r>
            <w:r w:rsidRPr="00637F76">
              <w:rPr>
                <w:rFonts w:ascii="GHEA Grapalat" w:hAnsi="GHEA Grapalat" w:cs="Arial"/>
                <w:sz w:val="20"/>
                <w:szCs w:val="20"/>
              </w:rPr>
              <w:t>Պահառության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637F76">
              <w:rPr>
                <w:rFonts w:ascii="GHEA Grapalat" w:hAnsi="GHEA Grapalat" w:cs="Arial"/>
                <w:sz w:val="20"/>
                <w:szCs w:val="20"/>
                <w:lang w:val="ru-RU"/>
              </w:rPr>
              <w:t xml:space="preserve"> </w:t>
            </w:r>
            <w:r w:rsidRPr="00637F76">
              <w:rPr>
                <w:rFonts w:ascii="GHEA Grapalat" w:hAnsi="GHEA Grapalat" w:cs="Arial"/>
                <w:sz w:val="20"/>
                <w:szCs w:val="20"/>
              </w:rPr>
              <w:t>կ</w:t>
            </w:r>
            <w:r w:rsidRPr="00637F76">
              <w:rPr>
                <w:rFonts w:ascii="GHEA Grapalat" w:hAnsi="GHEA Grapalat" w:cs="Arial"/>
                <w:sz w:val="20"/>
                <w:szCs w:val="20"/>
                <w:lang w:val="ru-RU"/>
              </w:rPr>
              <w:t>անոններով սահմանված կարգին համապատասխան:</w:t>
            </w:r>
          </w:p>
        </w:tc>
        <w:tc>
          <w:tcPr>
            <w:tcW w:w="4680" w:type="dxa"/>
          </w:tcPr>
          <w:p w14:paraId="637B6D99"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4.7.6 Банк представляет Клиенту ежеквартально до 15 числа, следующего за этим кварталом месяца выписку со счета депо, согласно порядку, установленному Правилами.</w:t>
            </w:r>
          </w:p>
          <w:p w14:paraId="1128782D" w14:textId="77777777" w:rsidR="005E618B" w:rsidRPr="00637F76" w:rsidRDefault="005E618B" w:rsidP="00430EC3">
            <w:pPr>
              <w:jc w:val="both"/>
              <w:rPr>
                <w:rFonts w:ascii="GHEA Grapalat" w:hAnsi="GHEA Grapalat" w:cs="Arial"/>
                <w:sz w:val="20"/>
                <w:szCs w:val="20"/>
                <w:lang w:val="ru-RU"/>
              </w:rPr>
            </w:pPr>
          </w:p>
        </w:tc>
      </w:tr>
      <w:tr w:rsidR="005E618B" w:rsidRPr="008E4CB7" w14:paraId="1D1243CD" w14:textId="77777777" w:rsidTr="00430EC3">
        <w:trPr>
          <w:trHeight w:val="890"/>
        </w:trPr>
        <w:tc>
          <w:tcPr>
            <w:tcW w:w="4765" w:type="dxa"/>
          </w:tcPr>
          <w:p w14:paraId="377D1D03" w14:textId="77777777" w:rsidR="005E618B" w:rsidRPr="008E4CB7" w:rsidRDefault="005E618B" w:rsidP="00430EC3">
            <w:pPr>
              <w:tabs>
                <w:tab w:val="left" w:pos="360"/>
                <w:tab w:val="left" w:pos="1602"/>
                <w:tab w:val="left" w:pos="1692"/>
              </w:tabs>
              <w:jc w:val="both"/>
              <w:rPr>
                <w:rFonts w:ascii="GHEA Grapalat" w:hAnsi="GHEA Grapalat" w:cs="Sylfaen"/>
                <w:sz w:val="20"/>
                <w:szCs w:val="20"/>
                <w:lang w:val="ru-RU"/>
              </w:rPr>
            </w:pPr>
            <w:r w:rsidRPr="008E4CB7">
              <w:rPr>
                <w:rFonts w:ascii="GHEA Grapalat" w:hAnsi="GHEA Grapalat" w:cs="Arial"/>
                <w:sz w:val="20"/>
                <w:szCs w:val="20"/>
                <w:lang w:val="ru-RU"/>
              </w:rPr>
              <w:t>4.7.7.</w:t>
            </w:r>
            <w:r w:rsidRPr="00637F76">
              <w:rPr>
                <w:rFonts w:ascii="GHEA Grapalat" w:hAnsi="GHEA Grapalat" w:cs="Arial"/>
                <w:sz w:val="20"/>
                <w:szCs w:val="20"/>
                <w:lang w:val="ru-RU"/>
              </w:rPr>
              <w:t>Հաճախորդն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իրավունք</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ունի</w:t>
            </w:r>
            <w:r w:rsidRPr="008E4CB7">
              <w:rPr>
                <w:rFonts w:ascii="GHEA Grapalat" w:hAnsi="GHEA Grapalat" w:cs="Arial"/>
                <w:sz w:val="20"/>
                <w:szCs w:val="20"/>
                <w:lang w:val="ru-RU"/>
              </w:rPr>
              <w:t xml:space="preserve"> </w:t>
            </w:r>
            <w:r w:rsidRPr="00637F76">
              <w:rPr>
                <w:rFonts w:ascii="GHEA Grapalat" w:hAnsi="GHEA Grapalat" w:cs="Arial"/>
                <w:sz w:val="20"/>
                <w:szCs w:val="20"/>
              </w:rPr>
              <w:t>Բանկում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գործող</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իր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հաշիվների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վերաբերյալ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ստանալ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ցանկացած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տեղեկություն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ներառյալ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փակված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հաշիվների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վերաբերյալ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փակման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պահից</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երեք</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տարվա</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ընթացքում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Տեղեկատվական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հարցումը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կարող</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պարունակել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հետևյալ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նշումները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տեղեկատվություն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ստանալու</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8E4CB7">
              <w:rPr>
                <w:rFonts w:ascii="GHEA Grapalat" w:hAnsi="GHEA Grapalat" w:cs="Arial"/>
                <w:sz w:val="20"/>
                <w:szCs w:val="20"/>
                <w:lang w:val="ru-RU"/>
              </w:rPr>
              <w:t xml:space="preserve"> </w:t>
            </w:r>
            <w:r w:rsidRPr="00637F76">
              <w:rPr>
                <w:rFonts w:ascii="GHEA Grapalat" w:hAnsi="GHEA Grapalat" w:cs="Arial"/>
                <w:sz w:val="20"/>
                <w:szCs w:val="20"/>
              </w:rPr>
              <w:t>Հ</w:t>
            </w:r>
            <w:r w:rsidRPr="00637F76">
              <w:rPr>
                <w:rFonts w:ascii="GHEA Grapalat" w:hAnsi="GHEA Grapalat" w:cs="Arial"/>
                <w:sz w:val="20"/>
                <w:szCs w:val="20"/>
                <w:lang w:val="ru-RU"/>
              </w:rPr>
              <w:t>աճախորդը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պետք</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rPr>
              <w:t>Բանկ</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ներկայացնի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ազատ</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ոճով</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լրացրած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հարցում</w:t>
            </w:r>
            <w:r w:rsidRPr="008E4CB7">
              <w:rPr>
                <w:rFonts w:ascii="GHEA Grapalat" w:hAnsi="GHEA Grapalat" w:cs="Arial"/>
                <w:sz w:val="20"/>
                <w:szCs w:val="20"/>
                <w:lang w:val="ru-RU"/>
              </w:rPr>
              <w:t>)`</w:t>
            </w:r>
          </w:p>
          <w:p w14:paraId="55CECDFC" w14:textId="77777777" w:rsidR="005E618B" w:rsidRPr="00034E7A" w:rsidRDefault="005E618B" w:rsidP="00430EC3">
            <w:pPr>
              <w:pStyle w:val="Heading6"/>
              <w:numPr>
                <w:ilvl w:val="0"/>
                <w:numId w:val="23"/>
              </w:numPr>
              <w:tabs>
                <w:tab w:val="num" w:pos="607"/>
              </w:tabs>
              <w:spacing w:before="0" w:after="0"/>
              <w:ind w:left="157" w:firstLine="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lang w:val="ru-RU"/>
              </w:rPr>
              <w:t>հարցմամբ</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նշված</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օրվա</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դրությամբ</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հաշվառվող</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արժեթղթերի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քանակի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վերաբերյալ</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բոլոր</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կամ</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որոշակի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թողարկողի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կամ</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որևէ</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դասի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արժեթղթերի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մասով</w:t>
            </w:r>
            <w:r w:rsidRPr="00053142">
              <w:rPr>
                <w:rFonts w:ascii="GHEA Grapalat" w:hAnsi="GHEA Grapalat" w:cs="Arial"/>
                <w:b w:val="0"/>
                <w:bCs w:val="0"/>
                <w:sz w:val="20"/>
                <w:szCs w:val="20"/>
                <w:lang w:val="ru-RU"/>
              </w:rPr>
              <w:t xml:space="preserve">), </w:t>
            </w:r>
          </w:p>
          <w:p w14:paraId="79C12AD7" w14:textId="77777777" w:rsidR="005E618B" w:rsidRPr="000B75C8" w:rsidRDefault="005E618B" w:rsidP="00430EC3">
            <w:pPr>
              <w:pStyle w:val="Heading6"/>
              <w:numPr>
                <w:ilvl w:val="0"/>
                <w:numId w:val="23"/>
              </w:numPr>
              <w:tabs>
                <w:tab w:val="num" w:pos="607"/>
                <w:tab w:val="num" w:pos="1440"/>
              </w:tabs>
              <w:spacing w:before="0" w:after="0"/>
              <w:ind w:left="157" w:firstLine="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lang w:val="ru-RU"/>
              </w:rPr>
              <w:t>քաղվածք</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հարցմամբ</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նշված</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ժամկետում</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դեպո</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հաշվով</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արժեթղթերով</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կատարված</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գործարքների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վերաբերյալ</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բոլոր</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կամ</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որոշակի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թողարկողի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կամ</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որևէ</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դասի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արժեթղթերի</w:t>
            </w:r>
            <w:r w:rsidRPr="00053142">
              <w:rPr>
                <w:rFonts w:ascii="GHEA Grapalat" w:hAnsi="GHEA Grapalat" w:cs="Arial"/>
                <w:b w:val="0"/>
                <w:bCs w:val="0"/>
                <w:sz w:val="20"/>
                <w:szCs w:val="20"/>
                <w:lang w:val="ru-RU"/>
              </w:rPr>
              <w:t xml:space="preserve"> </w:t>
            </w:r>
            <w:r w:rsidRPr="00637F76">
              <w:rPr>
                <w:rFonts w:ascii="GHEA Grapalat" w:hAnsi="GHEA Grapalat" w:cs="Arial"/>
                <w:b w:val="0"/>
                <w:bCs w:val="0"/>
                <w:sz w:val="20"/>
                <w:szCs w:val="20"/>
                <w:lang w:val="ru-RU"/>
              </w:rPr>
              <w:t>մասով</w:t>
            </w:r>
            <w:r w:rsidRPr="00053142">
              <w:rPr>
                <w:rFonts w:ascii="GHEA Grapalat" w:hAnsi="GHEA Grapalat" w:cs="Arial"/>
                <w:b w:val="0"/>
                <w:bCs w:val="0"/>
                <w:sz w:val="20"/>
                <w:szCs w:val="20"/>
                <w:lang w:val="ru-RU"/>
              </w:rPr>
              <w:t>)</w:t>
            </w:r>
            <w:r w:rsidR="002063D4" w:rsidRPr="00034E7A">
              <w:rPr>
                <w:rFonts w:ascii="GHEA Grapalat" w:hAnsi="GHEA Grapalat" w:cs="Arial"/>
                <w:b w:val="0"/>
                <w:bCs w:val="0"/>
                <w:sz w:val="20"/>
                <w:szCs w:val="20"/>
                <w:lang w:val="ru-RU"/>
              </w:rPr>
              <w:t>,</w:t>
            </w:r>
            <w:r w:rsidRPr="000B75C8">
              <w:rPr>
                <w:rFonts w:ascii="GHEA Grapalat" w:hAnsi="GHEA Grapalat" w:cs="Arial"/>
                <w:b w:val="0"/>
                <w:bCs w:val="0"/>
                <w:sz w:val="20"/>
                <w:szCs w:val="20"/>
                <w:lang w:val="ru-RU"/>
              </w:rPr>
              <w:t xml:space="preserve"> </w:t>
            </w:r>
          </w:p>
          <w:p w14:paraId="02956256" w14:textId="77777777" w:rsidR="005E618B" w:rsidRPr="00637F76" w:rsidRDefault="005E618B" w:rsidP="00430EC3">
            <w:pPr>
              <w:pStyle w:val="Heading6"/>
              <w:numPr>
                <w:ilvl w:val="0"/>
                <w:numId w:val="23"/>
              </w:numPr>
              <w:tabs>
                <w:tab w:val="num" w:pos="607"/>
                <w:tab w:val="num" w:pos="1440"/>
              </w:tabs>
              <w:spacing w:before="0" w:after="0"/>
              <w:ind w:left="157" w:firstLine="0"/>
              <w:jc w:val="both"/>
              <w:outlineLvl w:val="5"/>
              <w:rPr>
                <w:rFonts w:ascii="GHEA Grapalat" w:hAnsi="GHEA Grapalat" w:cs="Arial"/>
                <w:sz w:val="20"/>
                <w:szCs w:val="20"/>
                <w:lang w:val="ru-RU"/>
              </w:rPr>
            </w:pPr>
            <w:r w:rsidRPr="00637F76">
              <w:rPr>
                <w:rFonts w:ascii="GHEA Grapalat" w:hAnsi="GHEA Grapalat" w:cs="Arial"/>
                <w:b w:val="0"/>
                <w:bCs w:val="0"/>
                <w:sz w:val="20"/>
                <w:szCs w:val="20"/>
                <w:lang w:val="ru-RU"/>
              </w:rPr>
              <w:lastRenderedPageBreak/>
              <w:t>և այլն</w:t>
            </w:r>
            <w:r w:rsidR="002063D4" w:rsidRPr="00637F76">
              <w:rPr>
                <w:rFonts w:ascii="GHEA Grapalat" w:hAnsi="GHEA Grapalat" w:cs="Arial"/>
                <w:b w:val="0"/>
                <w:bCs w:val="0"/>
                <w:sz w:val="20"/>
                <w:szCs w:val="20"/>
                <w:lang w:val="en-GB"/>
              </w:rPr>
              <w:t>:</w:t>
            </w:r>
            <w:r w:rsidRPr="00637F76">
              <w:rPr>
                <w:rFonts w:ascii="GHEA Grapalat" w:hAnsi="GHEA Grapalat" w:cs="Arial"/>
                <w:sz w:val="20"/>
                <w:szCs w:val="20"/>
                <w:lang w:val="ru-RU"/>
              </w:rPr>
              <w:t xml:space="preserve"> </w:t>
            </w:r>
          </w:p>
          <w:p w14:paraId="37EA23D5" w14:textId="77777777" w:rsidR="005E618B" w:rsidRPr="00637F76" w:rsidRDefault="005E618B" w:rsidP="00430EC3">
            <w:pPr>
              <w:tabs>
                <w:tab w:val="left" w:pos="360"/>
                <w:tab w:val="left" w:pos="1602"/>
                <w:tab w:val="left" w:pos="1692"/>
              </w:tabs>
              <w:jc w:val="both"/>
              <w:rPr>
                <w:rFonts w:ascii="GHEA Grapalat" w:eastAsia="Times New Roman" w:hAnsi="GHEA Grapalat" w:cs="Arial"/>
                <w:sz w:val="20"/>
                <w:szCs w:val="20"/>
                <w:lang w:val="ru-RU"/>
              </w:rPr>
            </w:pPr>
            <w:r w:rsidRPr="00637F76">
              <w:rPr>
                <w:rFonts w:ascii="GHEA Grapalat" w:eastAsia="Times New Roman" w:hAnsi="GHEA Grapalat" w:cs="Arial"/>
                <w:sz w:val="20"/>
                <w:szCs w:val="20"/>
                <w:lang w:val="ru-RU"/>
              </w:rPr>
              <w:t>Լրացուցիչ հաշվետվությունների համար վճարի չափը սահմանվում է Բանկի Սակագներին համաձայն:</w:t>
            </w:r>
          </w:p>
        </w:tc>
        <w:tc>
          <w:tcPr>
            <w:tcW w:w="4680" w:type="dxa"/>
          </w:tcPr>
          <w:p w14:paraId="2C6D6AC3"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lastRenderedPageBreak/>
              <w:t>4.7.7 Клиент вправе получить любые сведения о своих действующих в Банке счетах депо, включая сведения о закрытых счетах депо – в течение трех лет со дня закрытия. Информационный запрос может содержать следующие указ</w:t>
            </w:r>
            <w:r w:rsidR="009C27E2" w:rsidRPr="00637F76">
              <w:rPr>
                <w:rFonts w:ascii="GHEA Grapalat" w:hAnsi="GHEA Grapalat" w:cs="Arial"/>
                <w:sz w:val="20"/>
                <w:szCs w:val="20"/>
                <w:lang w:val="ru-RU"/>
              </w:rPr>
              <w:t>ания (для получения информации К</w:t>
            </w:r>
            <w:r w:rsidRPr="00637F76">
              <w:rPr>
                <w:rFonts w:ascii="GHEA Grapalat" w:hAnsi="GHEA Grapalat" w:cs="Arial"/>
                <w:sz w:val="20"/>
                <w:szCs w:val="20"/>
                <w:lang w:val="ru-RU"/>
              </w:rPr>
              <w:t>лиент должен представить в Банк запрос, оформленный в свободном стиле):</w:t>
            </w:r>
          </w:p>
          <w:p w14:paraId="7CA59726" w14:textId="77777777" w:rsidR="005E618B" w:rsidRPr="00637F76" w:rsidRDefault="005E618B" w:rsidP="00430EC3">
            <w:pPr>
              <w:jc w:val="both"/>
              <w:rPr>
                <w:rFonts w:ascii="GHEA Grapalat" w:hAnsi="GHEA Grapalat" w:cs="Arial"/>
                <w:sz w:val="20"/>
                <w:szCs w:val="20"/>
                <w:lang w:val="ru-RU"/>
              </w:rPr>
            </w:pPr>
          </w:p>
          <w:p w14:paraId="77A4849D" w14:textId="77777777" w:rsidR="005E618B" w:rsidRPr="00637F76" w:rsidRDefault="005E618B" w:rsidP="00430EC3">
            <w:pPr>
              <w:pStyle w:val="Heading6"/>
              <w:numPr>
                <w:ilvl w:val="0"/>
                <w:numId w:val="23"/>
              </w:numPr>
              <w:tabs>
                <w:tab w:val="num" w:pos="607"/>
              </w:tabs>
              <w:spacing w:before="0" w:after="0"/>
              <w:ind w:left="157" w:firstLine="0"/>
              <w:jc w:val="both"/>
              <w:outlineLvl w:val="5"/>
              <w:rPr>
                <w:rFonts w:ascii="GHEA Grapalat" w:hAnsi="GHEA Grapalat" w:cs="Arial"/>
                <w:b w:val="0"/>
                <w:sz w:val="20"/>
                <w:szCs w:val="20"/>
                <w:lang w:val="ru-RU"/>
              </w:rPr>
            </w:pPr>
            <w:r w:rsidRPr="00637F76">
              <w:rPr>
                <w:rFonts w:ascii="GHEA Grapalat" w:hAnsi="GHEA Grapalat" w:cs="Arial"/>
                <w:b w:val="0"/>
                <w:sz w:val="20"/>
                <w:szCs w:val="20"/>
                <w:lang w:val="ru-RU"/>
              </w:rPr>
              <w:t>о количестве учитываемых ценных бумаг по состоянию на день (в отношении всех или определенного эмитента или ценных бумаг определенного класса), указанный в запросе;</w:t>
            </w:r>
          </w:p>
          <w:p w14:paraId="7D8065F4" w14:textId="77777777" w:rsidR="005E618B" w:rsidRPr="00637F76" w:rsidRDefault="005E618B" w:rsidP="00430EC3">
            <w:pPr>
              <w:pStyle w:val="Heading6"/>
              <w:numPr>
                <w:ilvl w:val="0"/>
                <w:numId w:val="23"/>
              </w:numPr>
              <w:tabs>
                <w:tab w:val="num" w:pos="607"/>
              </w:tabs>
              <w:spacing w:before="0" w:after="0"/>
              <w:ind w:left="157" w:firstLine="0"/>
              <w:jc w:val="both"/>
              <w:outlineLvl w:val="5"/>
              <w:rPr>
                <w:rFonts w:ascii="GHEA Grapalat" w:hAnsi="GHEA Grapalat" w:cs="Arial"/>
                <w:b w:val="0"/>
                <w:sz w:val="20"/>
                <w:szCs w:val="20"/>
                <w:lang w:val="ru-RU"/>
              </w:rPr>
            </w:pPr>
            <w:r w:rsidRPr="00637F76">
              <w:rPr>
                <w:rFonts w:ascii="GHEA Grapalat" w:hAnsi="GHEA Grapalat" w:cs="Arial"/>
                <w:b w:val="0"/>
                <w:sz w:val="20"/>
                <w:szCs w:val="20"/>
                <w:lang w:val="ru-RU"/>
              </w:rPr>
              <w:t>выписка в отношении сделок по ценным бумагам, совершенным на счете депо в указанный в запросе срок (в отношении всех или определенного эмитента или ценных бумаг определенного класса);</w:t>
            </w:r>
          </w:p>
          <w:p w14:paraId="41D449A3" w14:textId="77777777" w:rsidR="005E618B" w:rsidRPr="00637F76" w:rsidRDefault="005E618B" w:rsidP="00430EC3">
            <w:pPr>
              <w:pStyle w:val="Heading6"/>
              <w:numPr>
                <w:ilvl w:val="0"/>
                <w:numId w:val="23"/>
              </w:numPr>
              <w:tabs>
                <w:tab w:val="num" w:pos="607"/>
              </w:tabs>
              <w:spacing w:before="0" w:after="0"/>
              <w:ind w:left="157" w:firstLine="0"/>
              <w:jc w:val="both"/>
              <w:outlineLvl w:val="5"/>
              <w:rPr>
                <w:rFonts w:ascii="GHEA Grapalat" w:hAnsi="GHEA Grapalat" w:cs="Arial"/>
                <w:b w:val="0"/>
                <w:sz w:val="20"/>
                <w:szCs w:val="20"/>
              </w:rPr>
            </w:pPr>
            <w:r w:rsidRPr="00637F76">
              <w:rPr>
                <w:rFonts w:ascii="GHEA Grapalat" w:hAnsi="GHEA Grapalat" w:cs="Arial"/>
                <w:b w:val="0"/>
                <w:sz w:val="20"/>
                <w:szCs w:val="20"/>
              </w:rPr>
              <w:lastRenderedPageBreak/>
              <w:t xml:space="preserve">и другие. </w:t>
            </w:r>
          </w:p>
          <w:p w14:paraId="5EDE9BF7"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Размер оплаты за предоставление дополнительных отчетов устанавлива</w:t>
            </w:r>
            <w:r w:rsidRPr="00637F76">
              <w:rPr>
                <w:rFonts w:ascii="GHEA Grapalat" w:hAnsi="GHEA Grapalat" w:cs="Arial"/>
                <w:sz w:val="20"/>
                <w:szCs w:val="20"/>
              </w:rPr>
              <w:t>e</w:t>
            </w:r>
            <w:r w:rsidRPr="00637F76">
              <w:rPr>
                <w:rFonts w:ascii="GHEA Grapalat" w:hAnsi="GHEA Grapalat" w:cs="Arial"/>
                <w:sz w:val="20"/>
                <w:szCs w:val="20"/>
                <w:lang w:val="ru-RU"/>
              </w:rPr>
              <w:t>тся тарифами Банка.</w:t>
            </w:r>
          </w:p>
        </w:tc>
      </w:tr>
      <w:tr w:rsidR="005E618B" w:rsidRPr="008E4CB7" w14:paraId="3E1E3C48" w14:textId="77777777" w:rsidTr="00430EC3">
        <w:trPr>
          <w:trHeight w:val="827"/>
        </w:trPr>
        <w:tc>
          <w:tcPr>
            <w:tcW w:w="4765" w:type="dxa"/>
          </w:tcPr>
          <w:p w14:paraId="60BFC69E"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b/>
                <w:bCs/>
                <w:sz w:val="20"/>
                <w:szCs w:val="20"/>
                <w:lang w:val="ru-RU"/>
              </w:rPr>
              <w:lastRenderedPageBreak/>
              <w:t>4.8.Դեպո հաշվի փակման և արժեթղթերը Հաճախորդին վերադարձնելու պայմաններն ու կարգը`</w:t>
            </w:r>
          </w:p>
        </w:tc>
        <w:tc>
          <w:tcPr>
            <w:tcW w:w="4680" w:type="dxa"/>
          </w:tcPr>
          <w:p w14:paraId="38338F9D" w14:textId="77777777" w:rsidR="005E618B" w:rsidRPr="00EC584F" w:rsidRDefault="005E618B" w:rsidP="00430EC3">
            <w:pPr>
              <w:jc w:val="both"/>
              <w:rPr>
                <w:rFonts w:ascii="GHEA Grapalat" w:hAnsi="GHEA Grapalat" w:cs="Arial"/>
                <w:b/>
                <w:bCs/>
                <w:sz w:val="20"/>
                <w:szCs w:val="20"/>
                <w:lang w:val="ru-RU"/>
              </w:rPr>
            </w:pPr>
            <w:r w:rsidRPr="00EC584F">
              <w:rPr>
                <w:rFonts w:ascii="GHEA Grapalat" w:hAnsi="GHEA Grapalat" w:cs="Arial"/>
                <w:b/>
                <w:sz w:val="20"/>
                <w:szCs w:val="20"/>
                <w:lang w:val="ru-RU"/>
              </w:rPr>
              <w:t>4.8</w:t>
            </w:r>
            <w:r w:rsidRPr="00EC584F">
              <w:rPr>
                <w:rFonts w:ascii="GHEA Grapalat" w:hAnsi="GHEA Grapalat" w:cs="Arial"/>
                <w:b/>
                <w:bCs/>
                <w:sz w:val="20"/>
                <w:szCs w:val="20"/>
                <w:lang w:val="ru-RU"/>
              </w:rPr>
              <w:t>. Условия и порядок закрытия счета депо и возврата ценных бумаг Клиенту.</w:t>
            </w:r>
          </w:p>
          <w:p w14:paraId="2D194950" w14:textId="77777777" w:rsidR="005E618B" w:rsidRPr="00637F76" w:rsidRDefault="005E618B" w:rsidP="00430EC3">
            <w:pPr>
              <w:jc w:val="both"/>
              <w:rPr>
                <w:rFonts w:ascii="GHEA Grapalat" w:hAnsi="GHEA Grapalat" w:cs="Arial"/>
                <w:sz w:val="20"/>
                <w:szCs w:val="20"/>
                <w:lang w:val="ru-RU"/>
              </w:rPr>
            </w:pPr>
          </w:p>
        </w:tc>
      </w:tr>
      <w:tr w:rsidR="005E618B" w:rsidRPr="008E4CB7" w14:paraId="39544192" w14:textId="77777777" w:rsidTr="00430EC3">
        <w:trPr>
          <w:trHeight w:val="2150"/>
        </w:trPr>
        <w:tc>
          <w:tcPr>
            <w:tcW w:w="4765" w:type="dxa"/>
          </w:tcPr>
          <w:p w14:paraId="28FB752B" w14:textId="77777777" w:rsidR="005E618B" w:rsidRPr="00637F76" w:rsidRDefault="005E618B" w:rsidP="00430EC3">
            <w:pPr>
              <w:tabs>
                <w:tab w:val="left" w:pos="360"/>
                <w:tab w:val="left" w:pos="1602"/>
                <w:tab w:val="left" w:pos="1692"/>
              </w:tabs>
              <w:jc w:val="both"/>
              <w:rPr>
                <w:rFonts w:ascii="GHEA Grapalat" w:hAnsi="GHEA Grapalat" w:cs="Arial"/>
                <w:sz w:val="20"/>
                <w:szCs w:val="20"/>
                <w:lang w:val="ru-RU"/>
              </w:rPr>
            </w:pPr>
            <w:r w:rsidRPr="00637F76">
              <w:rPr>
                <w:rFonts w:ascii="GHEA Grapalat" w:hAnsi="GHEA Grapalat" w:cs="Arial"/>
                <w:sz w:val="20"/>
                <w:szCs w:val="20"/>
                <w:lang w:val="ru-RU"/>
              </w:rPr>
              <w:t xml:space="preserve">4.8.1.Հաճախորդի առաջին իսկ պահանջով, ինչպես նաև սույն պայմանագրի դադարեցման,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լիցենզիան ուժը կորցրած ճանաչվելու կամ դադարելու, ինչպես նաև </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լուծարման դեպքերում </w:t>
            </w:r>
            <w:r w:rsidRPr="00637F76">
              <w:rPr>
                <w:rFonts w:ascii="GHEA Grapalat" w:hAnsi="GHEA Grapalat" w:cs="Arial"/>
                <w:sz w:val="20"/>
                <w:szCs w:val="20"/>
              </w:rPr>
              <w:t>Բանկը</w:t>
            </w:r>
            <w:r w:rsidRPr="00637F76">
              <w:rPr>
                <w:rFonts w:ascii="GHEA Grapalat" w:hAnsi="GHEA Grapalat" w:cs="Arial"/>
                <w:sz w:val="20"/>
                <w:szCs w:val="20"/>
                <w:lang w:val="ru-RU"/>
              </w:rPr>
              <w:t xml:space="preserve"> Հաճախորդին տրամադրում է նրան պատկանող արժեթղթերը՝ </w:t>
            </w:r>
            <w:r w:rsidRPr="00637F76">
              <w:rPr>
                <w:rFonts w:ascii="GHEA Grapalat" w:hAnsi="GHEA Grapalat" w:cs="Arial"/>
                <w:sz w:val="20"/>
                <w:szCs w:val="20"/>
              </w:rPr>
              <w:t>Հ</w:t>
            </w:r>
            <w:r w:rsidRPr="00637F76">
              <w:rPr>
                <w:rFonts w:ascii="GHEA Grapalat" w:hAnsi="GHEA Grapalat" w:cs="Arial"/>
                <w:sz w:val="20"/>
                <w:szCs w:val="20"/>
                <w:lang w:val="ru-RU"/>
              </w:rPr>
              <w:t xml:space="preserve">աճախորդի ցուցումով այլ պահառուի (այդ թվում՝ օտարերկրյա պահառուի) մոտ </w:t>
            </w:r>
            <w:r w:rsidRPr="00637F76">
              <w:rPr>
                <w:rFonts w:ascii="GHEA Grapalat" w:hAnsi="GHEA Grapalat" w:cs="Arial"/>
                <w:sz w:val="20"/>
                <w:szCs w:val="20"/>
              </w:rPr>
              <w:t>Հ</w:t>
            </w:r>
            <w:r w:rsidRPr="00637F76">
              <w:rPr>
                <w:rFonts w:ascii="GHEA Grapalat" w:hAnsi="GHEA Grapalat" w:cs="Arial"/>
                <w:sz w:val="20"/>
                <w:szCs w:val="20"/>
                <w:lang w:val="ru-RU"/>
              </w:rPr>
              <w:t>աճախորդի անունով վերագրանցելու միջոցով, իսկ փաստաթղթային արժեթղթերի դեպքում՝ նաև այլ պահառուին (այդ թվում՝ օտարերկրյա պահառուին) այդ արժեթղթերը փոխանցելու միջոցով:</w:t>
            </w:r>
          </w:p>
        </w:tc>
        <w:tc>
          <w:tcPr>
            <w:tcW w:w="4680" w:type="dxa"/>
          </w:tcPr>
          <w:p w14:paraId="51CAB262"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Sylfaen"/>
                <w:sz w:val="20"/>
                <w:szCs w:val="20"/>
                <w:lang w:val="ru-RU"/>
              </w:rPr>
              <w:t xml:space="preserve">4.8.1 </w:t>
            </w:r>
            <w:r w:rsidRPr="00637F76">
              <w:rPr>
                <w:rFonts w:ascii="GHEA Grapalat" w:hAnsi="GHEA Grapalat" w:cs="Arial"/>
                <w:sz w:val="20"/>
                <w:szCs w:val="20"/>
                <w:lang w:val="ru-RU"/>
              </w:rPr>
              <w:t>По первому требованию Клиента, а также при прекращении настоящего договора, признании лицензии Банка утратившей силу или ее прекращении либо ликвидации Банка, последний по указанию Клиента предоставляет ему принадлежащие ему ценные бумаги путем перерегистрации их на имя Клиента в другом депозитарии (в т.ч. иностранном депозитарии), а в случае документарных ценных бумаг – также путем перевода этих ценных бумаг в другой депозитарий (в т.ч. иностранный депози</w:t>
            </w:r>
            <w:r w:rsidRPr="00637F76">
              <w:rPr>
                <w:rFonts w:ascii="GHEA Grapalat" w:hAnsi="GHEA Grapalat" w:cs="Arial"/>
                <w:sz w:val="20"/>
                <w:szCs w:val="20"/>
                <w:lang w:val="ru-RU"/>
              </w:rPr>
              <w:softHyphen/>
              <w:t>тарий).</w:t>
            </w:r>
          </w:p>
          <w:p w14:paraId="682A498B" w14:textId="77777777" w:rsidR="005E618B" w:rsidRPr="00637F76" w:rsidRDefault="005E618B" w:rsidP="00430EC3">
            <w:pPr>
              <w:jc w:val="both"/>
              <w:rPr>
                <w:rFonts w:ascii="GHEA Grapalat" w:hAnsi="GHEA Grapalat" w:cs="Arial"/>
                <w:sz w:val="20"/>
                <w:szCs w:val="20"/>
                <w:lang w:val="ru-RU"/>
              </w:rPr>
            </w:pPr>
          </w:p>
        </w:tc>
      </w:tr>
      <w:tr w:rsidR="005E618B" w:rsidRPr="00637F76" w14:paraId="5FDC89E3" w14:textId="77777777" w:rsidTr="00430EC3">
        <w:trPr>
          <w:trHeight w:val="4040"/>
        </w:trPr>
        <w:tc>
          <w:tcPr>
            <w:tcW w:w="4765" w:type="dxa"/>
          </w:tcPr>
          <w:p w14:paraId="70646357" w14:textId="77777777" w:rsidR="005E618B" w:rsidRPr="00430EC3" w:rsidRDefault="005E618B" w:rsidP="00430EC3">
            <w:pPr>
              <w:tabs>
                <w:tab w:val="left" w:pos="360"/>
                <w:tab w:val="left" w:pos="1602"/>
                <w:tab w:val="left" w:pos="1692"/>
              </w:tabs>
              <w:jc w:val="both"/>
              <w:rPr>
                <w:rFonts w:ascii="GHEA Grapalat" w:hAnsi="GHEA Grapalat" w:cs="Arial"/>
                <w:sz w:val="20"/>
                <w:szCs w:val="20"/>
                <w:lang w:val="ru-RU"/>
              </w:rPr>
            </w:pPr>
            <w:r w:rsidRPr="00430EC3">
              <w:rPr>
                <w:rFonts w:ascii="GHEA Grapalat" w:hAnsi="GHEA Grapalat" w:cs="Arial"/>
                <w:sz w:val="20"/>
                <w:szCs w:val="20"/>
                <w:lang w:val="ru-RU"/>
              </w:rPr>
              <w:t>4.8.2.</w:t>
            </w:r>
            <w:r w:rsidRPr="00637F76">
              <w:rPr>
                <w:rFonts w:ascii="GHEA Grapalat" w:hAnsi="GHEA Grapalat" w:cs="Arial"/>
                <w:sz w:val="20"/>
                <w:szCs w:val="20"/>
                <w:lang w:val="ru-RU"/>
              </w:rPr>
              <w:t>Սույն</w:t>
            </w:r>
            <w:r w:rsidRPr="00430EC3">
              <w:rPr>
                <w:rFonts w:ascii="GHEA Grapalat" w:hAnsi="GHEA Grapalat" w:cs="Arial"/>
                <w:sz w:val="20"/>
                <w:szCs w:val="20"/>
                <w:lang w:val="ru-RU"/>
              </w:rPr>
              <w:t xml:space="preserve"> </w:t>
            </w:r>
            <w:r w:rsidRPr="00637F76">
              <w:rPr>
                <w:rFonts w:ascii="GHEA Grapalat" w:hAnsi="GHEA Grapalat" w:cs="Arial"/>
                <w:sz w:val="20"/>
                <w:szCs w:val="20"/>
              </w:rPr>
              <w:t>Պայմանների</w:t>
            </w:r>
            <w:r w:rsidRPr="00430EC3">
              <w:rPr>
                <w:rFonts w:ascii="GHEA Grapalat" w:hAnsi="GHEA Grapalat" w:cs="Arial"/>
                <w:sz w:val="20"/>
                <w:szCs w:val="20"/>
                <w:lang w:val="ru-RU"/>
              </w:rPr>
              <w:t xml:space="preserve"> 4.8.1. </w:t>
            </w:r>
            <w:r w:rsidRPr="00637F76">
              <w:rPr>
                <w:rFonts w:ascii="GHEA Grapalat" w:hAnsi="GHEA Grapalat" w:cs="Arial"/>
                <w:sz w:val="20"/>
                <w:szCs w:val="20"/>
                <w:lang w:val="ru-RU"/>
              </w:rPr>
              <w:t>կետով</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սահմանված</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դեպքում</w:t>
            </w:r>
            <w:r w:rsidRPr="00430EC3">
              <w:rPr>
                <w:rFonts w:ascii="GHEA Grapalat" w:hAnsi="GHEA Grapalat" w:cs="Arial"/>
                <w:sz w:val="20"/>
                <w:szCs w:val="20"/>
                <w:lang w:val="ru-RU"/>
              </w:rPr>
              <w:t xml:space="preserve">, </w:t>
            </w:r>
            <w:r w:rsidRPr="00637F76">
              <w:rPr>
                <w:rFonts w:ascii="GHEA Grapalat" w:hAnsi="GHEA Grapalat" w:cs="Arial"/>
                <w:sz w:val="20"/>
                <w:szCs w:val="20"/>
              </w:rPr>
              <w:t>Պահառության</w:t>
            </w:r>
            <w:r w:rsidRPr="00430EC3">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430EC3">
              <w:rPr>
                <w:rFonts w:ascii="GHEA Grapalat" w:hAnsi="GHEA Grapalat" w:cs="Arial"/>
                <w:sz w:val="20"/>
                <w:szCs w:val="20"/>
                <w:lang w:val="ru-RU"/>
              </w:rPr>
              <w:t xml:space="preserve"> </w:t>
            </w:r>
            <w:r w:rsidRPr="00637F76">
              <w:rPr>
                <w:rFonts w:ascii="GHEA Grapalat" w:hAnsi="GHEA Grapalat" w:cs="Arial"/>
                <w:sz w:val="20"/>
                <w:szCs w:val="20"/>
              </w:rPr>
              <w:t>կ</w:t>
            </w:r>
            <w:r w:rsidRPr="00637F76">
              <w:rPr>
                <w:rFonts w:ascii="GHEA Grapalat" w:hAnsi="GHEA Grapalat" w:cs="Arial"/>
                <w:sz w:val="20"/>
                <w:szCs w:val="20"/>
                <w:lang w:val="ru-RU"/>
              </w:rPr>
              <w:t>անոններով</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սահմանված</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ժամկետում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ցուցումը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չստանալու</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դեպքում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անունով</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վերագրանցվում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անվանական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սեփականատերերի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ռեեստրում՝</w:t>
            </w:r>
            <w:r w:rsidRPr="00430EC3">
              <w:rPr>
                <w:rFonts w:ascii="GHEA Grapalat" w:hAnsi="GHEA Grapalat" w:cs="Arial"/>
                <w:sz w:val="20"/>
                <w:szCs w:val="20"/>
                <w:lang w:val="ru-RU"/>
              </w:rPr>
              <w:t xml:space="preserve"> </w:t>
            </w:r>
            <w:r w:rsidRPr="00637F76">
              <w:rPr>
                <w:rFonts w:ascii="GHEA Grapalat" w:hAnsi="GHEA Grapalat" w:cs="Arial"/>
                <w:sz w:val="20"/>
                <w:szCs w:val="20"/>
              </w:rPr>
              <w:t>Բանկի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ռեեստրավարի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ՀԿԴ</w:t>
            </w:r>
            <w:r w:rsidRPr="00430EC3">
              <w:rPr>
                <w:rFonts w:ascii="GHEA Grapalat" w:hAnsi="GHEA Grapalat" w:cs="Arial"/>
                <w:sz w:val="20"/>
                <w:szCs w:val="20"/>
                <w:lang w:val="ru-RU"/>
              </w:rPr>
              <w:t>-</w:t>
            </w:r>
            <w:r w:rsidRPr="00637F76">
              <w:rPr>
                <w:rFonts w:ascii="GHEA Grapalat" w:hAnsi="GHEA Grapalat" w:cs="Arial"/>
                <w:sz w:val="20"/>
                <w:szCs w:val="20"/>
                <w:lang w:val="ru-RU"/>
              </w:rPr>
              <w:t>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կամ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թողարկողի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միջև</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կնքված</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համապատասխան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պայմանագրով</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սահմանված</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կարգով</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իսկ</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օտարերկրյա</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դեպքում՝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այն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օտարերկրյա</w:t>
            </w:r>
            <w:r w:rsidRPr="00430EC3">
              <w:rPr>
                <w:rFonts w:ascii="GHEA Grapalat" w:hAnsi="GHEA Grapalat" w:cs="Arial"/>
                <w:sz w:val="20"/>
                <w:szCs w:val="20"/>
                <w:lang w:val="ru-RU"/>
              </w:rPr>
              <w:t xml:space="preserve"> </w:t>
            </w:r>
            <w:r w:rsidRPr="00637F76">
              <w:rPr>
                <w:rFonts w:ascii="GHEA Grapalat" w:hAnsi="GHEA Grapalat" w:cs="Arial"/>
                <w:sz w:val="20"/>
                <w:szCs w:val="20"/>
              </w:rPr>
              <w:t>պ</w:t>
            </w:r>
            <w:r w:rsidRPr="00637F76">
              <w:rPr>
                <w:rFonts w:ascii="GHEA Grapalat" w:hAnsi="GHEA Grapalat" w:cs="Arial"/>
                <w:sz w:val="20"/>
                <w:szCs w:val="20"/>
                <w:lang w:val="ru-RU"/>
              </w:rPr>
              <w:t>ահառուի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մոտ</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որտեղ</w:t>
            </w:r>
            <w:r w:rsidRPr="00430EC3">
              <w:rPr>
                <w:rFonts w:ascii="GHEA Grapalat" w:hAnsi="GHEA Grapalat" w:cs="Arial"/>
                <w:sz w:val="20"/>
                <w:szCs w:val="20"/>
                <w:lang w:val="ru-RU"/>
              </w:rPr>
              <w:t xml:space="preserve"> </w:t>
            </w:r>
            <w:r w:rsidRPr="00637F76">
              <w:rPr>
                <w:rFonts w:ascii="GHEA Grapalat" w:hAnsi="GHEA Grapalat" w:cs="Arial"/>
                <w:sz w:val="20"/>
                <w:szCs w:val="20"/>
              </w:rPr>
              <w:t>Բանկը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հանդես</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գալիս</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որպես</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անվանատեր</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Փաստաթղթային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առկայության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դեպքում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դրանք</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տրամադրվում</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Հաճախորդին</w:t>
            </w:r>
            <w:r w:rsidRPr="00430EC3">
              <w:rPr>
                <w:rFonts w:ascii="GHEA Grapalat" w:hAnsi="GHEA Grapalat" w:cs="Arial"/>
                <w:sz w:val="20"/>
                <w:szCs w:val="20"/>
                <w:lang w:val="ru-RU"/>
              </w:rPr>
              <w:t>:</w:t>
            </w:r>
          </w:p>
        </w:tc>
        <w:tc>
          <w:tcPr>
            <w:tcW w:w="4680" w:type="dxa"/>
          </w:tcPr>
          <w:p w14:paraId="5643F09F"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4.8.2 В случае, установленном пунктом 4.8.1. настоящего Договора, при неполучении указания Клиента в срок, установленный Правилами </w:t>
            </w:r>
            <w:r w:rsidR="00DD6BF5" w:rsidRPr="00637F76">
              <w:rPr>
                <w:rFonts w:ascii="GHEA Grapalat" w:hAnsi="GHEA Grapalat" w:cs="Arial"/>
                <w:sz w:val="20"/>
                <w:szCs w:val="20"/>
                <w:lang w:val="ru-RU"/>
              </w:rPr>
              <w:t>Банка,</w:t>
            </w:r>
            <w:r w:rsidRPr="00637F76">
              <w:rPr>
                <w:rFonts w:ascii="GHEA Grapalat" w:hAnsi="GHEA Grapalat" w:cs="Arial"/>
                <w:sz w:val="20"/>
                <w:szCs w:val="20"/>
                <w:lang w:val="ru-RU"/>
              </w:rPr>
              <w:t xml:space="preserve"> ценные бумаги переучитываются на имя Клиента в реестре владельцев именных ценных бумаг в порядке, установленном договором, заключенным между Банком и держателем реестра (ЦДА или эмитентом), а в случае иностранных ценных бумаг – в том иностранном депозитарии, в котором </w:t>
            </w:r>
            <w:r w:rsidR="00DD6BF5" w:rsidRPr="00637F76">
              <w:rPr>
                <w:rFonts w:ascii="GHEA Grapalat" w:hAnsi="GHEA Grapalat" w:cs="Arial"/>
                <w:sz w:val="20"/>
                <w:szCs w:val="20"/>
                <w:lang w:val="ru-RU"/>
              </w:rPr>
              <w:t>Банк</w:t>
            </w:r>
            <w:r w:rsidRPr="00637F76">
              <w:rPr>
                <w:rFonts w:ascii="GHEA Grapalat" w:hAnsi="GHEA Grapalat" w:cs="Arial"/>
                <w:sz w:val="20"/>
                <w:szCs w:val="20"/>
                <w:lang w:val="ru-RU"/>
              </w:rPr>
              <w:t xml:space="preserve"> выступает в качестве номинального держателя. При наличии документарных ценных бумаг, они предоставляются Клиенту.</w:t>
            </w:r>
          </w:p>
          <w:p w14:paraId="0772F2E2" w14:textId="77777777" w:rsidR="005E618B" w:rsidRPr="00637F76" w:rsidRDefault="005E618B" w:rsidP="00430EC3">
            <w:pPr>
              <w:pStyle w:val="1"/>
              <w:numPr>
                <w:ilvl w:val="0"/>
                <w:numId w:val="0"/>
              </w:numPr>
              <w:spacing w:after="120"/>
              <w:rPr>
                <w:rFonts w:ascii="GHEA Grapalat" w:hAnsi="GHEA Grapalat" w:cs="Arial"/>
                <w:sz w:val="20"/>
                <w:szCs w:val="20"/>
              </w:rPr>
            </w:pPr>
          </w:p>
        </w:tc>
      </w:tr>
      <w:tr w:rsidR="005E618B" w:rsidRPr="008E4CB7" w14:paraId="278E6E02" w14:textId="77777777" w:rsidTr="00430EC3">
        <w:trPr>
          <w:trHeight w:val="5480"/>
        </w:trPr>
        <w:tc>
          <w:tcPr>
            <w:tcW w:w="4765" w:type="dxa"/>
          </w:tcPr>
          <w:p w14:paraId="2AA2B5BD" w14:textId="77777777" w:rsidR="005E618B" w:rsidRPr="00637F76" w:rsidRDefault="005E618B" w:rsidP="00430EC3">
            <w:pPr>
              <w:tabs>
                <w:tab w:val="left" w:pos="360"/>
                <w:tab w:val="left" w:pos="1602"/>
                <w:tab w:val="left" w:pos="1692"/>
              </w:tabs>
              <w:jc w:val="both"/>
              <w:rPr>
                <w:rFonts w:ascii="GHEA Grapalat" w:hAnsi="GHEA Grapalat" w:cs="Arial"/>
                <w:sz w:val="20"/>
                <w:szCs w:val="20"/>
              </w:rPr>
            </w:pPr>
            <w:r w:rsidRPr="00637F76">
              <w:rPr>
                <w:rFonts w:ascii="GHEA Grapalat" w:hAnsi="GHEA Grapalat" w:cs="Arial"/>
                <w:sz w:val="20"/>
                <w:szCs w:val="20"/>
              </w:rPr>
              <w:lastRenderedPageBreak/>
              <w:t>4.8.3.</w:t>
            </w:r>
            <w:r w:rsidRPr="00637F76">
              <w:rPr>
                <w:rFonts w:ascii="GHEA Grapalat" w:hAnsi="GHEA Grapalat" w:cs="Arial"/>
                <w:sz w:val="20"/>
                <w:szCs w:val="20"/>
                <w:lang w:val="ru-RU"/>
              </w:rPr>
              <w:t>Դեպո</w:t>
            </w:r>
            <w:r w:rsidRPr="00637F76">
              <w:rPr>
                <w:rFonts w:ascii="GHEA Grapalat" w:hAnsi="GHEA Grapalat" w:cs="Arial"/>
                <w:sz w:val="20"/>
                <w:szCs w:val="20"/>
              </w:rPr>
              <w:t xml:space="preserve"> </w:t>
            </w:r>
            <w:r w:rsidRPr="00637F76">
              <w:rPr>
                <w:rFonts w:ascii="GHEA Grapalat" w:hAnsi="GHEA Grapalat" w:cs="Arial"/>
                <w:sz w:val="20"/>
                <w:szCs w:val="20"/>
                <w:lang w:val="ru-RU"/>
              </w:rPr>
              <w:t>հաշիվը</w:t>
            </w:r>
            <w:r w:rsidRPr="00637F76">
              <w:rPr>
                <w:rFonts w:ascii="GHEA Grapalat" w:hAnsi="GHEA Grapalat" w:cs="Arial"/>
                <w:sz w:val="20"/>
                <w:szCs w:val="20"/>
              </w:rPr>
              <w:t xml:space="preserve"> </w:t>
            </w:r>
            <w:r w:rsidRPr="00637F76">
              <w:rPr>
                <w:rFonts w:ascii="GHEA Grapalat" w:hAnsi="GHEA Grapalat" w:cs="Arial"/>
                <w:sz w:val="20"/>
                <w:szCs w:val="20"/>
                <w:lang w:val="ru-RU"/>
              </w:rPr>
              <w:t>չի</w:t>
            </w:r>
            <w:r w:rsidRPr="00637F76">
              <w:rPr>
                <w:rFonts w:ascii="GHEA Grapalat" w:hAnsi="GHEA Grapalat" w:cs="Arial"/>
                <w:sz w:val="20"/>
                <w:szCs w:val="20"/>
              </w:rPr>
              <w:t xml:space="preserve"> </w:t>
            </w:r>
            <w:r w:rsidRPr="00637F76">
              <w:rPr>
                <w:rFonts w:ascii="GHEA Grapalat" w:hAnsi="GHEA Grapalat" w:cs="Arial"/>
                <w:sz w:val="20"/>
                <w:szCs w:val="20"/>
                <w:lang w:val="ru-RU"/>
              </w:rPr>
              <w:t>կարող</w:t>
            </w:r>
            <w:r w:rsidRPr="00637F76">
              <w:rPr>
                <w:rFonts w:ascii="GHEA Grapalat" w:hAnsi="GHEA Grapalat" w:cs="Arial"/>
                <w:sz w:val="20"/>
                <w:szCs w:val="20"/>
              </w:rPr>
              <w:t xml:space="preserve"> </w:t>
            </w:r>
            <w:r w:rsidRPr="00637F76">
              <w:rPr>
                <w:rFonts w:ascii="GHEA Grapalat" w:hAnsi="GHEA Grapalat" w:cs="Arial"/>
                <w:sz w:val="20"/>
                <w:szCs w:val="20"/>
                <w:lang w:val="ru-RU"/>
              </w:rPr>
              <w:t>փակվել</w:t>
            </w:r>
            <w:r w:rsidRPr="00637F76">
              <w:rPr>
                <w:rFonts w:ascii="GHEA Grapalat" w:hAnsi="GHEA Grapalat" w:cs="Arial"/>
                <w:sz w:val="20"/>
                <w:szCs w:val="20"/>
              </w:rPr>
              <w:t xml:space="preserve">, </w:t>
            </w:r>
            <w:r w:rsidRPr="00637F76">
              <w:rPr>
                <w:rFonts w:ascii="GHEA Grapalat" w:hAnsi="GHEA Grapalat" w:cs="Arial"/>
                <w:sz w:val="20"/>
                <w:szCs w:val="20"/>
                <w:lang w:val="ru-RU"/>
              </w:rPr>
              <w:t>եթե</w:t>
            </w:r>
            <w:r w:rsidRPr="00637F76">
              <w:rPr>
                <w:rFonts w:ascii="GHEA Grapalat" w:hAnsi="GHEA Grapalat" w:cs="Arial"/>
                <w:sz w:val="20"/>
                <w:szCs w:val="20"/>
              </w:rPr>
              <w:t xml:space="preserve"> </w:t>
            </w:r>
            <w:r w:rsidRPr="00637F76">
              <w:rPr>
                <w:rFonts w:ascii="GHEA Grapalat" w:hAnsi="GHEA Grapalat" w:cs="Arial"/>
                <w:sz w:val="20"/>
                <w:szCs w:val="20"/>
                <w:lang w:val="ru-RU"/>
              </w:rPr>
              <w:t>նրանում</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w:t>
            </w:r>
            <w:r w:rsidRPr="00637F76">
              <w:rPr>
                <w:rFonts w:ascii="GHEA Grapalat" w:hAnsi="GHEA Grapalat" w:cs="Arial"/>
                <w:sz w:val="20"/>
                <w:szCs w:val="20"/>
              </w:rPr>
              <w:t xml:space="preserve"> </w:t>
            </w:r>
            <w:r w:rsidRPr="00637F76">
              <w:rPr>
                <w:rFonts w:ascii="GHEA Grapalat" w:hAnsi="GHEA Grapalat" w:cs="Arial"/>
                <w:sz w:val="20"/>
                <w:szCs w:val="20"/>
                <w:lang w:val="ru-RU"/>
              </w:rPr>
              <w:t>են</w:t>
            </w:r>
            <w:r w:rsidRPr="00637F76">
              <w:rPr>
                <w:rFonts w:ascii="GHEA Grapalat" w:hAnsi="GHEA Grapalat" w:cs="Arial"/>
                <w:sz w:val="20"/>
                <w:szCs w:val="20"/>
              </w:rPr>
              <w:t xml:space="preserve"> </w:t>
            </w:r>
            <w:r w:rsidRPr="00637F76">
              <w:rPr>
                <w:rFonts w:ascii="GHEA Grapalat" w:hAnsi="GHEA Grapalat" w:cs="Arial"/>
                <w:sz w:val="20"/>
                <w:szCs w:val="20"/>
                <w:lang w:val="ru-RU"/>
              </w:rPr>
              <w:t>հաշվառվում</w:t>
            </w:r>
            <w:r w:rsidRPr="00637F76">
              <w:rPr>
                <w:rFonts w:ascii="GHEA Grapalat" w:hAnsi="GHEA Grapalat" w:cs="Arial"/>
                <w:sz w:val="20"/>
                <w:szCs w:val="20"/>
              </w:rPr>
              <w:t xml:space="preserve">: </w:t>
            </w:r>
            <w:r w:rsidRPr="00637F76">
              <w:rPr>
                <w:rFonts w:ascii="GHEA Grapalat" w:hAnsi="GHEA Grapalat" w:cs="Arial"/>
                <w:sz w:val="20"/>
                <w:szCs w:val="20"/>
                <w:lang w:val="ru-RU"/>
              </w:rPr>
              <w:t>Դեպո</w:t>
            </w:r>
            <w:r w:rsidRPr="00637F76">
              <w:rPr>
                <w:rFonts w:ascii="GHEA Grapalat" w:hAnsi="GHEA Grapalat" w:cs="Arial"/>
                <w:sz w:val="20"/>
                <w:szCs w:val="20"/>
              </w:rPr>
              <w:t xml:space="preserve"> </w:t>
            </w:r>
            <w:r w:rsidRPr="00637F76">
              <w:rPr>
                <w:rFonts w:ascii="GHEA Grapalat" w:hAnsi="GHEA Grapalat" w:cs="Arial"/>
                <w:sz w:val="20"/>
                <w:szCs w:val="20"/>
                <w:lang w:val="ru-RU"/>
              </w:rPr>
              <w:t>հաշվում</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արժեթղթերի</w:t>
            </w:r>
            <w:r w:rsidRPr="00637F76">
              <w:rPr>
                <w:rFonts w:ascii="GHEA Grapalat" w:hAnsi="GHEA Grapalat" w:cs="Arial"/>
                <w:sz w:val="20"/>
                <w:szCs w:val="20"/>
              </w:rPr>
              <w:t xml:space="preserve"> </w:t>
            </w:r>
            <w:r w:rsidRPr="00637F76">
              <w:rPr>
                <w:rFonts w:ascii="GHEA Grapalat" w:hAnsi="GHEA Grapalat" w:cs="Arial"/>
                <w:sz w:val="20"/>
                <w:szCs w:val="20"/>
                <w:lang w:val="ru-RU"/>
              </w:rPr>
              <w:t>առկայության</w:t>
            </w:r>
            <w:r w:rsidRPr="00637F76">
              <w:rPr>
                <w:rFonts w:ascii="GHEA Grapalat" w:hAnsi="GHEA Grapalat" w:cs="Arial"/>
                <w:sz w:val="20"/>
                <w:szCs w:val="20"/>
              </w:rPr>
              <w:t xml:space="preserve"> </w:t>
            </w:r>
            <w:r w:rsidRPr="00637F76">
              <w:rPr>
                <w:rFonts w:ascii="GHEA Grapalat" w:hAnsi="GHEA Grapalat" w:cs="Arial"/>
                <w:sz w:val="20"/>
                <w:szCs w:val="20"/>
                <w:lang w:val="ru-RU"/>
              </w:rPr>
              <w:t>դեպքում</w:t>
            </w:r>
            <w:r w:rsidRPr="00637F76">
              <w:rPr>
                <w:rFonts w:ascii="GHEA Grapalat" w:hAnsi="GHEA Grapalat" w:cs="Arial"/>
                <w:sz w:val="20"/>
                <w:szCs w:val="20"/>
              </w:rPr>
              <w:t xml:space="preserve"> Բանկը </w:t>
            </w:r>
            <w:r w:rsidRPr="00637F76">
              <w:rPr>
                <w:rFonts w:ascii="GHEA Grapalat" w:hAnsi="GHEA Grapalat" w:cs="Arial"/>
                <w:sz w:val="20"/>
                <w:szCs w:val="20"/>
                <w:lang w:val="ru-RU"/>
              </w:rPr>
              <w:t>գրավոր</w:t>
            </w:r>
            <w:r w:rsidRPr="00637F76">
              <w:rPr>
                <w:rFonts w:ascii="GHEA Grapalat" w:hAnsi="GHEA Grapalat" w:cs="Arial"/>
                <w:sz w:val="20"/>
                <w:szCs w:val="20"/>
              </w:rPr>
              <w:t xml:space="preserve"> </w:t>
            </w:r>
            <w:r w:rsidRPr="00637F76">
              <w:rPr>
                <w:rFonts w:ascii="GHEA Grapalat" w:hAnsi="GHEA Grapalat" w:cs="Arial"/>
                <w:sz w:val="20"/>
                <w:szCs w:val="20"/>
                <w:lang w:val="ru-RU"/>
              </w:rPr>
              <w:t>ծանուցում</w:t>
            </w:r>
            <w:r w:rsidRPr="00637F76">
              <w:rPr>
                <w:rFonts w:ascii="GHEA Grapalat" w:hAnsi="GHEA Grapalat" w:cs="Arial"/>
                <w:sz w:val="20"/>
                <w:szCs w:val="20"/>
              </w:rPr>
              <w:t xml:space="preserve"> </w:t>
            </w:r>
            <w:r w:rsidRPr="00637F76">
              <w:rPr>
                <w:rFonts w:ascii="GHEA Grapalat" w:hAnsi="GHEA Grapalat" w:cs="Arial"/>
                <w:sz w:val="20"/>
                <w:szCs w:val="20"/>
                <w:lang w:val="ru-RU"/>
              </w:rPr>
              <w:t>է</w:t>
            </w:r>
            <w:r w:rsidRPr="00637F76">
              <w:rPr>
                <w:rFonts w:ascii="GHEA Grapalat" w:hAnsi="GHEA Grapalat" w:cs="Arial"/>
                <w:sz w:val="20"/>
                <w:szCs w:val="20"/>
              </w:rPr>
              <w:t xml:space="preserve"> Հ</w:t>
            </w:r>
            <w:r w:rsidRPr="00637F76">
              <w:rPr>
                <w:rFonts w:ascii="GHEA Grapalat" w:hAnsi="GHEA Grapalat" w:cs="Arial"/>
                <w:sz w:val="20"/>
                <w:szCs w:val="20"/>
                <w:lang w:val="ru-RU"/>
              </w:rPr>
              <w:t>աճախորդին</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արժեթղթերը</w:t>
            </w:r>
            <w:r w:rsidRPr="00637F76">
              <w:rPr>
                <w:rFonts w:ascii="GHEA Grapalat" w:hAnsi="GHEA Grapalat" w:cs="Arial"/>
                <w:sz w:val="20"/>
                <w:szCs w:val="20"/>
              </w:rPr>
              <w:t xml:space="preserve"> </w:t>
            </w:r>
            <w:r w:rsidRPr="00637F76">
              <w:rPr>
                <w:rFonts w:ascii="GHEA Grapalat" w:hAnsi="GHEA Grapalat" w:cs="Arial"/>
                <w:sz w:val="20"/>
                <w:szCs w:val="20"/>
                <w:lang w:val="ru-RU"/>
              </w:rPr>
              <w:t>վերադարձնելու</w:t>
            </w:r>
            <w:r w:rsidRPr="00637F76">
              <w:rPr>
                <w:rFonts w:ascii="GHEA Grapalat" w:hAnsi="GHEA Grapalat" w:cs="Arial"/>
                <w:sz w:val="20"/>
                <w:szCs w:val="20"/>
              </w:rPr>
              <w:t xml:space="preserve"> </w:t>
            </w:r>
            <w:r w:rsidRPr="00637F76">
              <w:rPr>
                <w:rFonts w:ascii="GHEA Grapalat" w:hAnsi="GHEA Grapalat" w:cs="Arial"/>
                <w:sz w:val="20"/>
                <w:szCs w:val="20"/>
                <w:lang w:val="ru-RU"/>
              </w:rPr>
              <w:t>նպատակով</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արժեթղթերի</w:t>
            </w:r>
            <w:r w:rsidRPr="00637F76">
              <w:rPr>
                <w:rFonts w:ascii="GHEA Grapalat" w:hAnsi="GHEA Grapalat" w:cs="Arial"/>
                <w:sz w:val="20"/>
                <w:szCs w:val="20"/>
              </w:rPr>
              <w:t xml:space="preserve"> </w:t>
            </w:r>
            <w:r w:rsidRPr="00637F76">
              <w:rPr>
                <w:rFonts w:ascii="GHEA Grapalat" w:hAnsi="GHEA Grapalat" w:cs="Arial"/>
                <w:sz w:val="20"/>
                <w:szCs w:val="20"/>
                <w:lang w:val="ru-RU"/>
              </w:rPr>
              <w:t>դուրս</w:t>
            </w:r>
            <w:r w:rsidRPr="00637F76">
              <w:rPr>
                <w:rFonts w:ascii="GHEA Grapalat" w:hAnsi="GHEA Grapalat" w:cs="Arial"/>
                <w:sz w:val="20"/>
                <w:szCs w:val="20"/>
              </w:rPr>
              <w:t xml:space="preserve"> </w:t>
            </w:r>
            <w:r w:rsidRPr="00637F76">
              <w:rPr>
                <w:rFonts w:ascii="GHEA Grapalat" w:hAnsi="GHEA Grapalat" w:cs="Arial"/>
                <w:sz w:val="20"/>
                <w:szCs w:val="20"/>
                <w:lang w:val="ru-RU"/>
              </w:rPr>
              <w:t>գրման</w:t>
            </w:r>
            <w:r w:rsidRPr="00637F76">
              <w:rPr>
                <w:rFonts w:ascii="GHEA Grapalat" w:hAnsi="GHEA Grapalat" w:cs="Arial"/>
                <w:sz w:val="20"/>
                <w:szCs w:val="20"/>
              </w:rPr>
              <w:t xml:space="preserve"> </w:t>
            </w:r>
            <w:r w:rsidRPr="00637F76">
              <w:rPr>
                <w:rFonts w:ascii="GHEA Grapalat" w:hAnsi="GHEA Grapalat" w:cs="Arial"/>
                <w:sz w:val="20"/>
                <w:szCs w:val="20"/>
                <w:lang w:val="ru-RU"/>
              </w:rPr>
              <w:t>հանձնարարականի</w:t>
            </w:r>
            <w:r w:rsidRPr="00637F76">
              <w:rPr>
                <w:rFonts w:ascii="GHEA Grapalat" w:hAnsi="GHEA Grapalat" w:cs="Arial"/>
                <w:sz w:val="20"/>
                <w:szCs w:val="20"/>
              </w:rPr>
              <w:t xml:space="preserve"> </w:t>
            </w:r>
            <w:r w:rsidRPr="00637F76">
              <w:rPr>
                <w:rFonts w:ascii="GHEA Grapalat" w:hAnsi="GHEA Grapalat" w:cs="Arial"/>
                <w:sz w:val="20"/>
                <w:szCs w:val="20"/>
                <w:lang w:val="ru-RU"/>
              </w:rPr>
              <w:t>ներկայացման</w:t>
            </w:r>
            <w:r w:rsidRPr="00637F76">
              <w:rPr>
                <w:rFonts w:ascii="GHEA Grapalat" w:hAnsi="GHEA Grapalat" w:cs="Arial"/>
                <w:sz w:val="20"/>
                <w:szCs w:val="20"/>
              </w:rPr>
              <w:t xml:space="preserve"> </w:t>
            </w:r>
            <w:r w:rsidRPr="00637F76">
              <w:rPr>
                <w:rFonts w:ascii="GHEA Grapalat" w:hAnsi="GHEA Grapalat" w:cs="Arial"/>
                <w:sz w:val="20"/>
                <w:szCs w:val="20"/>
                <w:lang w:val="ru-RU"/>
              </w:rPr>
              <w:t>անհրաժեշտության</w:t>
            </w:r>
            <w:r w:rsidRPr="00637F76">
              <w:rPr>
                <w:rFonts w:ascii="GHEA Grapalat" w:hAnsi="GHEA Grapalat" w:cs="Arial"/>
                <w:sz w:val="20"/>
                <w:szCs w:val="20"/>
              </w:rPr>
              <w:t xml:space="preserve"> </w:t>
            </w:r>
            <w:r w:rsidRPr="00637F76">
              <w:rPr>
                <w:rFonts w:ascii="GHEA Grapalat" w:hAnsi="GHEA Grapalat" w:cs="Arial"/>
                <w:sz w:val="20"/>
                <w:szCs w:val="20"/>
                <w:lang w:val="ru-RU"/>
              </w:rPr>
              <w:t>մասին</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Արժեթղթերի</w:t>
            </w:r>
            <w:r w:rsidRPr="00637F76">
              <w:rPr>
                <w:rFonts w:ascii="GHEA Grapalat" w:hAnsi="GHEA Grapalat" w:cs="Arial"/>
                <w:sz w:val="20"/>
                <w:szCs w:val="20"/>
              </w:rPr>
              <w:t xml:space="preserve"> </w:t>
            </w:r>
            <w:r w:rsidRPr="00637F76">
              <w:rPr>
                <w:rFonts w:ascii="GHEA Grapalat" w:hAnsi="GHEA Grapalat" w:cs="Arial"/>
                <w:sz w:val="20"/>
                <w:szCs w:val="20"/>
                <w:lang w:val="ru-RU"/>
              </w:rPr>
              <w:t>դուրս</w:t>
            </w:r>
            <w:r w:rsidRPr="00637F76">
              <w:rPr>
                <w:rFonts w:ascii="GHEA Grapalat" w:hAnsi="GHEA Grapalat" w:cs="Arial"/>
                <w:sz w:val="20"/>
                <w:szCs w:val="20"/>
              </w:rPr>
              <w:t xml:space="preserve"> </w:t>
            </w:r>
            <w:r w:rsidRPr="00637F76">
              <w:rPr>
                <w:rFonts w:ascii="GHEA Grapalat" w:hAnsi="GHEA Grapalat" w:cs="Arial"/>
                <w:sz w:val="20"/>
                <w:szCs w:val="20"/>
                <w:lang w:val="ru-RU"/>
              </w:rPr>
              <w:t>գրման</w:t>
            </w:r>
            <w:r w:rsidRPr="00637F76">
              <w:rPr>
                <w:rFonts w:ascii="GHEA Grapalat" w:hAnsi="GHEA Grapalat" w:cs="Arial"/>
                <w:sz w:val="20"/>
                <w:szCs w:val="20"/>
              </w:rPr>
              <w:t xml:space="preserve"> </w:t>
            </w:r>
            <w:r w:rsidRPr="00637F76">
              <w:rPr>
                <w:rFonts w:ascii="GHEA Grapalat" w:hAnsi="GHEA Grapalat" w:cs="Arial"/>
                <w:sz w:val="20"/>
                <w:szCs w:val="20"/>
                <w:lang w:val="ru-RU"/>
              </w:rPr>
              <w:t>հանձնարարական</w:t>
            </w:r>
            <w:r w:rsidRPr="00637F76">
              <w:rPr>
                <w:rFonts w:ascii="GHEA Grapalat" w:hAnsi="GHEA Grapalat" w:cs="Arial"/>
                <w:sz w:val="20"/>
                <w:szCs w:val="20"/>
              </w:rPr>
              <w:t xml:space="preserve"> </w:t>
            </w:r>
            <w:r w:rsidRPr="00637F76">
              <w:rPr>
                <w:rFonts w:ascii="GHEA Grapalat" w:hAnsi="GHEA Grapalat" w:cs="Arial"/>
                <w:sz w:val="20"/>
                <w:szCs w:val="20"/>
                <w:lang w:val="ru-RU"/>
              </w:rPr>
              <w:t>տալու</w:t>
            </w:r>
            <w:r w:rsidRPr="00637F76">
              <w:rPr>
                <w:rFonts w:ascii="GHEA Grapalat" w:hAnsi="GHEA Grapalat" w:cs="Arial"/>
                <w:sz w:val="20"/>
                <w:szCs w:val="20"/>
              </w:rPr>
              <w:t xml:space="preserve"> </w:t>
            </w:r>
            <w:r w:rsidRPr="00637F76">
              <w:rPr>
                <w:rFonts w:ascii="GHEA Grapalat" w:hAnsi="GHEA Grapalat" w:cs="Arial"/>
                <w:sz w:val="20"/>
                <w:szCs w:val="20"/>
                <w:lang w:val="ru-RU"/>
              </w:rPr>
              <w:t>վերաբերյալ</w:t>
            </w:r>
            <w:r w:rsidRPr="00637F76">
              <w:rPr>
                <w:rFonts w:ascii="GHEA Grapalat" w:hAnsi="GHEA Grapalat" w:cs="Arial"/>
                <w:sz w:val="20"/>
                <w:szCs w:val="20"/>
              </w:rPr>
              <w:t xml:space="preserve"> Բանկի </w:t>
            </w:r>
            <w:r w:rsidRPr="00637F76">
              <w:rPr>
                <w:rFonts w:ascii="GHEA Grapalat" w:hAnsi="GHEA Grapalat" w:cs="Arial"/>
                <w:sz w:val="20"/>
                <w:szCs w:val="20"/>
                <w:lang w:val="ru-RU"/>
              </w:rPr>
              <w:t>ծանուցման</w:t>
            </w:r>
            <w:r w:rsidRPr="00637F76">
              <w:rPr>
                <w:rFonts w:ascii="GHEA Grapalat" w:hAnsi="GHEA Grapalat" w:cs="Arial"/>
                <w:sz w:val="20"/>
                <w:szCs w:val="20"/>
              </w:rPr>
              <w:t xml:space="preserve"> </w:t>
            </w:r>
            <w:r w:rsidRPr="00637F76">
              <w:rPr>
                <w:rFonts w:ascii="GHEA Grapalat" w:hAnsi="GHEA Grapalat" w:cs="Arial"/>
                <w:sz w:val="20"/>
                <w:szCs w:val="20"/>
                <w:lang w:val="ru-RU"/>
              </w:rPr>
              <w:t>պահից</w:t>
            </w:r>
            <w:r w:rsidRPr="00637F76">
              <w:rPr>
                <w:rFonts w:ascii="GHEA Grapalat" w:hAnsi="GHEA Grapalat" w:cs="Arial"/>
                <w:sz w:val="20"/>
                <w:szCs w:val="20"/>
              </w:rPr>
              <w:t xml:space="preserve"> 10 օրացուցային </w:t>
            </w:r>
            <w:r w:rsidRPr="00637F76">
              <w:rPr>
                <w:rFonts w:ascii="GHEA Grapalat" w:hAnsi="GHEA Grapalat" w:cs="Arial"/>
                <w:sz w:val="20"/>
                <w:szCs w:val="20"/>
                <w:lang w:val="ru-RU"/>
              </w:rPr>
              <w:t>օրվա</w:t>
            </w:r>
            <w:r w:rsidRPr="00637F76">
              <w:rPr>
                <w:rFonts w:ascii="GHEA Grapalat" w:hAnsi="GHEA Grapalat" w:cs="Arial"/>
                <w:sz w:val="20"/>
                <w:szCs w:val="20"/>
              </w:rPr>
              <w:t xml:space="preserve"> </w:t>
            </w:r>
            <w:r w:rsidRPr="00637F76">
              <w:rPr>
                <w:rFonts w:ascii="GHEA Grapalat" w:hAnsi="GHEA Grapalat" w:cs="Arial"/>
                <w:sz w:val="20"/>
                <w:szCs w:val="20"/>
                <w:lang w:val="ru-RU"/>
              </w:rPr>
              <w:t>ընթացքում</w:t>
            </w:r>
            <w:r w:rsidRPr="00637F76">
              <w:rPr>
                <w:rFonts w:ascii="GHEA Grapalat" w:hAnsi="GHEA Grapalat" w:cs="Arial"/>
                <w:sz w:val="20"/>
                <w:szCs w:val="20"/>
              </w:rPr>
              <w:t xml:space="preserve"> </w:t>
            </w:r>
            <w:r w:rsidRPr="00637F76">
              <w:rPr>
                <w:rFonts w:ascii="GHEA Grapalat" w:hAnsi="GHEA Grapalat" w:cs="Arial"/>
                <w:sz w:val="20"/>
                <w:szCs w:val="20"/>
                <w:lang w:val="ru-RU"/>
              </w:rPr>
              <w:t>Հաճախորդի</w:t>
            </w:r>
            <w:r w:rsidRPr="00637F76">
              <w:rPr>
                <w:rFonts w:ascii="GHEA Grapalat" w:hAnsi="GHEA Grapalat" w:cs="Arial"/>
                <w:sz w:val="20"/>
                <w:szCs w:val="20"/>
              </w:rPr>
              <w:t xml:space="preserve"> </w:t>
            </w:r>
            <w:r w:rsidRPr="00637F76">
              <w:rPr>
                <w:rFonts w:ascii="GHEA Grapalat" w:hAnsi="GHEA Grapalat" w:cs="Arial"/>
                <w:sz w:val="20"/>
                <w:szCs w:val="20"/>
                <w:lang w:val="ru-RU"/>
              </w:rPr>
              <w:t>կողմից</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արժեթղթերի</w:t>
            </w:r>
            <w:r w:rsidRPr="00637F76">
              <w:rPr>
                <w:rFonts w:ascii="GHEA Grapalat" w:hAnsi="GHEA Grapalat" w:cs="Arial"/>
                <w:sz w:val="20"/>
                <w:szCs w:val="20"/>
              </w:rPr>
              <w:t xml:space="preserve"> </w:t>
            </w:r>
            <w:r w:rsidRPr="00637F76">
              <w:rPr>
                <w:rFonts w:ascii="GHEA Grapalat" w:hAnsi="GHEA Grapalat" w:cs="Arial"/>
                <w:sz w:val="20"/>
                <w:szCs w:val="20"/>
                <w:lang w:val="ru-RU"/>
              </w:rPr>
              <w:t>դուրս</w:t>
            </w:r>
            <w:r w:rsidRPr="00637F76">
              <w:rPr>
                <w:rFonts w:ascii="GHEA Grapalat" w:hAnsi="GHEA Grapalat" w:cs="Arial"/>
                <w:sz w:val="20"/>
                <w:szCs w:val="20"/>
              </w:rPr>
              <w:t xml:space="preserve"> </w:t>
            </w:r>
            <w:r w:rsidRPr="00637F76">
              <w:rPr>
                <w:rFonts w:ascii="GHEA Grapalat" w:hAnsi="GHEA Grapalat" w:cs="Arial"/>
                <w:sz w:val="20"/>
                <w:szCs w:val="20"/>
                <w:lang w:val="ru-RU"/>
              </w:rPr>
              <w:t>գրման</w:t>
            </w:r>
            <w:r w:rsidRPr="00637F76">
              <w:rPr>
                <w:rFonts w:ascii="GHEA Grapalat" w:hAnsi="GHEA Grapalat" w:cs="Arial"/>
                <w:sz w:val="20"/>
                <w:szCs w:val="20"/>
              </w:rPr>
              <w:t xml:space="preserve"> </w:t>
            </w:r>
            <w:r w:rsidRPr="00637F76">
              <w:rPr>
                <w:rFonts w:ascii="GHEA Grapalat" w:hAnsi="GHEA Grapalat" w:cs="Arial"/>
                <w:sz w:val="20"/>
                <w:szCs w:val="20"/>
                <w:lang w:val="ru-RU"/>
              </w:rPr>
              <w:t>հանձնարարական</w:t>
            </w:r>
            <w:r w:rsidRPr="00637F76">
              <w:rPr>
                <w:rFonts w:ascii="GHEA Grapalat" w:hAnsi="GHEA Grapalat" w:cs="Arial"/>
                <w:sz w:val="20"/>
                <w:szCs w:val="20"/>
              </w:rPr>
              <w:t xml:space="preserve">  </w:t>
            </w:r>
            <w:r w:rsidRPr="00637F76">
              <w:rPr>
                <w:rFonts w:ascii="GHEA Grapalat" w:hAnsi="GHEA Grapalat" w:cs="Arial"/>
                <w:sz w:val="20"/>
                <w:szCs w:val="20"/>
                <w:lang w:val="ru-RU"/>
              </w:rPr>
              <w:t>չներկայացվելու</w:t>
            </w:r>
            <w:r w:rsidRPr="00637F76">
              <w:rPr>
                <w:rFonts w:ascii="GHEA Grapalat" w:hAnsi="GHEA Grapalat" w:cs="Arial"/>
                <w:sz w:val="20"/>
                <w:szCs w:val="20"/>
              </w:rPr>
              <w:t xml:space="preserve"> </w:t>
            </w:r>
            <w:r w:rsidRPr="00637F76">
              <w:rPr>
                <w:rFonts w:ascii="GHEA Grapalat" w:hAnsi="GHEA Grapalat" w:cs="Arial"/>
                <w:sz w:val="20"/>
                <w:szCs w:val="20"/>
                <w:lang w:val="ru-RU"/>
              </w:rPr>
              <w:t>դեպքում</w:t>
            </w:r>
            <w:r w:rsidRPr="00637F76">
              <w:rPr>
                <w:rFonts w:ascii="GHEA Grapalat" w:hAnsi="GHEA Grapalat" w:cs="Arial"/>
                <w:sz w:val="20"/>
                <w:szCs w:val="20"/>
              </w:rPr>
              <w:t xml:space="preserve"> Բանկն </w:t>
            </w:r>
            <w:r w:rsidRPr="00637F76">
              <w:rPr>
                <w:rFonts w:ascii="GHEA Grapalat" w:hAnsi="GHEA Grapalat" w:cs="Arial"/>
                <w:sz w:val="20"/>
                <w:szCs w:val="20"/>
                <w:lang w:val="ru-RU"/>
              </w:rPr>
              <w:t>ինքնուրույն</w:t>
            </w:r>
            <w:r w:rsidRPr="00637F76">
              <w:rPr>
                <w:rFonts w:ascii="GHEA Grapalat" w:hAnsi="GHEA Grapalat" w:cs="Arial"/>
                <w:sz w:val="20"/>
                <w:szCs w:val="20"/>
              </w:rPr>
              <w:t xml:space="preserve"> </w:t>
            </w:r>
            <w:r w:rsidRPr="00637F76">
              <w:rPr>
                <w:rFonts w:ascii="GHEA Grapalat" w:hAnsi="GHEA Grapalat" w:cs="Arial"/>
                <w:sz w:val="20"/>
                <w:szCs w:val="20"/>
                <w:lang w:val="ru-RU"/>
              </w:rPr>
              <w:t>կարող</w:t>
            </w:r>
            <w:r w:rsidRPr="00637F76">
              <w:rPr>
                <w:rFonts w:ascii="GHEA Grapalat" w:hAnsi="GHEA Grapalat" w:cs="Arial"/>
                <w:sz w:val="20"/>
                <w:szCs w:val="20"/>
              </w:rPr>
              <w:t xml:space="preserve"> </w:t>
            </w:r>
            <w:r w:rsidRPr="00637F76">
              <w:rPr>
                <w:rFonts w:ascii="GHEA Grapalat" w:hAnsi="GHEA Grapalat" w:cs="Arial"/>
                <w:sz w:val="20"/>
                <w:szCs w:val="20"/>
                <w:lang w:val="ru-RU"/>
              </w:rPr>
              <w:t>է</w:t>
            </w:r>
            <w:r w:rsidRPr="00637F76">
              <w:rPr>
                <w:rFonts w:ascii="GHEA Grapalat" w:hAnsi="GHEA Grapalat" w:cs="Arial"/>
                <w:sz w:val="20"/>
                <w:szCs w:val="20"/>
              </w:rPr>
              <w:t xml:space="preserve"> </w:t>
            </w:r>
            <w:r w:rsidRPr="00637F76">
              <w:rPr>
                <w:rFonts w:ascii="GHEA Grapalat" w:hAnsi="GHEA Grapalat" w:cs="Arial"/>
                <w:sz w:val="20"/>
                <w:szCs w:val="20"/>
                <w:lang w:val="ru-RU"/>
              </w:rPr>
              <w:t>ձեռնարկել</w:t>
            </w:r>
            <w:r w:rsidRPr="00637F76">
              <w:rPr>
                <w:rFonts w:ascii="GHEA Grapalat" w:hAnsi="GHEA Grapalat" w:cs="Arial"/>
                <w:sz w:val="20"/>
                <w:szCs w:val="20"/>
              </w:rPr>
              <w:t xml:space="preserve"> </w:t>
            </w:r>
            <w:r w:rsidRPr="00637F76">
              <w:rPr>
                <w:rFonts w:ascii="GHEA Grapalat" w:hAnsi="GHEA Grapalat" w:cs="Arial"/>
                <w:sz w:val="20"/>
                <w:szCs w:val="20"/>
                <w:lang w:val="ru-RU"/>
              </w:rPr>
              <w:t>անվանական</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արժեթղթերի</w:t>
            </w:r>
            <w:r w:rsidRPr="00637F76">
              <w:rPr>
                <w:rFonts w:ascii="GHEA Grapalat" w:hAnsi="GHEA Grapalat" w:cs="Arial"/>
                <w:sz w:val="20"/>
                <w:szCs w:val="20"/>
              </w:rPr>
              <w:t xml:space="preserve"> </w:t>
            </w:r>
            <w:r w:rsidRPr="00637F76">
              <w:rPr>
                <w:rFonts w:ascii="GHEA Grapalat" w:hAnsi="GHEA Grapalat" w:cs="Arial"/>
                <w:sz w:val="20"/>
                <w:szCs w:val="20"/>
                <w:lang w:val="ru-RU"/>
              </w:rPr>
              <w:t>սեփականատերերի</w:t>
            </w:r>
            <w:r w:rsidRPr="00637F76">
              <w:rPr>
                <w:rFonts w:ascii="GHEA Grapalat" w:hAnsi="GHEA Grapalat" w:cs="Arial"/>
                <w:sz w:val="20"/>
                <w:szCs w:val="20"/>
              </w:rPr>
              <w:t xml:space="preserve"> </w:t>
            </w:r>
            <w:r w:rsidRPr="00637F76">
              <w:rPr>
                <w:rFonts w:ascii="GHEA Grapalat" w:hAnsi="GHEA Grapalat" w:cs="Arial"/>
                <w:sz w:val="20"/>
                <w:szCs w:val="20"/>
                <w:lang w:val="ru-RU"/>
              </w:rPr>
              <w:t>ռեեստրում</w:t>
            </w:r>
            <w:r w:rsidRPr="00637F76">
              <w:rPr>
                <w:rFonts w:ascii="GHEA Grapalat" w:hAnsi="GHEA Grapalat" w:cs="Arial"/>
                <w:sz w:val="20"/>
                <w:szCs w:val="20"/>
              </w:rPr>
              <w:t xml:space="preserve"> </w:t>
            </w:r>
            <w:r w:rsidRPr="00637F76">
              <w:rPr>
                <w:rFonts w:ascii="GHEA Grapalat" w:hAnsi="GHEA Grapalat" w:cs="Arial"/>
                <w:sz w:val="20"/>
                <w:szCs w:val="20"/>
                <w:lang w:val="ru-RU"/>
              </w:rPr>
              <w:t>Հաճախորդի</w:t>
            </w:r>
            <w:r w:rsidRPr="00637F76">
              <w:rPr>
                <w:rFonts w:ascii="GHEA Grapalat" w:hAnsi="GHEA Grapalat" w:cs="Arial"/>
                <w:sz w:val="20"/>
                <w:szCs w:val="20"/>
              </w:rPr>
              <w:t xml:space="preserve"> </w:t>
            </w:r>
            <w:r w:rsidRPr="00637F76">
              <w:rPr>
                <w:rFonts w:ascii="GHEA Grapalat" w:hAnsi="GHEA Grapalat" w:cs="Arial"/>
                <w:sz w:val="20"/>
                <w:szCs w:val="20"/>
                <w:lang w:val="ru-RU"/>
              </w:rPr>
              <w:t>անունով</w:t>
            </w:r>
            <w:r w:rsidRPr="00637F76">
              <w:rPr>
                <w:rFonts w:ascii="GHEA Grapalat" w:hAnsi="GHEA Grapalat" w:cs="Arial"/>
                <w:sz w:val="20"/>
                <w:szCs w:val="20"/>
              </w:rPr>
              <w:t xml:space="preserve"> </w:t>
            </w:r>
            <w:r w:rsidRPr="00637F76">
              <w:rPr>
                <w:rFonts w:ascii="GHEA Grapalat" w:hAnsi="GHEA Grapalat" w:cs="Arial"/>
                <w:sz w:val="20"/>
                <w:szCs w:val="20"/>
                <w:lang w:val="ru-RU"/>
              </w:rPr>
              <w:t>այդ</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արժեթղթերը</w:t>
            </w:r>
            <w:r w:rsidRPr="00637F76">
              <w:rPr>
                <w:rFonts w:ascii="GHEA Grapalat" w:hAnsi="GHEA Grapalat" w:cs="Arial"/>
                <w:sz w:val="20"/>
                <w:szCs w:val="20"/>
              </w:rPr>
              <w:t xml:space="preserve"> </w:t>
            </w:r>
            <w:r w:rsidRPr="00637F76">
              <w:rPr>
                <w:rFonts w:ascii="GHEA Grapalat" w:hAnsi="GHEA Grapalat" w:cs="Arial"/>
                <w:sz w:val="20"/>
                <w:szCs w:val="20"/>
                <w:lang w:val="ru-RU"/>
              </w:rPr>
              <w:t>վերագրանցելու</w:t>
            </w:r>
            <w:r w:rsidRPr="00637F76">
              <w:rPr>
                <w:rFonts w:ascii="GHEA Grapalat" w:hAnsi="GHEA Grapalat" w:cs="Arial"/>
                <w:sz w:val="20"/>
                <w:szCs w:val="20"/>
              </w:rPr>
              <w:t xml:space="preserve"> </w:t>
            </w:r>
            <w:r w:rsidRPr="00637F76">
              <w:rPr>
                <w:rFonts w:ascii="GHEA Grapalat" w:hAnsi="GHEA Grapalat" w:cs="Arial"/>
                <w:sz w:val="20"/>
                <w:szCs w:val="20"/>
                <w:lang w:val="ru-RU"/>
              </w:rPr>
              <w:t>գործողություններ</w:t>
            </w:r>
            <w:r w:rsidRPr="00637F76">
              <w:rPr>
                <w:rFonts w:ascii="GHEA Grapalat" w:hAnsi="GHEA Grapalat" w:cs="Arial"/>
                <w:sz w:val="20"/>
                <w:szCs w:val="20"/>
              </w:rPr>
              <w:t xml:space="preserve">` </w:t>
            </w:r>
            <w:r w:rsidRPr="00637F76">
              <w:rPr>
                <w:rFonts w:ascii="GHEA Grapalat" w:hAnsi="GHEA Grapalat" w:cs="Arial"/>
                <w:sz w:val="20"/>
                <w:szCs w:val="20"/>
                <w:lang w:val="ru-RU"/>
              </w:rPr>
              <w:t>ռեեստրավարի</w:t>
            </w:r>
            <w:r w:rsidRPr="00637F76">
              <w:rPr>
                <w:rFonts w:ascii="GHEA Grapalat" w:hAnsi="GHEA Grapalat" w:cs="Arial"/>
                <w:sz w:val="20"/>
                <w:szCs w:val="20"/>
              </w:rPr>
              <w:t xml:space="preserve"> </w:t>
            </w:r>
            <w:r w:rsidRPr="00637F76">
              <w:rPr>
                <w:rFonts w:ascii="GHEA Grapalat" w:hAnsi="GHEA Grapalat" w:cs="Arial"/>
                <w:sz w:val="20"/>
                <w:szCs w:val="20"/>
                <w:lang w:val="ru-RU"/>
              </w:rPr>
              <w:t>հետ</w:t>
            </w:r>
            <w:r w:rsidRPr="00637F76">
              <w:rPr>
                <w:rFonts w:ascii="GHEA Grapalat" w:hAnsi="GHEA Grapalat" w:cs="Arial"/>
                <w:sz w:val="20"/>
                <w:szCs w:val="20"/>
              </w:rPr>
              <w:t xml:space="preserve"> </w:t>
            </w:r>
            <w:r w:rsidRPr="00637F76">
              <w:rPr>
                <w:rFonts w:ascii="GHEA Grapalat" w:hAnsi="GHEA Grapalat" w:cs="Arial"/>
                <w:sz w:val="20"/>
                <w:szCs w:val="20"/>
                <w:lang w:val="ru-RU"/>
              </w:rPr>
              <w:t>կնքված</w:t>
            </w:r>
            <w:r w:rsidRPr="00637F76">
              <w:rPr>
                <w:rFonts w:ascii="GHEA Grapalat" w:hAnsi="GHEA Grapalat" w:cs="Arial"/>
                <w:sz w:val="20"/>
                <w:szCs w:val="20"/>
              </w:rPr>
              <w:t xml:space="preserve"> </w:t>
            </w:r>
            <w:r w:rsidRPr="00637F76">
              <w:rPr>
                <w:rFonts w:ascii="GHEA Grapalat" w:hAnsi="GHEA Grapalat" w:cs="Arial"/>
                <w:sz w:val="20"/>
                <w:szCs w:val="20"/>
                <w:lang w:val="ru-RU"/>
              </w:rPr>
              <w:t>պայմանագրով</w:t>
            </w:r>
            <w:r w:rsidRPr="00637F76">
              <w:rPr>
                <w:rFonts w:ascii="GHEA Grapalat" w:hAnsi="GHEA Grapalat" w:cs="Arial"/>
                <w:sz w:val="20"/>
                <w:szCs w:val="20"/>
              </w:rPr>
              <w:t xml:space="preserve"> </w:t>
            </w:r>
            <w:r w:rsidRPr="00637F76">
              <w:rPr>
                <w:rFonts w:ascii="GHEA Grapalat" w:hAnsi="GHEA Grapalat" w:cs="Arial"/>
                <w:sz w:val="20"/>
                <w:szCs w:val="20"/>
                <w:lang w:val="ru-RU"/>
              </w:rPr>
              <w:t>սահմանված</w:t>
            </w:r>
            <w:r w:rsidRPr="00637F76">
              <w:rPr>
                <w:rFonts w:ascii="GHEA Grapalat" w:hAnsi="GHEA Grapalat" w:cs="Arial"/>
                <w:sz w:val="20"/>
                <w:szCs w:val="20"/>
              </w:rPr>
              <w:t xml:space="preserve"> </w:t>
            </w:r>
            <w:r w:rsidRPr="00637F76">
              <w:rPr>
                <w:rFonts w:ascii="GHEA Grapalat" w:hAnsi="GHEA Grapalat" w:cs="Arial"/>
                <w:sz w:val="20"/>
                <w:szCs w:val="20"/>
                <w:lang w:val="ru-RU"/>
              </w:rPr>
              <w:t>կարգով</w:t>
            </w:r>
            <w:r w:rsidRPr="00637F76">
              <w:rPr>
                <w:rFonts w:ascii="GHEA Grapalat" w:hAnsi="GHEA Grapalat" w:cs="Arial"/>
                <w:sz w:val="20"/>
                <w:szCs w:val="20"/>
              </w:rPr>
              <w:t xml:space="preserve">: Բանկն </w:t>
            </w:r>
            <w:r w:rsidRPr="00637F76">
              <w:rPr>
                <w:rFonts w:ascii="GHEA Grapalat" w:hAnsi="GHEA Grapalat" w:cs="Arial"/>
                <w:sz w:val="20"/>
                <w:szCs w:val="20"/>
                <w:lang w:val="ru-RU"/>
              </w:rPr>
              <w:t>իրավասու</w:t>
            </w:r>
            <w:r w:rsidRPr="00637F76">
              <w:rPr>
                <w:rFonts w:ascii="GHEA Grapalat" w:hAnsi="GHEA Grapalat" w:cs="Arial"/>
                <w:sz w:val="20"/>
                <w:szCs w:val="20"/>
              </w:rPr>
              <w:t xml:space="preserve"> </w:t>
            </w:r>
            <w:r w:rsidRPr="00637F76">
              <w:rPr>
                <w:rFonts w:ascii="GHEA Grapalat" w:hAnsi="GHEA Grapalat" w:cs="Arial"/>
                <w:sz w:val="20"/>
                <w:szCs w:val="20"/>
                <w:lang w:val="ru-RU"/>
              </w:rPr>
              <w:t>է</w:t>
            </w:r>
            <w:r w:rsidRPr="00637F76">
              <w:rPr>
                <w:rFonts w:ascii="GHEA Grapalat" w:hAnsi="GHEA Grapalat" w:cs="Arial"/>
                <w:sz w:val="20"/>
                <w:szCs w:val="20"/>
              </w:rPr>
              <w:t xml:space="preserve"> </w:t>
            </w:r>
            <w:r w:rsidRPr="00637F76">
              <w:rPr>
                <w:rFonts w:ascii="GHEA Grapalat" w:hAnsi="GHEA Grapalat" w:cs="Arial"/>
                <w:sz w:val="20"/>
                <w:szCs w:val="20"/>
                <w:lang w:val="ru-RU"/>
              </w:rPr>
              <w:t>պահանջել</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արժեթղթերի</w:t>
            </w:r>
            <w:r w:rsidRPr="00637F76">
              <w:rPr>
                <w:rFonts w:ascii="GHEA Grapalat" w:hAnsi="GHEA Grapalat" w:cs="Arial"/>
                <w:sz w:val="20"/>
                <w:szCs w:val="20"/>
              </w:rPr>
              <w:t xml:space="preserve"> </w:t>
            </w:r>
            <w:r w:rsidRPr="00637F76">
              <w:rPr>
                <w:rFonts w:ascii="GHEA Grapalat" w:hAnsi="GHEA Grapalat" w:cs="Arial"/>
                <w:sz w:val="20"/>
                <w:szCs w:val="20"/>
                <w:lang w:val="ru-RU"/>
              </w:rPr>
              <w:t>վերագրանցման</w:t>
            </w:r>
            <w:r w:rsidRPr="00637F76">
              <w:rPr>
                <w:rFonts w:ascii="GHEA Grapalat" w:hAnsi="GHEA Grapalat" w:cs="Arial"/>
                <w:sz w:val="20"/>
                <w:szCs w:val="20"/>
              </w:rPr>
              <w:t xml:space="preserve"> </w:t>
            </w:r>
            <w:r w:rsidRPr="00637F76">
              <w:rPr>
                <w:rFonts w:ascii="GHEA Grapalat" w:hAnsi="GHEA Grapalat" w:cs="Arial"/>
                <w:sz w:val="20"/>
                <w:szCs w:val="20"/>
                <w:lang w:val="ru-RU"/>
              </w:rPr>
              <w:t>հետ</w:t>
            </w:r>
            <w:r w:rsidRPr="00637F76">
              <w:rPr>
                <w:rFonts w:ascii="GHEA Grapalat" w:hAnsi="GHEA Grapalat" w:cs="Arial"/>
                <w:sz w:val="20"/>
                <w:szCs w:val="20"/>
              </w:rPr>
              <w:t xml:space="preserve"> </w:t>
            </w:r>
            <w:r w:rsidRPr="00637F76">
              <w:rPr>
                <w:rFonts w:ascii="GHEA Grapalat" w:hAnsi="GHEA Grapalat" w:cs="Arial"/>
                <w:sz w:val="20"/>
                <w:szCs w:val="20"/>
                <w:lang w:val="ru-RU"/>
              </w:rPr>
              <w:t>կապված</w:t>
            </w:r>
            <w:r w:rsidRPr="00637F76">
              <w:rPr>
                <w:rFonts w:ascii="GHEA Grapalat" w:hAnsi="GHEA Grapalat" w:cs="Arial"/>
                <w:sz w:val="20"/>
                <w:szCs w:val="20"/>
              </w:rPr>
              <w:t xml:space="preserve"> </w:t>
            </w:r>
            <w:r w:rsidRPr="00637F76">
              <w:rPr>
                <w:rFonts w:ascii="GHEA Grapalat" w:hAnsi="GHEA Grapalat" w:cs="Arial"/>
                <w:sz w:val="20"/>
                <w:szCs w:val="20"/>
                <w:lang w:val="ru-RU"/>
              </w:rPr>
              <w:t>ծախսերի</w:t>
            </w:r>
            <w:r w:rsidRPr="00637F76">
              <w:rPr>
                <w:rFonts w:ascii="GHEA Grapalat" w:hAnsi="GHEA Grapalat" w:cs="Arial"/>
                <w:sz w:val="20"/>
                <w:szCs w:val="20"/>
              </w:rPr>
              <w:t xml:space="preserve"> </w:t>
            </w:r>
            <w:r w:rsidRPr="00637F76">
              <w:rPr>
                <w:rFonts w:ascii="GHEA Grapalat" w:hAnsi="GHEA Grapalat" w:cs="Arial"/>
                <w:sz w:val="20"/>
                <w:szCs w:val="20"/>
                <w:lang w:val="ru-RU"/>
              </w:rPr>
              <w:t>փոխհատուցում</w:t>
            </w:r>
            <w:r w:rsidRPr="00637F76">
              <w:rPr>
                <w:rFonts w:ascii="GHEA Grapalat" w:hAnsi="GHEA Grapalat" w:cs="Arial"/>
                <w:sz w:val="20"/>
                <w:szCs w:val="20"/>
              </w:rPr>
              <w:t>:</w:t>
            </w:r>
          </w:p>
        </w:tc>
        <w:tc>
          <w:tcPr>
            <w:tcW w:w="4680" w:type="dxa"/>
          </w:tcPr>
          <w:p w14:paraId="3F22D932"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4.8.3 Счет депо не может быть закрыт, если на нем учитываются ценные бумаги. При наличии на счете депо ценных бумаг Банк письменно уведомляет Клиента о необходимости представления поручения на списание ценных бумаг с целью их возврата. В случае непредставления Клиентом поручения на списание ценных бумаг в течение 10 дней с момента уведомления Банком об этом, последний может самостоятельно предпринять действия по перерегистрации на имя Клиента именных ценных бумаг в реестре владельцев этих ценных бумаг в порядке, установленном заключенным с реестродержателем договоре. Банк вправе потребовать от Клиента возмещения расходов, связанных с перерегистрацией ценных бумаг.</w:t>
            </w:r>
          </w:p>
          <w:p w14:paraId="36F31C38" w14:textId="77777777" w:rsidR="005E618B" w:rsidRPr="00637F76" w:rsidRDefault="005E618B" w:rsidP="00430EC3">
            <w:pPr>
              <w:pStyle w:val="1"/>
              <w:numPr>
                <w:ilvl w:val="0"/>
                <w:numId w:val="0"/>
              </w:numPr>
              <w:spacing w:after="120"/>
              <w:rPr>
                <w:rFonts w:ascii="GHEA Grapalat" w:hAnsi="GHEA Grapalat" w:cs="Arial"/>
                <w:sz w:val="20"/>
                <w:szCs w:val="20"/>
              </w:rPr>
            </w:pPr>
          </w:p>
        </w:tc>
      </w:tr>
      <w:tr w:rsidR="005E618B" w:rsidRPr="00637F76" w14:paraId="6CDCC958" w14:textId="77777777" w:rsidTr="00430EC3">
        <w:trPr>
          <w:trHeight w:val="3680"/>
        </w:trPr>
        <w:tc>
          <w:tcPr>
            <w:tcW w:w="4765" w:type="dxa"/>
          </w:tcPr>
          <w:p w14:paraId="1E1EF827" w14:textId="77777777" w:rsidR="005E618B" w:rsidRPr="00637F76" w:rsidRDefault="005E618B" w:rsidP="00430EC3">
            <w:pPr>
              <w:tabs>
                <w:tab w:val="left" w:pos="360"/>
                <w:tab w:val="left" w:pos="1602"/>
                <w:tab w:val="left" w:pos="1692"/>
              </w:tabs>
              <w:jc w:val="both"/>
              <w:rPr>
                <w:rFonts w:ascii="GHEA Grapalat" w:hAnsi="GHEA Grapalat" w:cs="Arial"/>
                <w:sz w:val="20"/>
                <w:szCs w:val="20"/>
                <w:lang w:val="ru-RU"/>
              </w:rPr>
            </w:pPr>
            <w:r w:rsidRPr="00637F76">
              <w:rPr>
                <w:rFonts w:ascii="GHEA Grapalat" w:hAnsi="GHEA Grapalat" w:cs="Arial"/>
                <w:sz w:val="20"/>
                <w:szCs w:val="20"/>
                <w:lang w:val="ru-RU"/>
              </w:rPr>
              <w:t>4.8.4.Զրոյական մնացորդներ ունեցող դեպո հաշիվները կարող են փակվել.</w:t>
            </w:r>
          </w:p>
          <w:p w14:paraId="2522B734" w14:textId="77777777" w:rsidR="005E618B" w:rsidRPr="00637F76" w:rsidRDefault="005E618B" w:rsidP="00430EC3">
            <w:pPr>
              <w:tabs>
                <w:tab w:val="left" w:pos="360"/>
                <w:tab w:val="left" w:pos="1602"/>
                <w:tab w:val="left" w:pos="1692"/>
              </w:tabs>
              <w:jc w:val="both"/>
              <w:rPr>
                <w:rFonts w:ascii="GHEA Grapalat" w:hAnsi="GHEA Grapalat" w:cs="Arial"/>
                <w:sz w:val="20"/>
                <w:szCs w:val="20"/>
                <w:lang w:val="ru-RU"/>
              </w:rPr>
            </w:pPr>
          </w:p>
          <w:p w14:paraId="3FDB00DC" w14:textId="77777777" w:rsidR="005E618B" w:rsidRPr="00637F76" w:rsidRDefault="005E618B" w:rsidP="00430EC3">
            <w:pPr>
              <w:pStyle w:val="Heading6"/>
              <w:numPr>
                <w:ilvl w:val="0"/>
                <w:numId w:val="12"/>
              </w:numPr>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Հ</w:t>
            </w:r>
            <w:r w:rsidRPr="00637F76">
              <w:rPr>
                <w:rFonts w:ascii="GHEA Grapalat" w:hAnsi="GHEA Grapalat" w:cs="Arial"/>
                <w:b w:val="0"/>
                <w:bCs w:val="0"/>
                <w:sz w:val="20"/>
                <w:szCs w:val="20"/>
                <w:lang w:val="ru-RU"/>
              </w:rPr>
              <w:t>աճախորդի ցանկությամբ,</w:t>
            </w:r>
          </w:p>
          <w:p w14:paraId="4FBCCFE3" w14:textId="77777777" w:rsidR="005E618B" w:rsidRPr="00637F76" w:rsidRDefault="005E618B" w:rsidP="00430EC3">
            <w:pPr>
              <w:pStyle w:val="Heading6"/>
              <w:numPr>
                <w:ilvl w:val="0"/>
                <w:numId w:val="12"/>
              </w:numPr>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rPr>
              <w:t>Պ</w:t>
            </w:r>
            <w:r w:rsidRPr="00637F76">
              <w:rPr>
                <w:rFonts w:ascii="GHEA Grapalat" w:hAnsi="GHEA Grapalat" w:cs="Arial"/>
                <w:b w:val="0"/>
                <w:bCs w:val="0"/>
                <w:sz w:val="20"/>
                <w:szCs w:val="20"/>
                <w:lang w:val="ru-RU"/>
              </w:rPr>
              <w:t xml:space="preserve">ահառության </w:t>
            </w:r>
            <w:r w:rsidRPr="00637F76">
              <w:rPr>
                <w:rFonts w:ascii="GHEA Grapalat" w:hAnsi="GHEA Grapalat" w:cs="Arial"/>
                <w:b w:val="0"/>
                <w:bCs w:val="0"/>
                <w:sz w:val="20"/>
                <w:szCs w:val="20"/>
              </w:rPr>
              <w:t>սպասարկման</w:t>
            </w:r>
            <w:r w:rsidRPr="00637F76">
              <w:rPr>
                <w:rFonts w:ascii="GHEA Grapalat" w:hAnsi="GHEA Grapalat" w:cs="Arial"/>
                <w:b w:val="0"/>
                <w:bCs w:val="0"/>
                <w:sz w:val="20"/>
                <w:szCs w:val="20"/>
                <w:lang w:val="ru-RU"/>
              </w:rPr>
              <w:t xml:space="preserve"> պայմանագրի դադարեցման դեպքում, այդ թվում՝ պահառության գործունեության լիցենզիան ուժը կորցրած ճանաչվելու դեպքում,</w:t>
            </w:r>
          </w:p>
          <w:p w14:paraId="19801ABF" w14:textId="77777777" w:rsidR="005E618B" w:rsidRPr="00637F76" w:rsidRDefault="005E618B" w:rsidP="00430EC3">
            <w:pPr>
              <w:pStyle w:val="Heading6"/>
              <w:numPr>
                <w:ilvl w:val="0"/>
                <w:numId w:val="12"/>
              </w:numPr>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lang w:val="ru-RU"/>
              </w:rPr>
              <w:t>դեպո հաշվով առնվազն 1 տարի որևէ գործառնություն չիրականացվելու դեպքում,</w:t>
            </w:r>
          </w:p>
          <w:p w14:paraId="628EDEB6" w14:textId="77777777" w:rsidR="005E618B" w:rsidRPr="00637F76" w:rsidRDefault="005E618B" w:rsidP="00430EC3">
            <w:pPr>
              <w:pStyle w:val="Heading6"/>
              <w:numPr>
                <w:ilvl w:val="0"/>
                <w:numId w:val="12"/>
              </w:numPr>
              <w:spacing w:before="0" w:after="0"/>
              <w:jc w:val="both"/>
              <w:outlineLvl w:val="5"/>
              <w:rPr>
                <w:rFonts w:ascii="GHEA Grapalat" w:hAnsi="GHEA Grapalat" w:cs="Arial"/>
                <w:b w:val="0"/>
                <w:bCs w:val="0"/>
                <w:sz w:val="20"/>
                <w:szCs w:val="20"/>
                <w:lang w:val="ru-RU"/>
              </w:rPr>
            </w:pPr>
            <w:r w:rsidRPr="00637F76">
              <w:rPr>
                <w:rFonts w:ascii="GHEA Grapalat" w:hAnsi="GHEA Grapalat" w:cs="Arial"/>
                <w:b w:val="0"/>
                <w:bCs w:val="0"/>
                <w:sz w:val="20"/>
                <w:szCs w:val="20"/>
                <w:lang w:val="ru-RU"/>
              </w:rPr>
              <w:t>արժեթղթերի պահպանման վայրերի գործունեության դադարեցման դեպքում,</w:t>
            </w:r>
          </w:p>
          <w:p w14:paraId="1E02D758" w14:textId="77777777" w:rsidR="005E618B" w:rsidRPr="00637F76" w:rsidRDefault="005E618B" w:rsidP="00430EC3">
            <w:pPr>
              <w:pStyle w:val="Heading6"/>
              <w:numPr>
                <w:ilvl w:val="0"/>
                <w:numId w:val="12"/>
              </w:numPr>
              <w:spacing w:before="0" w:after="0"/>
              <w:jc w:val="both"/>
              <w:outlineLvl w:val="5"/>
              <w:rPr>
                <w:rFonts w:ascii="GHEA Grapalat" w:hAnsi="GHEA Grapalat" w:cs="Arial"/>
                <w:b w:val="0"/>
                <w:bCs w:val="0"/>
                <w:sz w:val="20"/>
                <w:szCs w:val="20"/>
              </w:rPr>
            </w:pPr>
            <w:r w:rsidRPr="00637F76">
              <w:rPr>
                <w:rFonts w:ascii="GHEA Grapalat" w:hAnsi="GHEA Grapalat" w:cs="Arial"/>
                <w:b w:val="0"/>
                <w:bCs w:val="0"/>
                <w:sz w:val="20"/>
                <w:szCs w:val="20"/>
                <w:lang w:val="ru-RU"/>
              </w:rPr>
              <w:t>Պահառուի լուծարման դեպքում</w:t>
            </w:r>
            <w:r w:rsidRPr="00637F76">
              <w:rPr>
                <w:rFonts w:ascii="GHEA Grapalat" w:hAnsi="GHEA Grapalat" w:cs="Arial"/>
                <w:b w:val="0"/>
                <w:bCs w:val="0"/>
                <w:sz w:val="20"/>
                <w:szCs w:val="20"/>
              </w:rPr>
              <w:t>:</w:t>
            </w:r>
          </w:p>
          <w:p w14:paraId="6E0BFBAB" w14:textId="77777777" w:rsidR="005E618B" w:rsidRPr="00637F76" w:rsidRDefault="005E618B" w:rsidP="00430EC3">
            <w:pPr>
              <w:tabs>
                <w:tab w:val="left" w:pos="360"/>
              </w:tabs>
              <w:jc w:val="both"/>
              <w:rPr>
                <w:rFonts w:ascii="GHEA Grapalat" w:hAnsi="GHEA Grapalat" w:cs="Arial"/>
                <w:sz w:val="20"/>
                <w:szCs w:val="20"/>
                <w:lang w:val="ru-RU"/>
              </w:rPr>
            </w:pPr>
          </w:p>
        </w:tc>
        <w:tc>
          <w:tcPr>
            <w:tcW w:w="4680" w:type="dxa"/>
          </w:tcPr>
          <w:p w14:paraId="5CC2D1DF" w14:textId="77777777" w:rsidR="005E618B" w:rsidRPr="00637F76" w:rsidRDefault="005E618B" w:rsidP="00430EC3">
            <w:pPr>
              <w:tabs>
                <w:tab w:val="num" w:pos="432"/>
              </w:tabs>
              <w:spacing w:before="120" w:after="120"/>
              <w:ind w:right="144"/>
              <w:jc w:val="both"/>
              <w:outlineLvl w:val="0"/>
              <w:rPr>
                <w:rFonts w:ascii="GHEA Grapalat" w:hAnsi="GHEA Grapalat" w:cs="Arial"/>
                <w:sz w:val="20"/>
                <w:szCs w:val="20"/>
                <w:lang w:val="ru-RU"/>
              </w:rPr>
            </w:pPr>
            <w:r w:rsidRPr="00637F76">
              <w:rPr>
                <w:rFonts w:ascii="GHEA Grapalat" w:hAnsi="GHEA Grapalat" w:cs="Arial"/>
                <w:sz w:val="20"/>
                <w:szCs w:val="20"/>
                <w:lang w:val="ru-RU"/>
              </w:rPr>
              <w:t>4.8.4 Счета депо, имеющие нулевые остатки, могут быть закрыты:</w:t>
            </w:r>
          </w:p>
          <w:p w14:paraId="38FA3081" w14:textId="77777777" w:rsidR="005E618B" w:rsidRPr="00637F76" w:rsidRDefault="005E618B" w:rsidP="00430EC3">
            <w:pPr>
              <w:pStyle w:val="1"/>
              <w:numPr>
                <w:ilvl w:val="0"/>
                <w:numId w:val="22"/>
              </w:numPr>
              <w:tabs>
                <w:tab w:val="num" w:pos="1440"/>
              </w:tabs>
              <w:ind w:left="342"/>
              <w:rPr>
                <w:rFonts w:ascii="GHEA Grapalat" w:hAnsi="GHEA Grapalat" w:cs="Arial"/>
                <w:sz w:val="20"/>
                <w:szCs w:val="20"/>
                <w:lang w:eastAsia="en-US"/>
              </w:rPr>
            </w:pPr>
            <w:r w:rsidRPr="00637F76">
              <w:rPr>
                <w:rFonts w:ascii="GHEA Grapalat" w:hAnsi="GHEA Grapalat" w:cs="Arial"/>
                <w:sz w:val="20"/>
                <w:szCs w:val="20"/>
                <w:lang w:eastAsia="en-US"/>
              </w:rPr>
              <w:t>по желанию Клиента;</w:t>
            </w:r>
          </w:p>
          <w:p w14:paraId="71238C31" w14:textId="77777777" w:rsidR="005E618B" w:rsidRPr="00637F76" w:rsidRDefault="005E618B" w:rsidP="00430EC3">
            <w:pPr>
              <w:pStyle w:val="1"/>
              <w:numPr>
                <w:ilvl w:val="0"/>
                <w:numId w:val="0"/>
              </w:numPr>
              <w:tabs>
                <w:tab w:val="num" w:pos="1440"/>
              </w:tabs>
              <w:rPr>
                <w:rFonts w:ascii="GHEA Grapalat" w:hAnsi="GHEA Grapalat" w:cs="Arial"/>
                <w:sz w:val="20"/>
                <w:szCs w:val="20"/>
                <w:lang w:eastAsia="en-US"/>
              </w:rPr>
            </w:pPr>
            <w:r w:rsidRPr="00637F76">
              <w:rPr>
                <w:rFonts w:ascii="GHEA Grapalat" w:hAnsi="GHEA Grapalat" w:cs="Arial"/>
                <w:sz w:val="20"/>
                <w:szCs w:val="20"/>
                <w:lang w:eastAsia="en-US"/>
              </w:rPr>
              <w:t>в случае прекращения депозитарного договора, в том числе в случае признания лицензии на депозитарную деятельность утратившей силу;</w:t>
            </w:r>
          </w:p>
          <w:p w14:paraId="7BC63101" w14:textId="77777777" w:rsidR="005E618B" w:rsidRPr="00637F76" w:rsidRDefault="005E618B" w:rsidP="00430EC3">
            <w:pPr>
              <w:pStyle w:val="1"/>
              <w:numPr>
                <w:ilvl w:val="1"/>
                <w:numId w:val="19"/>
              </w:numPr>
              <w:tabs>
                <w:tab w:val="num" w:pos="176"/>
              </w:tabs>
              <w:ind w:left="0" w:firstLine="0"/>
              <w:rPr>
                <w:rFonts w:ascii="GHEA Grapalat" w:hAnsi="GHEA Grapalat" w:cs="Arial"/>
                <w:sz w:val="20"/>
                <w:szCs w:val="20"/>
                <w:lang w:eastAsia="en-US"/>
              </w:rPr>
            </w:pPr>
            <w:r w:rsidRPr="00637F76">
              <w:rPr>
                <w:rFonts w:ascii="GHEA Grapalat" w:hAnsi="GHEA Grapalat" w:cs="Arial"/>
                <w:sz w:val="20"/>
                <w:szCs w:val="20"/>
                <w:lang w:eastAsia="en-US"/>
              </w:rPr>
              <w:t>в случае, когда по счету депо в течение более чем 1 года какой-либо операции не осуществлялось;</w:t>
            </w:r>
          </w:p>
          <w:p w14:paraId="7D52E148" w14:textId="77777777" w:rsidR="005E618B" w:rsidRPr="00637F76" w:rsidRDefault="005E618B" w:rsidP="00430EC3">
            <w:pPr>
              <w:pStyle w:val="1"/>
              <w:numPr>
                <w:ilvl w:val="1"/>
                <w:numId w:val="19"/>
              </w:numPr>
              <w:tabs>
                <w:tab w:val="num" w:pos="176"/>
              </w:tabs>
              <w:ind w:left="0" w:firstLine="0"/>
              <w:rPr>
                <w:rFonts w:ascii="GHEA Grapalat" w:hAnsi="GHEA Grapalat" w:cs="Arial"/>
                <w:sz w:val="20"/>
                <w:szCs w:val="20"/>
                <w:lang w:eastAsia="en-US"/>
              </w:rPr>
            </w:pPr>
            <w:r w:rsidRPr="00637F76">
              <w:rPr>
                <w:rFonts w:ascii="GHEA Grapalat" w:hAnsi="GHEA Grapalat" w:cs="Arial"/>
                <w:sz w:val="20"/>
                <w:szCs w:val="20"/>
                <w:lang w:eastAsia="en-US"/>
              </w:rPr>
              <w:t>в случае прекращения деятельности мест хранения ценных бумаг;</w:t>
            </w:r>
          </w:p>
          <w:p w14:paraId="6F9972FA" w14:textId="77777777" w:rsidR="005E618B" w:rsidRPr="00637F76" w:rsidRDefault="005E618B" w:rsidP="00430EC3">
            <w:pPr>
              <w:pStyle w:val="1"/>
              <w:numPr>
                <w:ilvl w:val="1"/>
                <w:numId w:val="19"/>
              </w:numPr>
              <w:tabs>
                <w:tab w:val="num" w:pos="176"/>
              </w:tabs>
              <w:ind w:left="0" w:firstLine="0"/>
              <w:rPr>
                <w:rFonts w:ascii="GHEA Grapalat" w:hAnsi="GHEA Grapalat" w:cs="Arial"/>
                <w:sz w:val="20"/>
                <w:szCs w:val="20"/>
                <w:lang w:eastAsia="en-US"/>
              </w:rPr>
            </w:pPr>
            <w:r w:rsidRPr="00637F76">
              <w:rPr>
                <w:rFonts w:ascii="GHEA Grapalat" w:hAnsi="GHEA Grapalat" w:cs="Arial"/>
                <w:sz w:val="20"/>
                <w:szCs w:val="20"/>
                <w:lang w:eastAsia="en-US"/>
              </w:rPr>
              <w:t xml:space="preserve">в случае ликвидации </w:t>
            </w:r>
            <w:r w:rsidR="00DD6BF5" w:rsidRPr="00637F76">
              <w:rPr>
                <w:rFonts w:ascii="GHEA Grapalat" w:hAnsi="GHEA Grapalat" w:cs="Arial"/>
                <w:sz w:val="20"/>
                <w:szCs w:val="20"/>
                <w:lang w:val="en-US" w:eastAsia="en-US"/>
              </w:rPr>
              <w:t>Банка</w:t>
            </w:r>
            <w:r w:rsidRPr="00637F76">
              <w:rPr>
                <w:rFonts w:ascii="GHEA Grapalat" w:hAnsi="GHEA Grapalat" w:cs="Arial"/>
                <w:sz w:val="20"/>
                <w:szCs w:val="20"/>
                <w:lang w:eastAsia="en-US"/>
              </w:rPr>
              <w:t>.</w:t>
            </w:r>
          </w:p>
        </w:tc>
      </w:tr>
      <w:tr w:rsidR="005E618B" w:rsidRPr="008E4CB7" w14:paraId="55FD2FF5" w14:textId="77777777" w:rsidTr="00430EC3">
        <w:trPr>
          <w:trHeight w:val="1115"/>
        </w:trPr>
        <w:tc>
          <w:tcPr>
            <w:tcW w:w="4765" w:type="dxa"/>
          </w:tcPr>
          <w:p w14:paraId="6D251DCA" w14:textId="77777777" w:rsidR="005E618B" w:rsidRPr="00637F76" w:rsidRDefault="005E618B" w:rsidP="00430EC3">
            <w:pPr>
              <w:jc w:val="both"/>
              <w:rPr>
                <w:rFonts w:ascii="GHEA Grapalat" w:hAnsi="GHEA Grapalat" w:cs="Arial"/>
                <w:sz w:val="20"/>
                <w:szCs w:val="20"/>
              </w:rPr>
            </w:pPr>
            <w:r w:rsidRPr="00637F76">
              <w:rPr>
                <w:rFonts w:ascii="GHEA Grapalat" w:hAnsi="GHEA Grapalat" w:cs="Arial"/>
                <w:sz w:val="20"/>
                <w:szCs w:val="20"/>
              </w:rPr>
              <w:t>4.8.5.</w:t>
            </w:r>
            <w:r w:rsidRPr="00637F76">
              <w:rPr>
                <w:rFonts w:ascii="GHEA Grapalat" w:hAnsi="GHEA Grapalat" w:cs="Arial"/>
                <w:sz w:val="20"/>
                <w:szCs w:val="20"/>
                <w:lang w:val="ru-RU"/>
              </w:rPr>
              <w:t>Դեպո</w:t>
            </w:r>
            <w:r w:rsidRPr="00637F76">
              <w:rPr>
                <w:rFonts w:ascii="GHEA Grapalat" w:hAnsi="GHEA Grapalat" w:cs="Arial"/>
                <w:sz w:val="20"/>
                <w:szCs w:val="20"/>
              </w:rPr>
              <w:t xml:space="preserve"> </w:t>
            </w:r>
            <w:r w:rsidRPr="00637F76">
              <w:rPr>
                <w:rFonts w:ascii="GHEA Grapalat" w:hAnsi="GHEA Grapalat" w:cs="Arial"/>
                <w:sz w:val="20"/>
                <w:szCs w:val="20"/>
                <w:lang w:val="ru-RU"/>
              </w:rPr>
              <w:t>հաշվի</w:t>
            </w:r>
            <w:r w:rsidRPr="00637F76">
              <w:rPr>
                <w:rFonts w:ascii="GHEA Grapalat" w:hAnsi="GHEA Grapalat" w:cs="Arial"/>
                <w:sz w:val="20"/>
                <w:szCs w:val="20"/>
              </w:rPr>
              <w:t xml:space="preserve"> </w:t>
            </w:r>
            <w:r w:rsidRPr="00637F76">
              <w:rPr>
                <w:rFonts w:ascii="GHEA Grapalat" w:hAnsi="GHEA Grapalat" w:cs="Arial"/>
                <w:sz w:val="20"/>
                <w:szCs w:val="20"/>
                <w:lang w:val="ru-RU"/>
              </w:rPr>
              <w:t>փակումը</w:t>
            </w:r>
            <w:r w:rsidRPr="00637F76">
              <w:rPr>
                <w:rFonts w:ascii="GHEA Grapalat" w:hAnsi="GHEA Grapalat" w:cs="Arial"/>
                <w:sz w:val="20"/>
                <w:szCs w:val="20"/>
              </w:rPr>
              <w:t xml:space="preserve"> </w:t>
            </w:r>
            <w:r w:rsidRPr="00637F76">
              <w:rPr>
                <w:rFonts w:ascii="GHEA Grapalat" w:hAnsi="GHEA Grapalat" w:cs="Arial"/>
                <w:sz w:val="20"/>
                <w:szCs w:val="20"/>
                <w:lang w:val="ru-RU"/>
              </w:rPr>
              <w:t>կատարվում</w:t>
            </w:r>
            <w:r w:rsidRPr="00637F76">
              <w:rPr>
                <w:rFonts w:ascii="GHEA Grapalat" w:hAnsi="GHEA Grapalat" w:cs="Arial"/>
                <w:sz w:val="20"/>
                <w:szCs w:val="20"/>
              </w:rPr>
              <w:t xml:space="preserve"> </w:t>
            </w:r>
            <w:r w:rsidRPr="00637F76">
              <w:rPr>
                <w:rFonts w:ascii="GHEA Grapalat" w:hAnsi="GHEA Grapalat" w:cs="Arial"/>
                <w:sz w:val="20"/>
                <w:szCs w:val="20"/>
                <w:lang w:val="ru-RU"/>
              </w:rPr>
              <w:t>է</w:t>
            </w:r>
            <w:r w:rsidRPr="00637F76">
              <w:rPr>
                <w:rFonts w:ascii="GHEA Grapalat" w:hAnsi="GHEA Grapalat" w:cs="Arial"/>
                <w:sz w:val="20"/>
                <w:szCs w:val="20"/>
              </w:rPr>
              <w:t xml:space="preserve"> </w:t>
            </w:r>
            <w:r w:rsidRPr="00637F76">
              <w:rPr>
                <w:rFonts w:ascii="GHEA Grapalat" w:hAnsi="GHEA Grapalat" w:cs="Arial"/>
                <w:sz w:val="20"/>
                <w:szCs w:val="20"/>
                <w:lang w:val="ru-RU"/>
              </w:rPr>
              <w:t>միայն</w:t>
            </w:r>
            <w:r w:rsidRPr="00637F76">
              <w:rPr>
                <w:rFonts w:ascii="GHEA Grapalat" w:hAnsi="GHEA Grapalat" w:cs="Arial"/>
                <w:sz w:val="20"/>
                <w:szCs w:val="20"/>
              </w:rPr>
              <w:t xml:space="preserve"> </w:t>
            </w:r>
            <w:r w:rsidRPr="00637F76">
              <w:rPr>
                <w:rFonts w:ascii="GHEA Grapalat" w:hAnsi="GHEA Grapalat" w:cs="Arial"/>
                <w:sz w:val="20"/>
                <w:szCs w:val="20"/>
                <w:lang w:val="ru-RU"/>
              </w:rPr>
              <w:t>Հաճախորդի</w:t>
            </w:r>
            <w:r w:rsidRPr="00637F76">
              <w:rPr>
                <w:rFonts w:ascii="GHEA Grapalat" w:hAnsi="GHEA Grapalat" w:cs="Arial"/>
                <w:sz w:val="20"/>
                <w:szCs w:val="20"/>
              </w:rPr>
              <w:t xml:space="preserve"> </w:t>
            </w:r>
            <w:r w:rsidRPr="00637F76">
              <w:rPr>
                <w:rFonts w:ascii="GHEA Grapalat" w:hAnsi="GHEA Grapalat" w:cs="Arial"/>
                <w:sz w:val="20"/>
                <w:szCs w:val="20"/>
                <w:lang w:val="ru-RU"/>
              </w:rPr>
              <w:t>կողմից</w:t>
            </w:r>
            <w:r w:rsidRPr="00637F76">
              <w:rPr>
                <w:rFonts w:ascii="GHEA Grapalat" w:hAnsi="GHEA Grapalat" w:cs="Arial"/>
                <w:sz w:val="20"/>
                <w:szCs w:val="20"/>
              </w:rPr>
              <w:t xml:space="preserve"> </w:t>
            </w:r>
            <w:r w:rsidRPr="00637F76">
              <w:rPr>
                <w:rFonts w:ascii="GHEA Grapalat" w:hAnsi="GHEA Grapalat" w:cs="Arial"/>
                <w:sz w:val="20"/>
                <w:szCs w:val="20"/>
                <w:lang w:val="ru-RU"/>
              </w:rPr>
              <w:t>պահառության</w:t>
            </w:r>
            <w:r w:rsidRPr="00637F76">
              <w:rPr>
                <w:rFonts w:ascii="GHEA Grapalat" w:hAnsi="GHEA Grapalat" w:cs="Arial"/>
                <w:sz w:val="20"/>
                <w:szCs w:val="20"/>
              </w:rPr>
              <w:t xml:space="preserve"> </w:t>
            </w:r>
            <w:r w:rsidRPr="00637F76">
              <w:rPr>
                <w:rFonts w:ascii="GHEA Grapalat" w:hAnsi="GHEA Grapalat" w:cs="Arial"/>
                <w:sz w:val="20"/>
                <w:szCs w:val="20"/>
                <w:lang w:val="ru-RU"/>
              </w:rPr>
              <w:t>ծառայությունների</w:t>
            </w:r>
            <w:r w:rsidRPr="00637F76">
              <w:rPr>
                <w:rFonts w:ascii="GHEA Grapalat" w:hAnsi="GHEA Grapalat" w:cs="Arial"/>
                <w:sz w:val="20"/>
                <w:szCs w:val="20"/>
              </w:rPr>
              <w:t xml:space="preserve"> </w:t>
            </w:r>
            <w:r w:rsidRPr="00637F76">
              <w:rPr>
                <w:rFonts w:ascii="GHEA Grapalat" w:hAnsi="GHEA Grapalat" w:cs="Arial"/>
                <w:sz w:val="20"/>
                <w:szCs w:val="20"/>
                <w:lang w:val="ru-RU"/>
              </w:rPr>
              <w:t>դիմաց</w:t>
            </w:r>
            <w:r w:rsidRPr="00637F76">
              <w:rPr>
                <w:rFonts w:ascii="GHEA Grapalat" w:hAnsi="GHEA Grapalat" w:cs="Arial"/>
                <w:sz w:val="20"/>
                <w:szCs w:val="20"/>
              </w:rPr>
              <w:t xml:space="preserve"> </w:t>
            </w:r>
            <w:r w:rsidRPr="00637F76">
              <w:rPr>
                <w:rFonts w:ascii="GHEA Grapalat" w:hAnsi="GHEA Grapalat" w:cs="Arial"/>
                <w:sz w:val="20"/>
                <w:szCs w:val="20"/>
                <w:lang w:val="ru-RU"/>
              </w:rPr>
              <w:t>վճարելուց</w:t>
            </w:r>
            <w:r w:rsidRPr="00637F76">
              <w:rPr>
                <w:rFonts w:ascii="GHEA Grapalat" w:hAnsi="GHEA Grapalat" w:cs="Arial"/>
                <w:sz w:val="20"/>
                <w:szCs w:val="20"/>
              </w:rPr>
              <w:t xml:space="preserve"> </w:t>
            </w:r>
            <w:r w:rsidRPr="00637F76">
              <w:rPr>
                <w:rFonts w:ascii="GHEA Grapalat" w:hAnsi="GHEA Grapalat" w:cs="Arial"/>
                <w:sz w:val="20"/>
                <w:szCs w:val="20"/>
                <w:lang w:val="ru-RU"/>
              </w:rPr>
              <w:t>և</w:t>
            </w:r>
            <w:r w:rsidRPr="00637F76">
              <w:rPr>
                <w:rFonts w:ascii="GHEA Grapalat" w:hAnsi="GHEA Grapalat" w:cs="Arial"/>
                <w:sz w:val="20"/>
                <w:szCs w:val="20"/>
              </w:rPr>
              <w:t xml:space="preserve"> Բանկի </w:t>
            </w:r>
            <w:r w:rsidRPr="00637F76">
              <w:rPr>
                <w:rFonts w:ascii="GHEA Grapalat" w:hAnsi="GHEA Grapalat" w:cs="Arial"/>
                <w:sz w:val="20"/>
                <w:szCs w:val="20"/>
                <w:lang w:val="ru-RU"/>
              </w:rPr>
              <w:t>փաստացի</w:t>
            </w:r>
            <w:r w:rsidRPr="00637F76">
              <w:rPr>
                <w:rFonts w:ascii="GHEA Grapalat" w:hAnsi="GHEA Grapalat" w:cs="Arial"/>
                <w:sz w:val="20"/>
                <w:szCs w:val="20"/>
              </w:rPr>
              <w:t xml:space="preserve"> </w:t>
            </w:r>
            <w:r w:rsidRPr="00637F76">
              <w:rPr>
                <w:rFonts w:ascii="GHEA Grapalat" w:hAnsi="GHEA Grapalat" w:cs="Arial"/>
                <w:sz w:val="20"/>
                <w:szCs w:val="20"/>
                <w:lang w:val="ru-RU"/>
              </w:rPr>
              <w:t>ծախսերի</w:t>
            </w:r>
            <w:r w:rsidRPr="00637F76">
              <w:rPr>
                <w:rFonts w:ascii="GHEA Grapalat" w:hAnsi="GHEA Grapalat" w:cs="Arial"/>
                <w:sz w:val="20"/>
                <w:szCs w:val="20"/>
              </w:rPr>
              <w:t xml:space="preserve"> </w:t>
            </w:r>
            <w:r w:rsidRPr="00637F76">
              <w:rPr>
                <w:rFonts w:ascii="GHEA Grapalat" w:hAnsi="GHEA Grapalat" w:cs="Arial"/>
                <w:sz w:val="20"/>
                <w:szCs w:val="20"/>
                <w:lang w:val="ru-RU"/>
              </w:rPr>
              <w:t>փոխհատուցումից</w:t>
            </w:r>
            <w:r w:rsidRPr="00637F76">
              <w:rPr>
                <w:rFonts w:ascii="GHEA Grapalat" w:hAnsi="GHEA Grapalat" w:cs="Arial"/>
                <w:sz w:val="20"/>
                <w:szCs w:val="20"/>
              </w:rPr>
              <w:t xml:space="preserve"> </w:t>
            </w:r>
            <w:r w:rsidRPr="00637F76">
              <w:rPr>
                <w:rFonts w:ascii="GHEA Grapalat" w:hAnsi="GHEA Grapalat" w:cs="Arial"/>
                <w:sz w:val="20"/>
                <w:szCs w:val="20"/>
                <w:lang w:val="ru-RU"/>
              </w:rPr>
              <w:t>հետո</w:t>
            </w:r>
            <w:r w:rsidRPr="00637F76">
              <w:rPr>
                <w:rFonts w:ascii="GHEA Grapalat" w:hAnsi="GHEA Grapalat" w:cs="Arial"/>
                <w:sz w:val="20"/>
                <w:szCs w:val="20"/>
              </w:rPr>
              <w:t>:</w:t>
            </w:r>
          </w:p>
          <w:p w14:paraId="43F4D315" w14:textId="77777777" w:rsidR="005E618B" w:rsidRPr="00637F76" w:rsidRDefault="005E618B" w:rsidP="00430EC3">
            <w:pPr>
              <w:tabs>
                <w:tab w:val="left" w:pos="360"/>
              </w:tabs>
              <w:jc w:val="both"/>
              <w:rPr>
                <w:rFonts w:ascii="GHEA Grapalat" w:hAnsi="GHEA Grapalat" w:cs="Arial"/>
                <w:sz w:val="20"/>
                <w:szCs w:val="20"/>
              </w:rPr>
            </w:pPr>
          </w:p>
        </w:tc>
        <w:tc>
          <w:tcPr>
            <w:tcW w:w="4680" w:type="dxa"/>
          </w:tcPr>
          <w:p w14:paraId="22529A7B"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Sylfaen"/>
                <w:sz w:val="20"/>
                <w:szCs w:val="20"/>
                <w:lang w:val="ru-RU"/>
              </w:rPr>
              <w:t>4.8.5</w:t>
            </w:r>
            <w:r w:rsidRPr="00637F76">
              <w:rPr>
                <w:rFonts w:ascii="GHEA Grapalat" w:hAnsi="GHEA Grapalat" w:cs="Arial"/>
                <w:sz w:val="20"/>
                <w:szCs w:val="20"/>
                <w:lang w:val="ru-RU"/>
              </w:rPr>
              <w:t xml:space="preserve"> Счет депо может быть закрыт только после осуществления оплаты Клиентом за оказанные депозитарные услуги и возмещения фактических расходов Банка – в установленном настоящем договором порядке.</w:t>
            </w:r>
          </w:p>
        </w:tc>
      </w:tr>
      <w:tr w:rsidR="005E618B" w:rsidRPr="008E4CB7" w14:paraId="0D41E3A1" w14:textId="77777777" w:rsidTr="00430EC3">
        <w:trPr>
          <w:trHeight w:val="1475"/>
        </w:trPr>
        <w:tc>
          <w:tcPr>
            <w:tcW w:w="4765" w:type="dxa"/>
          </w:tcPr>
          <w:p w14:paraId="6D25AA96" w14:textId="77777777" w:rsidR="005E618B" w:rsidRPr="00637F76" w:rsidRDefault="005E618B" w:rsidP="00430EC3">
            <w:pPr>
              <w:rPr>
                <w:rFonts w:ascii="GHEA Grapalat" w:hAnsi="GHEA Grapalat"/>
                <w:lang w:val="ru-RU"/>
              </w:rPr>
            </w:pPr>
            <w:r w:rsidRPr="00637F76">
              <w:rPr>
                <w:rFonts w:ascii="GHEA Grapalat" w:hAnsi="GHEA Grapalat" w:cs="Arial"/>
                <w:sz w:val="20"/>
                <w:szCs w:val="20"/>
                <w:lang w:val="ru-RU"/>
              </w:rPr>
              <w:t>4.8.6.</w:t>
            </w:r>
            <w:r w:rsidRPr="00637F76">
              <w:rPr>
                <w:rFonts w:ascii="GHEA Grapalat" w:hAnsi="GHEA Grapalat" w:cs="Arial"/>
                <w:sz w:val="20"/>
                <w:szCs w:val="20"/>
              </w:rPr>
              <w:t>Բանկի</w:t>
            </w:r>
            <w:r w:rsidRPr="00637F76">
              <w:rPr>
                <w:rFonts w:ascii="GHEA Grapalat" w:hAnsi="GHEA Grapalat" w:cs="Arial"/>
                <w:sz w:val="20"/>
                <w:szCs w:val="20"/>
                <w:lang w:val="ru-RU"/>
              </w:rPr>
              <w:t xml:space="preserve"> նախաձեռնությամբ դեպո հաշվի փակումը կարող է իրականացվել Հաճախորդի կողմից </w:t>
            </w:r>
            <w:r w:rsidRPr="00637F76">
              <w:rPr>
                <w:rFonts w:ascii="GHEA Grapalat" w:hAnsi="GHEA Grapalat" w:cs="Arial"/>
                <w:sz w:val="20"/>
                <w:szCs w:val="20"/>
              </w:rPr>
              <w:t>Պահառության</w:t>
            </w:r>
            <w:r w:rsidRPr="00637F76">
              <w:rPr>
                <w:rFonts w:ascii="GHEA Grapalat" w:hAnsi="GHEA Grapalat" w:cs="Arial"/>
                <w:sz w:val="20"/>
                <w:szCs w:val="20"/>
                <w:lang w:val="ru-RU"/>
              </w:rPr>
              <w:t xml:space="preserve"> </w:t>
            </w:r>
            <w:r w:rsidRPr="00637F76">
              <w:rPr>
                <w:rFonts w:ascii="GHEA Grapalat" w:hAnsi="GHEA Grapalat" w:cs="Arial"/>
                <w:sz w:val="20"/>
                <w:szCs w:val="20"/>
              </w:rPr>
              <w:t>սպասարկման</w:t>
            </w:r>
            <w:r w:rsidRPr="00637F76">
              <w:rPr>
                <w:rFonts w:ascii="GHEA Grapalat" w:hAnsi="GHEA Grapalat" w:cs="Arial"/>
                <w:sz w:val="20"/>
                <w:szCs w:val="20"/>
                <w:lang w:val="ru-RU"/>
              </w:rPr>
              <w:t xml:space="preserve"> պայմանագրով ստանձնած պարտավորությունները չկատարելու դեպքում:</w:t>
            </w:r>
          </w:p>
        </w:tc>
        <w:tc>
          <w:tcPr>
            <w:tcW w:w="4680" w:type="dxa"/>
          </w:tcPr>
          <w:p w14:paraId="590E1B80"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4.8.6 В случае невыполнения Клиентом обязательств, принятых по настоящему договору, </w:t>
            </w:r>
            <w:r w:rsidR="00DD6BF5" w:rsidRPr="00637F76">
              <w:rPr>
                <w:rFonts w:ascii="GHEA Grapalat" w:hAnsi="GHEA Grapalat" w:cs="Arial"/>
                <w:sz w:val="20"/>
                <w:szCs w:val="20"/>
                <w:lang w:val="ru-RU"/>
              </w:rPr>
              <w:t>Банк</w:t>
            </w:r>
            <w:r w:rsidRPr="00637F76">
              <w:rPr>
                <w:rFonts w:ascii="GHEA Grapalat" w:hAnsi="GHEA Grapalat" w:cs="Arial"/>
                <w:sz w:val="20"/>
                <w:szCs w:val="20"/>
                <w:lang w:val="ru-RU"/>
              </w:rPr>
              <w:t xml:space="preserve"> может осуществить закрытие счета депо по собственной инициативе.</w:t>
            </w:r>
          </w:p>
        </w:tc>
      </w:tr>
      <w:tr w:rsidR="005E618B" w:rsidRPr="008E4CB7" w14:paraId="6E23163D" w14:textId="77777777" w:rsidTr="00430EC3">
        <w:trPr>
          <w:trHeight w:val="530"/>
        </w:trPr>
        <w:tc>
          <w:tcPr>
            <w:tcW w:w="4765" w:type="dxa"/>
          </w:tcPr>
          <w:p w14:paraId="33C66112" w14:textId="77777777" w:rsidR="005E618B" w:rsidRPr="00637F76" w:rsidRDefault="005E618B" w:rsidP="00430EC3">
            <w:pPr>
              <w:rPr>
                <w:rFonts w:ascii="GHEA Grapalat" w:hAnsi="GHEA Grapalat" w:cs="Arial"/>
                <w:b/>
                <w:sz w:val="20"/>
                <w:szCs w:val="20"/>
                <w:lang w:val="ru-RU"/>
              </w:rPr>
            </w:pPr>
            <w:r w:rsidRPr="00637F76">
              <w:rPr>
                <w:rFonts w:ascii="GHEA Grapalat" w:hAnsi="GHEA Grapalat" w:cs="Arial"/>
                <w:b/>
                <w:sz w:val="20"/>
                <w:szCs w:val="20"/>
                <w:lang w:val="ru-RU"/>
              </w:rPr>
              <w:lastRenderedPageBreak/>
              <w:t>4.9.</w:t>
            </w:r>
            <w:r w:rsidRPr="00637F76">
              <w:rPr>
                <w:rFonts w:ascii="GHEA Grapalat" w:hAnsi="GHEA Grapalat" w:cs="Arial"/>
                <w:b/>
                <w:sz w:val="20"/>
                <w:szCs w:val="20"/>
              </w:rPr>
              <w:t>Բանկի</w:t>
            </w:r>
            <w:r w:rsidRPr="00637F76">
              <w:rPr>
                <w:rFonts w:ascii="GHEA Grapalat" w:hAnsi="GHEA Grapalat" w:cs="Arial"/>
                <w:b/>
                <w:sz w:val="20"/>
                <w:szCs w:val="20"/>
                <w:lang w:val="fr-FR"/>
              </w:rPr>
              <w:t xml:space="preserve"> </w:t>
            </w:r>
            <w:r w:rsidRPr="00637F76">
              <w:rPr>
                <w:rFonts w:ascii="GHEA Grapalat" w:hAnsi="GHEA Grapalat" w:cs="Arial"/>
                <w:b/>
                <w:sz w:val="20"/>
                <w:szCs w:val="20"/>
              </w:rPr>
              <w:t>և</w:t>
            </w:r>
            <w:r w:rsidRPr="00637F76">
              <w:rPr>
                <w:rFonts w:ascii="GHEA Grapalat" w:hAnsi="GHEA Grapalat" w:cs="Arial"/>
                <w:b/>
                <w:sz w:val="20"/>
                <w:szCs w:val="20"/>
                <w:lang w:val="fr-FR"/>
              </w:rPr>
              <w:t xml:space="preserve"> </w:t>
            </w:r>
            <w:r w:rsidRPr="00637F76">
              <w:rPr>
                <w:rFonts w:ascii="GHEA Grapalat" w:hAnsi="GHEA Grapalat" w:cs="Arial"/>
                <w:b/>
                <w:sz w:val="20"/>
                <w:szCs w:val="20"/>
              </w:rPr>
              <w:t>Հաճախորդի</w:t>
            </w:r>
            <w:r w:rsidRPr="00637F76">
              <w:rPr>
                <w:rFonts w:ascii="GHEA Grapalat" w:hAnsi="GHEA Grapalat" w:cs="Arial"/>
                <w:b/>
                <w:sz w:val="20"/>
                <w:szCs w:val="20"/>
                <w:lang w:val="fr-FR"/>
              </w:rPr>
              <w:t xml:space="preserve"> </w:t>
            </w:r>
            <w:r w:rsidRPr="00637F76">
              <w:rPr>
                <w:rFonts w:ascii="GHEA Grapalat" w:hAnsi="GHEA Grapalat" w:cs="Arial"/>
                <w:b/>
                <w:sz w:val="20"/>
                <w:szCs w:val="20"/>
              </w:rPr>
              <w:t>իրավունքներն</w:t>
            </w:r>
            <w:r w:rsidRPr="00637F76">
              <w:rPr>
                <w:rFonts w:ascii="GHEA Grapalat" w:hAnsi="GHEA Grapalat" w:cs="Arial"/>
                <w:b/>
                <w:sz w:val="20"/>
                <w:szCs w:val="20"/>
                <w:lang w:val="fr-FR"/>
              </w:rPr>
              <w:t xml:space="preserve"> </w:t>
            </w:r>
            <w:r w:rsidRPr="00637F76">
              <w:rPr>
                <w:rFonts w:ascii="GHEA Grapalat" w:hAnsi="GHEA Grapalat" w:cs="Arial"/>
                <w:b/>
                <w:sz w:val="20"/>
                <w:szCs w:val="20"/>
              </w:rPr>
              <w:t>ու</w:t>
            </w:r>
            <w:r w:rsidRPr="00637F76">
              <w:rPr>
                <w:rFonts w:ascii="GHEA Grapalat" w:hAnsi="GHEA Grapalat" w:cs="Arial"/>
                <w:b/>
                <w:sz w:val="20"/>
                <w:szCs w:val="20"/>
                <w:lang w:val="fr-FR"/>
              </w:rPr>
              <w:t xml:space="preserve"> </w:t>
            </w:r>
            <w:r w:rsidRPr="00637F76">
              <w:rPr>
                <w:rFonts w:ascii="GHEA Grapalat" w:hAnsi="GHEA Grapalat" w:cs="Arial"/>
                <w:b/>
                <w:sz w:val="20"/>
                <w:szCs w:val="20"/>
              </w:rPr>
              <w:t>պարտականությունները</w:t>
            </w:r>
            <w:r w:rsidRPr="00637F76">
              <w:rPr>
                <w:rFonts w:ascii="GHEA Grapalat" w:hAnsi="GHEA Grapalat" w:cs="Arial"/>
                <w:b/>
                <w:sz w:val="20"/>
                <w:szCs w:val="20"/>
                <w:lang w:val="ru-RU"/>
              </w:rPr>
              <w:t>`</w:t>
            </w:r>
          </w:p>
        </w:tc>
        <w:tc>
          <w:tcPr>
            <w:tcW w:w="4680" w:type="dxa"/>
          </w:tcPr>
          <w:p w14:paraId="5C86B140" w14:textId="77777777" w:rsidR="005E618B" w:rsidRPr="00EC584F" w:rsidRDefault="005E618B" w:rsidP="00430EC3">
            <w:pPr>
              <w:jc w:val="both"/>
              <w:rPr>
                <w:rFonts w:ascii="GHEA Grapalat" w:hAnsi="GHEA Grapalat" w:cs="Arial"/>
                <w:b/>
                <w:bCs/>
                <w:sz w:val="20"/>
                <w:szCs w:val="20"/>
                <w:lang w:val="ru-RU"/>
              </w:rPr>
            </w:pPr>
            <w:r w:rsidRPr="00EC584F">
              <w:rPr>
                <w:rFonts w:ascii="GHEA Grapalat" w:hAnsi="GHEA Grapalat" w:cs="Arial"/>
                <w:b/>
                <w:bCs/>
                <w:sz w:val="20"/>
                <w:szCs w:val="20"/>
                <w:lang w:val="ru-RU"/>
              </w:rPr>
              <w:t>4.9.Обязательства и права Банка и Клиента:</w:t>
            </w:r>
          </w:p>
          <w:p w14:paraId="364AC98E" w14:textId="77777777" w:rsidR="005E618B" w:rsidRPr="00637F76" w:rsidRDefault="005E618B" w:rsidP="00430EC3">
            <w:pPr>
              <w:jc w:val="both"/>
              <w:rPr>
                <w:rFonts w:ascii="GHEA Grapalat" w:hAnsi="GHEA Grapalat" w:cs="Arial"/>
                <w:sz w:val="20"/>
                <w:szCs w:val="20"/>
                <w:lang w:val="ru-RU"/>
              </w:rPr>
            </w:pPr>
          </w:p>
        </w:tc>
      </w:tr>
      <w:tr w:rsidR="005E618B" w:rsidRPr="00637F76" w14:paraId="725B37AC" w14:textId="77777777" w:rsidTr="00430EC3">
        <w:trPr>
          <w:trHeight w:val="242"/>
        </w:trPr>
        <w:tc>
          <w:tcPr>
            <w:tcW w:w="4765" w:type="dxa"/>
          </w:tcPr>
          <w:p w14:paraId="53191134"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b/>
                <w:bCs/>
                <w:sz w:val="20"/>
                <w:szCs w:val="20"/>
              </w:rPr>
              <w:t>4.9.1.Բանկը</w:t>
            </w:r>
            <w:r w:rsidRPr="00637F76">
              <w:rPr>
                <w:rFonts w:ascii="GHEA Grapalat" w:hAnsi="GHEA Grapalat" w:cs="Arial"/>
                <w:b/>
                <w:bCs/>
                <w:sz w:val="20"/>
                <w:szCs w:val="20"/>
                <w:lang w:val="ru-RU"/>
              </w:rPr>
              <w:t xml:space="preserve"> պարտավոր է`</w:t>
            </w:r>
          </w:p>
        </w:tc>
        <w:tc>
          <w:tcPr>
            <w:tcW w:w="4680" w:type="dxa"/>
          </w:tcPr>
          <w:p w14:paraId="03B5D93A"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bCs/>
                <w:sz w:val="20"/>
                <w:szCs w:val="20"/>
              </w:rPr>
              <w:t>4.9.1.</w:t>
            </w:r>
            <w:r w:rsidRPr="00637F76">
              <w:rPr>
                <w:rFonts w:ascii="GHEA Grapalat" w:hAnsi="GHEA Grapalat" w:cs="Arial"/>
                <w:bCs/>
                <w:sz w:val="20"/>
                <w:szCs w:val="20"/>
                <w:lang w:val="ru-RU"/>
              </w:rPr>
              <w:t>Банк обязуется:</w:t>
            </w:r>
          </w:p>
        </w:tc>
      </w:tr>
      <w:tr w:rsidR="005E618B" w:rsidRPr="008E4CB7" w14:paraId="1106FFAA" w14:textId="77777777" w:rsidTr="00430EC3">
        <w:trPr>
          <w:trHeight w:val="1925"/>
        </w:trPr>
        <w:tc>
          <w:tcPr>
            <w:tcW w:w="4765" w:type="dxa"/>
          </w:tcPr>
          <w:p w14:paraId="3073A4C4" w14:textId="77777777" w:rsidR="005E618B" w:rsidRPr="00637F76" w:rsidRDefault="005E618B" w:rsidP="00430EC3">
            <w:pPr>
              <w:tabs>
                <w:tab w:val="left" w:pos="360"/>
                <w:tab w:val="left" w:pos="1602"/>
                <w:tab w:val="left" w:pos="1692"/>
              </w:tabs>
              <w:jc w:val="both"/>
              <w:rPr>
                <w:rFonts w:ascii="GHEA Grapalat" w:hAnsi="GHEA Grapalat" w:cs="Arial"/>
                <w:sz w:val="20"/>
                <w:szCs w:val="20"/>
              </w:rPr>
            </w:pPr>
            <w:r w:rsidRPr="00637F76">
              <w:rPr>
                <w:rFonts w:ascii="GHEA Grapalat" w:hAnsi="GHEA Grapalat" w:cs="Arial"/>
                <w:sz w:val="20"/>
                <w:szCs w:val="20"/>
              </w:rPr>
              <w:t>4.9.1.1.</w:t>
            </w:r>
            <w:r w:rsidRPr="00637F76">
              <w:rPr>
                <w:rFonts w:ascii="GHEA Grapalat" w:hAnsi="GHEA Grapalat" w:cs="Arial"/>
                <w:sz w:val="20"/>
                <w:szCs w:val="20"/>
                <w:lang w:val="ru-RU"/>
              </w:rPr>
              <w:t>Բարեխղճորեն</w:t>
            </w:r>
            <w:r w:rsidRPr="00637F76">
              <w:rPr>
                <w:rFonts w:ascii="GHEA Grapalat" w:hAnsi="GHEA Grapalat" w:cs="Arial"/>
                <w:sz w:val="20"/>
                <w:szCs w:val="20"/>
              </w:rPr>
              <w:t xml:space="preserve"> </w:t>
            </w:r>
            <w:r w:rsidRPr="00637F76">
              <w:rPr>
                <w:rFonts w:ascii="GHEA Grapalat" w:hAnsi="GHEA Grapalat" w:cs="Arial"/>
                <w:sz w:val="20"/>
                <w:szCs w:val="20"/>
                <w:lang w:val="ru-RU"/>
              </w:rPr>
              <w:t>կատարել</w:t>
            </w:r>
            <w:r w:rsidRPr="00637F76">
              <w:rPr>
                <w:rFonts w:ascii="GHEA Grapalat" w:hAnsi="GHEA Grapalat" w:cs="Arial"/>
                <w:sz w:val="20"/>
                <w:szCs w:val="20"/>
              </w:rPr>
              <w:t xml:space="preserve"> </w:t>
            </w:r>
            <w:r w:rsidRPr="00637F76">
              <w:rPr>
                <w:rFonts w:ascii="GHEA Grapalat" w:hAnsi="GHEA Grapalat" w:cs="Arial"/>
                <w:sz w:val="20"/>
                <w:szCs w:val="20"/>
                <w:lang w:val="ru-RU"/>
              </w:rPr>
              <w:t>Հաճախորդի</w:t>
            </w:r>
            <w:r w:rsidRPr="00637F76">
              <w:rPr>
                <w:rFonts w:ascii="GHEA Grapalat" w:hAnsi="GHEA Grapalat" w:cs="Arial"/>
                <w:sz w:val="20"/>
                <w:szCs w:val="20"/>
              </w:rPr>
              <w:t xml:space="preserve"> </w:t>
            </w:r>
            <w:r w:rsidRPr="00637F76">
              <w:rPr>
                <w:rFonts w:ascii="GHEA Grapalat" w:hAnsi="GHEA Grapalat" w:cs="Arial"/>
                <w:sz w:val="20"/>
                <w:szCs w:val="20"/>
                <w:lang w:val="ru-RU"/>
              </w:rPr>
              <w:t>հանձնարարականները</w:t>
            </w:r>
            <w:r w:rsidRPr="00637F76">
              <w:rPr>
                <w:rFonts w:ascii="GHEA Grapalat" w:hAnsi="GHEA Grapalat" w:cs="Arial"/>
                <w:sz w:val="20"/>
                <w:szCs w:val="20"/>
              </w:rPr>
              <w:t xml:space="preserve"> </w:t>
            </w:r>
            <w:r w:rsidRPr="00637F76">
              <w:rPr>
                <w:rFonts w:ascii="GHEA Grapalat" w:hAnsi="GHEA Grapalat" w:cs="Arial"/>
                <w:sz w:val="20"/>
                <w:szCs w:val="20"/>
                <w:lang w:val="ru-RU"/>
              </w:rPr>
              <w:t>և</w:t>
            </w:r>
            <w:r w:rsidRPr="00637F76">
              <w:rPr>
                <w:rFonts w:ascii="GHEA Grapalat" w:hAnsi="GHEA Grapalat" w:cs="Arial"/>
                <w:sz w:val="20"/>
                <w:szCs w:val="20"/>
              </w:rPr>
              <w:t xml:space="preserve">, </w:t>
            </w:r>
            <w:r w:rsidRPr="00637F76">
              <w:rPr>
                <w:rFonts w:ascii="GHEA Grapalat" w:hAnsi="GHEA Grapalat" w:cs="Arial"/>
                <w:sz w:val="20"/>
                <w:szCs w:val="20"/>
                <w:lang w:val="ru-RU"/>
              </w:rPr>
              <w:t>նրա</w:t>
            </w:r>
            <w:r w:rsidRPr="00637F76">
              <w:rPr>
                <w:rFonts w:ascii="GHEA Grapalat" w:hAnsi="GHEA Grapalat" w:cs="Arial"/>
                <w:sz w:val="20"/>
                <w:szCs w:val="20"/>
              </w:rPr>
              <w:t xml:space="preserve"> </w:t>
            </w:r>
            <w:r w:rsidRPr="00637F76">
              <w:rPr>
                <w:rFonts w:ascii="GHEA Grapalat" w:hAnsi="GHEA Grapalat" w:cs="Arial"/>
                <w:sz w:val="20"/>
                <w:szCs w:val="20"/>
                <w:lang w:val="ru-RU"/>
              </w:rPr>
              <w:t>շահերից</w:t>
            </w:r>
            <w:r w:rsidRPr="00637F76">
              <w:rPr>
                <w:rFonts w:ascii="GHEA Grapalat" w:hAnsi="GHEA Grapalat" w:cs="Arial"/>
                <w:sz w:val="20"/>
                <w:szCs w:val="20"/>
              </w:rPr>
              <w:t xml:space="preserve"> </w:t>
            </w:r>
            <w:r w:rsidRPr="00637F76">
              <w:rPr>
                <w:rFonts w:ascii="GHEA Grapalat" w:hAnsi="GHEA Grapalat" w:cs="Arial"/>
                <w:sz w:val="20"/>
                <w:szCs w:val="20"/>
                <w:lang w:val="ru-RU"/>
              </w:rPr>
              <w:t>ելնելով</w:t>
            </w:r>
            <w:r w:rsidRPr="00637F76">
              <w:rPr>
                <w:rFonts w:ascii="GHEA Grapalat" w:hAnsi="GHEA Grapalat" w:cs="Arial"/>
                <w:sz w:val="20"/>
                <w:szCs w:val="20"/>
              </w:rPr>
              <w:t xml:space="preserve">, </w:t>
            </w:r>
            <w:r w:rsidRPr="00637F76">
              <w:rPr>
                <w:rFonts w:ascii="GHEA Grapalat" w:hAnsi="GHEA Grapalat" w:cs="Arial"/>
                <w:sz w:val="20"/>
                <w:szCs w:val="20"/>
                <w:lang w:val="ru-RU"/>
              </w:rPr>
              <w:t>իրականացնել</w:t>
            </w:r>
            <w:r w:rsidRPr="00637F76">
              <w:rPr>
                <w:rFonts w:ascii="GHEA Grapalat" w:hAnsi="GHEA Grapalat" w:cs="Arial"/>
                <w:sz w:val="20"/>
                <w:szCs w:val="20"/>
              </w:rPr>
              <w:t xml:space="preserve"> </w:t>
            </w:r>
            <w:r w:rsidRPr="00637F76">
              <w:rPr>
                <w:rFonts w:ascii="GHEA Grapalat" w:hAnsi="GHEA Grapalat" w:cs="Arial"/>
                <w:sz w:val="20"/>
                <w:szCs w:val="20"/>
                <w:lang w:val="ru-RU"/>
              </w:rPr>
              <w:t>արժեթղթերից</w:t>
            </w:r>
            <w:r w:rsidRPr="00637F76">
              <w:rPr>
                <w:rFonts w:ascii="GHEA Grapalat" w:hAnsi="GHEA Grapalat" w:cs="Arial"/>
                <w:sz w:val="20"/>
                <w:szCs w:val="20"/>
              </w:rPr>
              <w:t xml:space="preserve"> </w:t>
            </w:r>
            <w:r w:rsidRPr="00637F76">
              <w:rPr>
                <w:rFonts w:ascii="GHEA Grapalat" w:hAnsi="GHEA Grapalat" w:cs="Arial"/>
                <w:sz w:val="20"/>
                <w:szCs w:val="20"/>
                <w:lang w:val="ru-RU"/>
              </w:rPr>
              <w:t>բխող</w:t>
            </w:r>
            <w:r w:rsidRPr="00637F76">
              <w:rPr>
                <w:rFonts w:ascii="GHEA Grapalat" w:hAnsi="GHEA Grapalat" w:cs="Arial"/>
                <w:sz w:val="20"/>
                <w:szCs w:val="20"/>
              </w:rPr>
              <w:t xml:space="preserve"> </w:t>
            </w:r>
            <w:r w:rsidRPr="00637F76">
              <w:rPr>
                <w:rFonts w:ascii="GHEA Grapalat" w:hAnsi="GHEA Grapalat" w:cs="Arial"/>
                <w:sz w:val="20"/>
                <w:szCs w:val="20"/>
                <w:lang w:val="ru-RU"/>
              </w:rPr>
              <w:t>այն</w:t>
            </w:r>
            <w:r w:rsidRPr="00637F76">
              <w:rPr>
                <w:rFonts w:ascii="GHEA Grapalat" w:hAnsi="GHEA Grapalat" w:cs="Arial"/>
                <w:sz w:val="20"/>
                <w:szCs w:val="20"/>
              </w:rPr>
              <w:t xml:space="preserve"> </w:t>
            </w:r>
            <w:r w:rsidRPr="00637F76">
              <w:rPr>
                <w:rFonts w:ascii="GHEA Grapalat" w:hAnsi="GHEA Grapalat" w:cs="Arial"/>
                <w:sz w:val="20"/>
                <w:szCs w:val="20"/>
                <w:lang w:val="ru-RU"/>
              </w:rPr>
              <w:t>իրավունքները</w:t>
            </w:r>
            <w:r w:rsidRPr="00637F76">
              <w:rPr>
                <w:rFonts w:ascii="GHEA Grapalat" w:hAnsi="GHEA Grapalat" w:cs="Arial"/>
                <w:sz w:val="20"/>
                <w:szCs w:val="20"/>
              </w:rPr>
              <w:t xml:space="preserve">, </w:t>
            </w:r>
            <w:r w:rsidRPr="00637F76">
              <w:rPr>
                <w:rFonts w:ascii="GHEA Grapalat" w:hAnsi="GHEA Grapalat" w:cs="Arial"/>
                <w:sz w:val="20"/>
                <w:szCs w:val="20"/>
                <w:lang w:val="ru-RU"/>
              </w:rPr>
              <w:t>որոնց</w:t>
            </w:r>
            <w:r w:rsidRPr="00637F76">
              <w:rPr>
                <w:rFonts w:ascii="GHEA Grapalat" w:hAnsi="GHEA Grapalat" w:cs="Arial"/>
                <w:sz w:val="20"/>
                <w:szCs w:val="20"/>
              </w:rPr>
              <w:t xml:space="preserve"> </w:t>
            </w:r>
            <w:r w:rsidRPr="00637F76">
              <w:rPr>
                <w:rFonts w:ascii="GHEA Grapalat" w:hAnsi="GHEA Grapalat" w:cs="Arial"/>
                <w:sz w:val="20"/>
                <w:szCs w:val="20"/>
                <w:lang w:val="ru-RU"/>
              </w:rPr>
              <w:t>կատարման</w:t>
            </w:r>
            <w:r w:rsidRPr="00637F76">
              <w:rPr>
                <w:rFonts w:ascii="GHEA Grapalat" w:hAnsi="GHEA Grapalat" w:cs="Arial"/>
                <w:sz w:val="20"/>
                <w:szCs w:val="20"/>
              </w:rPr>
              <w:t xml:space="preserve"> </w:t>
            </w:r>
            <w:r w:rsidRPr="00637F76">
              <w:rPr>
                <w:rFonts w:ascii="GHEA Grapalat" w:hAnsi="GHEA Grapalat" w:cs="Arial"/>
                <w:sz w:val="20"/>
                <w:szCs w:val="20"/>
                <w:lang w:val="ru-RU"/>
              </w:rPr>
              <w:t>կամ</w:t>
            </w:r>
            <w:r w:rsidRPr="00637F76">
              <w:rPr>
                <w:rFonts w:ascii="GHEA Grapalat" w:hAnsi="GHEA Grapalat" w:cs="Arial"/>
                <w:sz w:val="20"/>
                <w:szCs w:val="20"/>
              </w:rPr>
              <w:t xml:space="preserve"> </w:t>
            </w:r>
            <w:r w:rsidRPr="00637F76">
              <w:rPr>
                <w:rFonts w:ascii="GHEA Grapalat" w:hAnsi="GHEA Grapalat" w:cs="Arial"/>
                <w:sz w:val="20"/>
                <w:szCs w:val="20"/>
                <w:lang w:val="ru-RU"/>
              </w:rPr>
              <w:t>իրականացման</w:t>
            </w:r>
            <w:r w:rsidRPr="00637F76">
              <w:rPr>
                <w:rFonts w:ascii="GHEA Grapalat" w:hAnsi="GHEA Grapalat" w:cs="Arial"/>
                <w:sz w:val="20"/>
                <w:szCs w:val="20"/>
              </w:rPr>
              <w:t xml:space="preserve"> </w:t>
            </w:r>
            <w:r w:rsidRPr="00637F76">
              <w:rPr>
                <w:rFonts w:ascii="GHEA Grapalat" w:hAnsi="GHEA Grapalat" w:cs="Arial"/>
                <w:sz w:val="20"/>
                <w:szCs w:val="20"/>
                <w:lang w:val="ru-RU"/>
              </w:rPr>
              <w:t>պարտավորությունն</w:t>
            </w:r>
            <w:r w:rsidRPr="00637F76">
              <w:rPr>
                <w:rFonts w:ascii="GHEA Grapalat" w:hAnsi="GHEA Grapalat" w:cs="Arial"/>
                <w:sz w:val="20"/>
                <w:szCs w:val="20"/>
              </w:rPr>
              <w:t xml:space="preserve"> </w:t>
            </w:r>
            <w:r w:rsidRPr="00637F76">
              <w:rPr>
                <w:rFonts w:ascii="GHEA Grapalat" w:hAnsi="GHEA Grapalat" w:cs="Arial"/>
                <w:sz w:val="20"/>
                <w:szCs w:val="20"/>
                <w:lang w:val="ru-RU"/>
              </w:rPr>
              <w:t>ստանձնել</w:t>
            </w:r>
            <w:r w:rsidRPr="00637F76">
              <w:rPr>
                <w:rFonts w:ascii="GHEA Grapalat" w:hAnsi="GHEA Grapalat" w:cs="Arial"/>
                <w:sz w:val="20"/>
                <w:szCs w:val="20"/>
              </w:rPr>
              <w:t xml:space="preserve"> </w:t>
            </w:r>
            <w:r w:rsidRPr="00637F76">
              <w:rPr>
                <w:rFonts w:ascii="GHEA Grapalat" w:hAnsi="GHEA Grapalat" w:cs="Arial"/>
                <w:sz w:val="20"/>
                <w:szCs w:val="20"/>
                <w:lang w:val="ru-RU"/>
              </w:rPr>
              <w:t>է</w:t>
            </w:r>
            <w:r w:rsidRPr="00637F76">
              <w:rPr>
                <w:rFonts w:ascii="GHEA Grapalat" w:hAnsi="GHEA Grapalat" w:cs="Arial"/>
                <w:sz w:val="20"/>
                <w:szCs w:val="20"/>
              </w:rPr>
              <w:t xml:space="preserve"> սույն Պայմաններով և Պահառության սպասարկման </w:t>
            </w:r>
            <w:r w:rsidRPr="00637F76">
              <w:rPr>
                <w:rFonts w:ascii="GHEA Grapalat" w:hAnsi="GHEA Grapalat" w:cs="Arial"/>
                <w:sz w:val="20"/>
                <w:szCs w:val="20"/>
                <w:lang w:val="ru-RU"/>
              </w:rPr>
              <w:t>պայմանագրով</w:t>
            </w:r>
            <w:r w:rsidRPr="00637F76">
              <w:rPr>
                <w:rFonts w:ascii="GHEA Grapalat" w:hAnsi="GHEA Grapalat" w:cs="Arial"/>
                <w:sz w:val="20"/>
                <w:szCs w:val="20"/>
              </w:rPr>
              <w:t>:</w:t>
            </w:r>
          </w:p>
        </w:tc>
        <w:tc>
          <w:tcPr>
            <w:tcW w:w="4680" w:type="dxa"/>
          </w:tcPr>
          <w:p w14:paraId="5F84C09A"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bCs/>
                <w:sz w:val="20"/>
                <w:szCs w:val="20"/>
                <w:lang w:val="ru-RU"/>
              </w:rPr>
              <w:t>4.9.1.1.</w:t>
            </w:r>
            <w:r w:rsidRPr="00637F76">
              <w:rPr>
                <w:rFonts w:ascii="GHEA Grapalat" w:hAnsi="GHEA Grapalat" w:cs="Arial"/>
                <w:sz w:val="20"/>
                <w:szCs w:val="20"/>
                <w:lang w:val="ru-RU"/>
              </w:rPr>
              <w:t xml:space="preserve"> Добросовестно исполнять поручения Клиента и в его интересах </w:t>
            </w:r>
            <w:r w:rsidRPr="00637F76">
              <w:rPr>
                <w:rFonts w:ascii="GHEA Grapalat" w:hAnsi="GHEA Grapalat" w:cs="Sylfaen"/>
                <w:sz w:val="20"/>
                <w:szCs w:val="20"/>
                <w:lang w:val="ru-RU"/>
              </w:rPr>
              <w:t>осуществлять</w:t>
            </w:r>
            <w:r w:rsidRPr="00637F76">
              <w:rPr>
                <w:rFonts w:ascii="GHEA Grapalat" w:hAnsi="GHEA Grapalat" w:cs="Arial"/>
                <w:sz w:val="20"/>
                <w:szCs w:val="20"/>
                <w:lang w:val="ru-RU"/>
              </w:rPr>
              <w:t xml:space="preserve"> иные вытекающие из ценных бумаг права, обязательство выполнения или осуществления которых он принял на себя по договору.</w:t>
            </w:r>
          </w:p>
          <w:p w14:paraId="02DDC624" w14:textId="77777777" w:rsidR="005E618B" w:rsidRPr="00637F76" w:rsidRDefault="005E618B" w:rsidP="00430EC3">
            <w:pPr>
              <w:jc w:val="both"/>
              <w:rPr>
                <w:rFonts w:ascii="GHEA Grapalat" w:hAnsi="GHEA Grapalat" w:cs="Arial"/>
                <w:sz w:val="20"/>
                <w:szCs w:val="20"/>
                <w:lang w:val="ru-RU"/>
              </w:rPr>
            </w:pPr>
          </w:p>
        </w:tc>
      </w:tr>
      <w:tr w:rsidR="005E618B" w:rsidRPr="008E4CB7" w14:paraId="20176131" w14:textId="77777777" w:rsidTr="00430EC3">
        <w:trPr>
          <w:trHeight w:val="1988"/>
        </w:trPr>
        <w:tc>
          <w:tcPr>
            <w:tcW w:w="4765" w:type="dxa"/>
          </w:tcPr>
          <w:p w14:paraId="548AD328" w14:textId="4870F5D3" w:rsidR="005E618B" w:rsidRPr="00430EC3" w:rsidRDefault="005E618B" w:rsidP="00430EC3">
            <w:pPr>
              <w:tabs>
                <w:tab w:val="left" w:pos="360"/>
                <w:tab w:val="left" w:pos="1602"/>
                <w:tab w:val="left" w:pos="1692"/>
              </w:tabs>
              <w:jc w:val="both"/>
              <w:rPr>
                <w:rFonts w:ascii="GHEA Grapalat" w:hAnsi="GHEA Grapalat" w:cs="Arial"/>
                <w:b/>
                <w:bCs/>
                <w:sz w:val="20"/>
                <w:szCs w:val="20"/>
                <w:lang w:val="ru-RU"/>
              </w:rPr>
            </w:pPr>
            <w:r w:rsidRPr="00430EC3">
              <w:rPr>
                <w:rFonts w:ascii="GHEA Grapalat" w:hAnsi="GHEA Grapalat" w:cs="Arial"/>
                <w:sz w:val="20"/>
                <w:szCs w:val="20"/>
                <w:lang w:val="ru-RU"/>
              </w:rPr>
              <w:t>4.9.1.2.</w:t>
            </w:r>
            <w:r w:rsidRPr="00637F76">
              <w:rPr>
                <w:rFonts w:ascii="GHEA Grapalat" w:hAnsi="GHEA Grapalat" w:cs="Arial"/>
                <w:sz w:val="20"/>
                <w:szCs w:val="20"/>
                <w:lang w:val="ru-RU"/>
              </w:rPr>
              <w:t>Հաճախորդին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ծանոթացնել</w:t>
            </w:r>
            <w:r w:rsidRPr="00430EC3">
              <w:rPr>
                <w:rFonts w:ascii="GHEA Grapalat" w:hAnsi="GHEA Grapalat" w:cs="Arial"/>
                <w:sz w:val="20"/>
                <w:szCs w:val="20"/>
                <w:lang w:val="ru-RU"/>
              </w:rPr>
              <w:t xml:space="preserve"> </w:t>
            </w:r>
            <w:r w:rsidR="00872673">
              <w:rPr>
                <w:rFonts w:ascii="GHEA Grapalat" w:hAnsi="GHEA Grapalat" w:cs="Arial"/>
                <w:sz w:val="20"/>
                <w:szCs w:val="20"/>
                <w:lang w:val="ru-RU"/>
              </w:rPr>
              <w:t>պահառության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գործունեությունը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կարգավորող</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Պահառության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սպասարկման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կանոններին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ինչպես</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նաև</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այն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բոլոր</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փաստաթղթերին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որոնք</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անհրաժեշտ</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գործառնություն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իրականացնելու</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430EC3">
              <w:rPr>
                <w:rFonts w:ascii="GHEA Grapalat" w:hAnsi="GHEA Grapalat" w:cs="Arial"/>
                <w:sz w:val="20"/>
                <w:szCs w:val="20"/>
                <w:lang w:val="ru-RU"/>
              </w:rPr>
              <w:t>:</w:t>
            </w:r>
          </w:p>
        </w:tc>
        <w:tc>
          <w:tcPr>
            <w:tcW w:w="4680" w:type="dxa"/>
          </w:tcPr>
          <w:p w14:paraId="6CD3916D"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4.9.1.2. </w:t>
            </w:r>
            <w:r w:rsidRPr="00637F76">
              <w:rPr>
                <w:rFonts w:ascii="GHEA Grapalat" w:hAnsi="GHEA Grapalat" w:cs="Arial"/>
                <w:sz w:val="20"/>
                <w:szCs w:val="20"/>
              </w:rPr>
              <w:t>O</w:t>
            </w:r>
            <w:r w:rsidRPr="00637F76">
              <w:rPr>
                <w:rFonts w:ascii="GHEA Grapalat" w:hAnsi="GHEA Grapalat" w:cs="Arial"/>
                <w:sz w:val="20"/>
                <w:szCs w:val="20"/>
                <w:lang w:val="ru-RU"/>
              </w:rPr>
              <w:t xml:space="preserve">знакомить Клиента с внутренними Правилами Банка, регулирующими депозитарную деятельность, а также иными документами, необходимыми Клиенту для проведения операций. </w:t>
            </w:r>
          </w:p>
          <w:p w14:paraId="0B7EF205" w14:textId="77777777" w:rsidR="005E618B" w:rsidRPr="00637F76" w:rsidRDefault="005E618B" w:rsidP="00430EC3">
            <w:pPr>
              <w:jc w:val="both"/>
              <w:rPr>
                <w:rFonts w:ascii="GHEA Grapalat" w:hAnsi="GHEA Grapalat" w:cs="Arial"/>
                <w:sz w:val="20"/>
                <w:szCs w:val="20"/>
                <w:lang w:val="ru-RU"/>
              </w:rPr>
            </w:pPr>
          </w:p>
        </w:tc>
      </w:tr>
      <w:tr w:rsidR="005E618B" w:rsidRPr="008E4CB7" w14:paraId="697C651D" w14:textId="77777777" w:rsidTr="00430EC3">
        <w:trPr>
          <w:trHeight w:val="1700"/>
        </w:trPr>
        <w:tc>
          <w:tcPr>
            <w:tcW w:w="4765" w:type="dxa"/>
          </w:tcPr>
          <w:p w14:paraId="3BF85132" w14:textId="77777777" w:rsidR="005E618B" w:rsidRPr="00430EC3" w:rsidRDefault="005E618B" w:rsidP="00430EC3">
            <w:pPr>
              <w:tabs>
                <w:tab w:val="left" w:pos="360"/>
                <w:tab w:val="left" w:pos="1602"/>
                <w:tab w:val="left" w:pos="1692"/>
              </w:tabs>
              <w:jc w:val="both"/>
              <w:rPr>
                <w:rFonts w:ascii="GHEA Grapalat" w:hAnsi="GHEA Grapalat" w:cs="Arial"/>
                <w:b/>
                <w:bCs/>
                <w:sz w:val="20"/>
                <w:szCs w:val="20"/>
                <w:lang w:val="ru-RU"/>
              </w:rPr>
            </w:pPr>
            <w:r w:rsidRPr="00430EC3">
              <w:rPr>
                <w:rFonts w:ascii="GHEA Grapalat" w:hAnsi="GHEA Grapalat" w:cs="Arial"/>
                <w:sz w:val="20"/>
                <w:szCs w:val="20"/>
                <w:lang w:val="ru-RU"/>
              </w:rPr>
              <w:t>4.9.1.3.</w:t>
            </w:r>
            <w:r w:rsidRPr="00637F76">
              <w:rPr>
                <w:rFonts w:ascii="GHEA Grapalat" w:hAnsi="GHEA Grapalat" w:cs="Arial"/>
                <w:sz w:val="20"/>
                <w:szCs w:val="20"/>
                <w:lang w:val="ru-RU"/>
              </w:rPr>
              <w:t>Համաձայն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Պահառության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սպասարկման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կանոնների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ապահովել</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հաշվի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վարումը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հաշվառումը</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այլ</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հաշիվներից</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առանձնացված</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կարգով</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ինչպես</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նաև</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սեփականության</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իրավունքի</w:t>
            </w:r>
            <w:r w:rsidRPr="00430EC3">
              <w:rPr>
                <w:rFonts w:ascii="GHEA Grapalat" w:hAnsi="GHEA Grapalat" w:cs="Arial"/>
                <w:sz w:val="20"/>
                <w:szCs w:val="20"/>
                <w:lang w:val="ru-RU"/>
              </w:rPr>
              <w:t xml:space="preserve"> </w:t>
            </w:r>
            <w:r w:rsidRPr="00637F76">
              <w:rPr>
                <w:rFonts w:ascii="GHEA Grapalat" w:hAnsi="GHEA Grapalat" w:cs="Arial"/>
                <w:sz w:val="20"/>
                <w:szCs w:val="20"/>
                <w:lang w:val="ru-RU"/>
              </w:rPr>
              <w:t>հաշվառումը</w:t>
            </w:r>
            <w:r w:rsidRPr="00430EC3">
              <w:rPr>
                <w:rFonts w:ascii="GHEA Grapalat" w:hAnsi="GHEA Grapalat" w:cs="Arial"/>
                <w:sz w:val="20"/>
                <w:szCs w:val="20"/>
                <w:lang w:val="ru-RU"/>
              </w:rPr>
              <w:t>:</w:t>
            </w:r>
          </w:p>
        </w:tc>
        <w:tc>
          <w:tcPr>
            <w:tcW w:w="4680" w:type="dxa"/>
          </w:tcPr>
          <w:p w14:paraId="404FAE13"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4.9.1.33 </w:t>
            </w:r>
            <w:r w:rsidRPr="00637F76">
              <w:rPr>
                <w:rFonts w:ascii="GHEA Grapalat" w:hAnsi="GHEA Grapalat" w:cs="Arial"/>
                <w:sz w:val="20"/>
                <w:szCs w:val="20"/>
              </w:rPr>
              <w:t>O</w:t>
            </w:r>
            <w:r w:rsidRPr="00637F76">
              <w:rPr>
                <w:rFonts w:ascii="GHEA Grapalat" w:hAnsi="GHEA Grapalat" w:cs="Arial"/>
                <w:sz w:val="20"/>
                <w:szCs w:val="20"/>
                <w:lang w:val="ru-RU"/>
              </w:rPr>
              <w:t>беспечить в соответствии с Правилами ведение и учет операций по счету депо Клиента отдельно от других счетов, а также надлежащий учет прав на ценные бумаги Клиента.</w:t>
            </w:r>
          </w:p>
          <w:p w14:paraId="4BD5F09C" w14:textId="77777777" w:rsidR="005E618B" w:rsidRPr="00637F76" w:rsidRDefault="005E618B" w:rsidP="00430EC3">
            <w:pPr>
              <w:jc w:val="both"/>
              <w:rPr>
                <w:rFonts w:ascii="GHEA Grapalat" w:hAnsi="GHEA Grapalat" w:cs="Arial"/>
                <w:sz w:val="20"/>
                <w:szCs w:val="20"/>
                <w:lang w:val="ru-RU"/>
              </w:rPr>
            </w:pPr>
          </w:p>
        </w:tc>
      </w:tr>
      <w:tr w:rsidR="005E618B" w:rsidRPr="008E4CB7" w14:paraId="4A656614" w14:textId="77777777" w:rsidTr="00430EC3">
        <w:trPr>
          <w:trHeight w:val="1250"/>
        </w:trPr>
        <w:tc>
          <w:tcPr>
            <w:tcW w:w="4765" w:type="dxa"/>
          </w:tcPr>
          <w:p w14:paraId="643FFE92"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t>4.9.1.4.Հաճախորդին աջակցել իրեն պատկանող արժեթղթերի նկատմամբ ունեցած իրավունքների իրացման հարցում` Պահառության սպասարկման կանոններով սահմանված կարգով:</w:t>
            </w:r>
          </w:p>
        </w:tc>
        <w:tc>
          <w:tcPr>
            <w:tcW w:w="4680" w:type="dxa"/>
          </w:tcPr>
          <w:p w14:paraId="06161C9B"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4.9.1.4 Содействовать Клиенту в реализации прав по принадлежащим ему ценным бумагам в порядке, указанном в Правилах.</w:t>
            </w:r>
          </w:p>
          <w:p w14:paraId="19541990" w14:textId="77777777" w:rsidR="005E618B" w:rsidRPr="00637F76" w:rsidRDefault="005E618B" w:rsidP="00430EC3">
            <w:pPr>
              <w:jc w:val="both"/>
              <w:rPr>
                <w:rFonts w:ascii="GHEA Grapalat" w:hAnsi="GHEA Grapalat" w:cs="Arial"/>
                <w:sz w:val="20"/>
                <w:szCs w:val="20"/>
                <w:lang w:val="ru-RU"/>
              </w:rPr>
            </w:pPr>
          </w:p>
        </w:tc>
      </w:tr>
      <w:tr w:rsidR="005E618B" w:rsidRPr="008E4CB7" w14:paraId="4992A75E" w14:textId="77777777" w:rsidTr="00430EC3">
        <w:trPr>
          <w:trHeight w:val="1340"/>
        </w:trPr>
        <w:tc>
          <w:tcPr>
            <w:tcW w:w="4765" w:type="dxa"/>
          </w:tcPr>
          <w:p w14:paraId="2F09F305"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t>4.9.1.5.Հաճախորդին աջակցել իրեն պատկանող արժեթղթերի նկատմամբ ունեցած իրավունքների իրացման հարցում` Պահառության սպասարկման կանոններով սահմանված կարգով:</w:t>
            </w:r>
          </w:p>
        </w:tc>
        <w:tc>
          <w:tcPr>
            <w:tcW w:w="4680" w:type="dxa"/>
          </w:tcPr>
          <w:p w14:paraId="2BBCD3EB"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4.9.1.5 Регистрировать в соответствии с Правилами и действующим законодательством, факты обременения ценных бумаг Клиента обязательствами.</w:t>
            </w:r>
          </w:p>
          <w:p w14:paraId="061AB4B1" w14:textId="77777777" w:rsidR="005E618B" w:rsidRPr="00637F76" w:rsidRDefault="005E618B" w:rsidP="00430EC3">
            <w:pPr>
              <w:jc w:val="both"/>
              <w:rPr>
                <w:rFonts w:ascii="GHEA Grapalat" w:hAnsi="GHEA Grapalat" w:cs="Arial"/>
                <w:sz w:val="20"/>
                <w:szCs w:val="20"/>
                <w:lang w:val="ru-RU"/>
              </w:rPr>
            </w:pPr>
          </w:p>
        </w:tc>
      </w:tr>
      <w:tr w:rsidR="005E618B" w:rsidRPr="00637F76" w14:paraId="567AE271" w14:textId="77777777" w:rsidTr="00430EC3">
        <w:trPr>
          <w:trHeight w:val="350"/>
        </w:trPr>
        <w:tc>
          <w:tcPr>
            <w:tcW w:w="4765" w:type="dxa"/>
          </w:tcPr>
          <w:p w14:paraId="1A2B9C6A"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rPr>
            </w:pPr>
            <w:r w:rsidRPr="00637F76">
              <w:rPr>
                <w:rFonts w:ascii="GHEA Grapalat" w:hAnsi="GHEA Grapalat" w:cs="Arial"/>
                <w:b/>
                <w:bCs/>
                <w:sz w:val="20"/>
                <w:szCs w:val="20"/>
              </w:rPr>
              <w:t>4.9.2.</w:t>
            </w:r>
            <w:r w:rsidRPr="00637F76">
              <w:rPr>
                <w:rFonts w:ascii="GHEA Grapalat" w:hAnsi="GHEA Grapalat" w:cs="Arial"/>
                <w:b/>
                <w:bCs/>
                <w:sz w:val="20"/>
                <w:szCs w:val="20"/>
                <w:lang w:val="ru-RU"/>
              </w:rPr>
              <w:t>Բանկն իրավունք ունի</w:t>
            </w:r>
            <w:r w:rsidRPr="00637F76">
              <w:rPr>
                <w:rFonts w:ascii="GHEA Grapalat" w:hAnsi="GHEA Grapalat" w:cs="Arial"/>
                <w:b/>
                <w:bCs/>
                <w:sz w:val="20"/>
                <w:szCs w:val="20"/>
              </w:rPr>
              <w:t>`</w:t>
            </w:r>
          </w:p>
        </w:tc>
        <w:tc>
          <w:tcPr>
            <w:tcW w:w="4680" w:type="dxa"/>
          </w:tcPr>
          <w:p w14:paraId="161C4B21" w14:textId="77777777" w:rsidR="005E618B" w:rsidRPr="00EC584F" w:rsidRDefault="005E618B" w:rsidP="00430EC3">
            <w:pPr>
              <w:jc w:val="both"/>
              <w:rPr>
                <w:rFonts w:ascii="GHEA Grapalat" w:hAnsi="GHEA Grapalat" w:cs="Arial"/>
                <w:b/>
                <w:sz w:val="20"/>
                <w:szCs w:val="20"/>
                <w:lang w:val="ru-RU"/>
              </w:rPr>
            </w:pPr>
            <w:r w:rsidRPr="00EC584F">
              <w:rPr>
                <w:rFonts w:ascii="GHEA Grapalat" w:hAnsi="GHEA Grapalat" w:cs="Arial"/>
                <w:b/>
                <w:bCs/>
                <w:sz w:val="20"/>
                <w:szCs w:val="20"/>
              </w:rPr>
              <w:t>4.9.2.</w:t>
            </w:r>
            <w:r w:rsidRPr="00EC584F">
              <w:rPr>
                <w:rFonts w:ascii="GHEA Grapalat" w:hAnsi="GHEA Grapalat" w:cs="Arial"/>
                <w:b/>
                <w:bCs/>
                <w:sz w:val="20"/>
                <w:szCs w:val="20"/>
                <w:lang w:val="ru-RU"/>
              </w:rPr>
              <w:t>Банк имеет право:</w:t>
            </w:r>
          </w:p>
        </w:tc>
      </w:tr>
      <w:tr w:rsidR="005E618B" w:rsidRPr="008E4CB7" w14:paraId="6BFDFDE3" w14:textId="77777777" w:rsidTr="00430EC3">
        <w:trPr>
          <w:trHeight w:val="2240"/>
        </w:trPr>
        <w:tc>
          <w:tcPr>
            <w:tcW w:w="4765" w:type="dxa"/>
          </w:tcPr>
          <w:p w14:paraId="434DDE65" w14:textId="77777777" w:rsidR="005E618B" w:rsidRPr="00637F76" w:rsidRDefault="005E618B" w:rsidP="00430EC3">
            <w:pPr>
              <w:tabs>
                <w:tab w:val="left" w:pos="360"/>
                <w:tab w:val="left" w:pos="1602"/>
                <w:tab w:val="left" w:pos="1692"/>
              </w:tabs>
              <w:jc w:val="both"/>
              <w:rPr>
                <w:rFonts w:ascii="GHEA Grapalat" w:hAnsi="GHEA Grapalat" w:cs="Arial"/>
                <w:sz w:val="20"/>
                <w:szCs w:val="20"/>
              </w:rPr>
            </w:pPr>
            <w:r w:rsidRPr="00637F76">
              <w:rPr>
                <w:rFonts w:ascii="GHEA Grapalat" w:hAnsi="GHEA Grapalat" w:cs="Arial"/>
                <w:sz w:val="20"/>
                <w:szCs w:val="20"/>
              </w:rPr>
              <w:t>4.9.2.1.</w:t>
            </w:r>
            <w:r w:rsidRPr="00637F76">
              <w:rPr>
                <w:rFonts w:ascii="GHEA Grapalat" w:hAnsi="GHEA Grapalat" w:cs="Arial"/>
                <w:sz w:val="20"/>
                <w:szCs w:val="20"/>
                <w:lang w:val="ru-RU"/>
              </w:rPr>
              <w:t>Ինքնուրույն</w:t>
            </w:r>
            <w:r w:rsidRPr="00637F76">
              <w:rPr>
                <w:rFonts w:ascii="GHEA Grapalat" w:hAnsi="GHEA Grapalat" w:cs="Arial"/>
                <w:sz w:val="20"/>
                <w:szCs w:val="20"/>
              </w:rPr>
              <w:t xml:space="preserve"> </w:t>
            </w:r>
            <w:r w:rsidRPr="00637F76">
              <w:rPr>
                <w:rFonts w:ascii="GHEA Grapalat" w:hAnsi="GHEA Grapalat" w:cs="Arial"/>
                <w:sz w:val="20"/>
                <w:szCs w:val="20"/>
                <w:lang w:val="ru-RU"/>
              </w:rPr>
              <w:t>փոփոխել</w:t>
            </w:r>
            <w:r w:rsidRPr="00637F76">
              <w:rPr>
                <w:rFonts w:ascii="GHEA Grapalat" w:hAnsi="GHEA Grapalat" w:cs="Arial"/>
                <w:sz w:val="20"/>
                <w:szCs w:val="20"/>
              </w:rPr>
              <w:t xml:space="preserve"> </w:t>
            </w:r>
            <w:r w:rsidRPr="00637F76">
              <w:rPr>
                <w:rFonts w:ascii="GHEA Grapalat" w:hAnsi="GHEA Grapalat" w:cs="Arial"/>
                <w:sz w:val="20"/>
                <w:szCs w:val="20"/>
                <w:lang w:val="ru-RU"/>
              </w:rPr>
              <w:t>հաշվառման</w:t>
            </w:r>
            <w:r w:rsidRPr="00637F76">
              <w:rPr>
                <w:rFonts w:ascii="GHEA Grapalat" w:hAnsi="GHEA Grapalat" w:cs="Arial"/>
                <w:sz w:val="20"/>
                <w:szCs w:val="20"/>
              </w:rPr>
              <w:t xml:space="preserve"> </w:t>
            </w:r>
            <w:r w:rsidRPr="00637F76">
              <w:rPr>
                <w:rFonts w:ascii="GHEA Grapalat" w:hAnsi="GHEA Grapalat" w:cs="Arial"/>
                <w:sz w:val="20"/>
                <w:szCs w:val="20"/>
                <w:lang w:val="ru-RU"/>
              </w:rPr>
              <w:t>գրքերի</w:t>
            </w:r>
            <w:r w:rsidRPr="00637F76">
              <w:rPr>
                <w:rFonts w:ascii="GHEA Grapalat" w:hAnsi="GHEA Grapalat" w:cs="Arial"/>
                <w:sz w:val="20"/>
                <w:szCs w:val="20"/>
              </w:rPr>
              <w:t xml:space="preserve"> </w:t>
            </w:r>
            <w:r w:rsidRPr="00637F76">
              <w:rPr>
                <w:rFonts w:ascii="GHEA Grapalat" w:hAnsi="GHEA Grapalat" w:cs="Arial"/>
                <w:sz w:val="20"/>
                <w:szCs w:val="20"/>
                <w:lang w:val="ru-RU"/>
              </w:rPr>
              <w:t>անվանումները</w:t>
            </w:r>
            <w:r w:rsidRPr="00637F76">
              <w:rPr>
                <w:rFonts w:ascii="GHEA Grapalat" w:hAnsi="GHEA Grapalat" w:cs="Arial"/>
                <w:sz w:val="20"/>
                <w:szCs w:val="20"/>
              </w:rPr>
              <w:t xml:space="preserve"> </w:t>
            </w:r>
            <w:r w:rsidRPr="00637F76">
              <w:rPr>
                <w:rFonts w:ascii="GHEA Grapalat" w:hAnsi="GHEA Grapalat" w:cs="Arial"/>
                <w:sz w:val="20"/>
                <w:szCs w:val="20"/>
                <w:lang w:val="ru-RU"/>
              </w:rPr>
              <w:t>և</w:t>
            </w:r>
            <w:r w:rsidRPr="00637F76">
              <w:rPr>
                <w:rFonts w:ascii="GHEA Grapalat" w:hAnsi="GHEA Grapalat" w:cs="Arial"/>
                <w:sz w:val="20"/>
                <w:szCs w:val="20"/>
              </w:rPr>
              <w:t xml:space="preserve"> </w:t>
            </w:r>
            <w:r w:rsidRPr="00637F76">
              <w:rPr>
                <w:rFonts w:ascii="GHEA Grapalat" w:hAnsi="GHEA Grapalat" w:cs="Arial"/>
                <w:sz w:val="20"/>
                <w:szCs w:val="20"/>
                <w:lang w:val="ru-RU"/>
              </w:rPr>
              <w:t>դրանց</w:t>
            </w:r>
            <w:r w:rsidRPr="00637F76">
              <w:rPr>
                <w:rFonts w:ascii="GHEA Grapalat" w:hAnsi="GHEA Grapalat" w:cs="Arial"/>
                <w:sz w:val="20"/>
                <w:szCs w:val="20"/>
              </w:rPr>
              <w:t xml:space="preserve"> </w:t>
            </w:r>
            <w:r w:rsidRPr="00637F76">
              <w:rPr>
                <w:rFonts w:ascii="GHEA Grapalat" w:hAnsi="GHEA Grapalat" w:cs="Arial"/>
                <w:sz w:val="20"/>
                <w:szCs w:val="20"/>
                <w:lang w:val="ru-RU"/>
              </w:rPr>
              <w:t>վարման</w:t>
            </w:r>
            <w:r w:rsidRPr="00637F76">
              <w:rPr>
                <w:rFonts w:ascii="GHEA Grapalat" w:hAnsi="GHEA Grapalat" w:cs="Arial"/>
                <w:sz w:val="20"/>
                <w:szCs w:val="20"/>
              </w:rPr>
              <w:t xml:space="preserve"> </w:t>
            </w:r>
            <w:r w:rsidRPr="00637F76">
              <w:rPr>
                <w:rFonts w:ascii="GHEA Grapalat" w:hAnsi="GHEA Grapalat" w:cs="Arial"/>
                <w:sz w:val="20"/>
                <w:szCs w:val="20"/>
                <w:lang w:val="ru-RU"/>
              </w:rPr>
              <w:t>կարգերը</w:t>
            </w:r>
            <w:r w:rsidRPr="00637F76">
              <w:rPr>
                <w:rFonts w:ascii="GHEA Grapalat" w:hAnsi="GHEA Grapalat" w:cs="Arial"/>
                <w:sz w:val="20"/>
                <w:szCs w:val="20"/>
              </w:rPr>
              <w:t xml:space="preserve">` </w:t>
            </w:r>
            <w:r w:rsidRPr="00637F76">
              <w:rPr>
                <w:rFonts w:ascii="GHEA Grapalat" w:hAnsi="GHEA Grapalat" w:cs="Arial"/>
                <w:sz w:val="20"/>
                <w:szCs w:val="20"/>
                <w:lang w:val="ru-RU"/>
              </w:rPr>
              <w:t>Բանկի</w:t>
            </w:r>
            <w:r w:rsidRPr="00637F76">
              <w:rPr>
                <w:rFonts w:ascii="GHEA Grapalat" w:hAnsi="GHEA Grapalat" w:cs="Arial"/>
                <w:sz w:val="20"/>
                <w:szCs w:val="20"/>
              </w:rPr>
              <w:t xml:space="preserve"> </w:t>
            </w:r>
            <w:r w:rsidRPr="00637F76">
              <w:rPr>
                <w:rFonts w:ascii="GHEA Grapalat" w:hAnsi="GHEA Grapalat" w:cs="Arial"/>
                <w:sz w:val="20"/>
                <w:szCs w:val="20"/>
                <w:lang w:val="ru-RU"/>
              </w:rPr>
              <w:t>ղեկավար</w:t>
            </w:r>
            <w:r w:rsidRPr="00637F76">
              <w:rPr>
                <w:rFonts w:ascii="GHEA Grapalat" w:hAnsi="GHEA Grapalat" w:cs="Arial"/>
                <w:sz w:val="20"/>
                <w:szCs w:val="20"/>
              </w:rPr>
              <w:t xml:space="preserve"> </w:t>
            </w:r>
            <w:r w:rsidRPr="00637F76">
              <w:rPr>
                <w:rFonts w:ascii="GHEA Grapalat" w:hAnsi="GHEA Grapalat" w:cs="Arial"/>
                <w:sz w:val="20"/>
                <w:szCs w:val="20"/>
                <w:lang w:val="ru-RU"/>
              </w:rPr>
              <w:t>մարմնի</w:t>
            </w:r>
            <w:r w:rsidRPr="00637F76">
              <w:rPr>
                <w:rFonts w:ascii="GHEA Grapalat" w:hAnsi="GHEA Grapalat" w:cs="Arial"/>
                <w:sz w:val="20"/>
                <w:szCs w:val="20"/>
              </w:rPr>
              <w:t xml:space="preserve"> </w:t>
            </w:r>
            <w:r w:rsidRPr="00637F76">
              <w:rPr>
                <w:rFonts w:ascii="GHEA Grapalat" w:hAnsi="GHEA Grapalat" w:cs="Arial"/>
                <w:sz w:val="20"/>
                <w:szCs w:val="20"/>
                <w:lang w:val="ru-RU"/>
              </w:rPr>
              <w:t>կարգադրության</w:t>
            </w:r>
            <w:r w:rsidRPr="00637F76">
              <w:rPr>
                <w:rFonts w:ascii="GHEA Grapalat" w:hAnsi="GHEA Grapalat" w:cs="Arial"/>
                <w:sz w:val="20"/>
                <w:szCs w:val="20"/>
              </w:rPr>
              <w:t xml:space="preserve"> (</w:t>
            </w:r>
            <w:r w:rsidRPr="00637F76">
              <w:rPr>
                <w:rFonts w:ascii="GHEA Grapalat" w:hAnsi="GHEA Grapalat" w:cs="Arial"/>
                <w:sz w:val="20"/>
                <w:szCs w:val="20"/>
                <w:lang w:val="ru-RU"/>
              </w:rPr>
              <w:t>հրամանի</w:t>
            </w:r>
            <w:r w:rsidRPr="00637F76">
              <w:rPr>
                <w:rFonts w:ascii="GHEA Grapalat" w:hAnsi="GHEA Grapalat" w:cs="Arial"/>
                <w:sz w:val="20"/>
                <w:szCs w:val="20"/>
              </w:rPr>
              <w:t xml:space="preserve">) </w:t>
            </w:r>
            <w:r w:rsidRPr="00637F76">
              <w:rPr>
                <w:rFonts w:ascii="GHEA Grapalat" w:hAnsi="GHEA Grapalat" w:cs="Arial"/>
                <w:sz w:val="20"/>
                <w:szCs w:val="20"/>
                <w:lang w:val="ru-RU"/>
              </w:rPr>
              <w:t>կամ</w:t>
            </w:r>
            <w:r w:rsidRPr="00637F76">
              <w:rPr>
                <w:rFonts w:ascii="GHEA Grapalat" w:hAnsi="GHEA Grapalat" w:cs="Arial"/>
                <w:sz w:val="20"/>
                <w:szCs w:val="20"/>
              </w:rPr>
              <w:t xml:space="preserve"> </w:t>
            </w:r>
            <w:r w:rsidRPr="00637F76">
              <w:rPr>
                <w:rFonts w:ascii="GHEA Grapalat" w:hAnsi="GHEA Grapalat" w:cs="Arial"/>
                <w:sz w:val="20"/>
                <w:szCs w:val="20"/>
                <w:lang w:val="ru-RU"/>
              </w:rPr>
              <w:t>ներքին</w:t>
            </w:r>
            <w:r w:rsidRPr="00637F76">
              <w:rPr>
                <w:rFonts w:ascii="GHEA Grapalat" w:hAnsi="GHEA Grapalat" w:cs="Arial"/>
                <w:sz w:val="20"/>
                <w:szCs w:val="20"/>
              </w:rPr>
              <w:t xml:space="preserve"> </w:t>
            </w:r>
            <w:r w:rsidRPr="00637F76">
              <w:rPr>
                <w:rFonts w:ascii="GHEA Grapalat" w:hAnsi="GHEA Grapalat" w:cs="Arial"/>
                <w:sz w:val="20"/>
                <w:szCs w:val="20"/>
                <w:lang w:val="ru-RU"/>
              </w:rPr>
              <w:t>հրահանգների</w:t>
            </w:r>
            <w:r w:rsidRPr="00637F76">
              <w:rPr>
                <w:rFonts w:ascii="GHEA Grapalat" w:hAnsi="GHEA Grapalat" w:cs="Arial"/>
                <w:sz w:val="20"/>
                <w:szCs w:val="20"/>
              </w:rPr>
              <w:t xml:space="preserve"> </w:t>
            </w:r>
            <w:r w:rsidRPr="00637F76">
              <w:rPr>
                <w:rFonts w:ascii="GHEA Grapalat" w:hAnsi="GHEA Grapalat" w:cs="Arial"/>
                <w:sz w:val="20"/>
                <w:szCs w:val="20"/>
                <w:lang w:val="ru-RU"/>
              </w:rPr>
              <w:t>հիման</w:t>
            </w:r>
            <w:r w:rsidRPr="00637F76">
              <w:rPr>
                <w:rFonts w:ascii="GHEA Grapalat" w:hAnsi="GHEA Grapalat" w:cs="Arial"/>
                <w:sz w:val="20"/>
                <w:szCs w:val="20"/>
              </w:rPr>
              <w:t xml:space="preserve"> </w:t>
            </w:r>
            <w:r w:rsidRPr="00637F76">
              <w:rPr>
                <w:rFonts w:ascii="GHEA Grapalat" w:hAnsi="GHEA Grapalat" w:cs="Arial"/>
                <w:sz w:val="20"/>
                <w:szCs w:val="20"/>
                <w:lang w:val="ru-RU"/>
              </w:rPr>
              <w:t>վրա</w:t>
            </w:r>
            <w:r w:rsidRPr="00637F76">
              <w:rPr>
                <w:rFonts w:ascii="GHEA Grapalat" w:hAnsi="GHEA Grapalat" w:cs="Arial"/>
                <w:sz w:val="20"/>
                <w:szCs w:val="20"/>
              </w:rPr>
              <w:t xml:space="preserve">, </w:t>
            </w:r>
            <w:r w:rsidRPr="00637F76">
              <w:rPr>
                <w:rFonts w:ascii="GHEA Grapalat" w:hAnsi="GHEA Grapalat" w:cs="Arial"/>
                <w:sz w:val="20"/>
                <w:szCs w:val="20"/>
                <w:lang w:val="ru-RU"/>
              </w:rPr>
              <w:t>ինչպես</w:t>
            </w:r>
            <w:r w:rsidRPr="00637F76">
              <w:rPr>
                <w:rFonts w:ascii="GHEA Grapalat" w:hAnsi="GHEA Grapalat" w:cs="Arial"/>
                <w:sz w:val="20"/>
                <w:szCs w:val="20"/>
              </w:rPr>
              <w:t xml:space="preserve"> </w:t>
            </w:r>
            <w:r w:rsidRPr="00637F76">
              <w:rPr>
                <w:rFonts w:ascii="GHEA Grapalat" w:hAnsi="GHEA Grapalat" w:cs="Arial"/>
                <w:sz w:val="20"/>
                <w:szCs w:val="20"/>
                <w:lang w:val="ru-RU"/>
              </w:rPr>
              <w:t>նաև</w:t>
            </w:r>
            <w:r w:rsidRPr="00637F76">
              <w:rPr>
                <w:rFonts w:ascii="GHEA Grapalat" w:hAnsi="GHEA Grapalat" w:cs="Arial"/>
                <w:sz w:val="20"/>
                <w:szCs w:val="20"/>
              </w:rPr>
              <w:t xml:space="preserve"> </w:t>
            </w:r>
            <w:r w:rsidRPr="00637F76">
              <w:rPr>
                <w:rFonts w:ascii="GHEA Grapalat" w:hAnsi="GHEA Grapalat" w:cs="Arial"/>
                <w:sz w:val="20"/>
                <w:szCs w:val="20"/>
                <w:lang w:val="ru-RU"/>
              </w:rPr>
              <w:t>կատարել</w:t>
            </w:r>
            <w:r w:rsidRPr="00637F76">
              <w:rPr>
                <w:rFonts w:ascii="GHEA Grapalat" w:hAnsi="GHEA Grapalat" w:cs="Arial"/>
                <w:sz w:val="20"/>
                <w:szCs w:val="20"/>
              </w:rPr>
              <w:t xml:space="preserve"> </w:t>
            </w:r>
            <w:r w:rsidRPr="00637F76">
              <w:rPr>
                <w:rFonts w:ascii="GHEA Grapalat" w:hAnsi="GHEA Grapalat" w:cs="Arial"/>
                <w:sz w:val="20"/>
                <w:szCs w:val="20"/>
                <w:lang w:val="ru-RU"/>
              </w:rPr>
              <w:t>դեպո</w:t>
            </w:r>
            <w:r w:rsidRPr="00637F76">
              <w:rPr>
                <w:rFonts w:ascii="GHEA Grapalat" w:hAnsi="GHEA Grapalat" w:cs="Arial"/>
                <w:sz w:val="20"/>
                <w:szCs w:val="20"/>
              </w:rPr>
              <w:t xml:space="preserve"> </w:t>
            </w:r>
            <w:r w:rsidRPr="00637F76">
              <w:rPr>
                <w:rFonts w:ascii="GHEA Grapalat" w:hAnsi="GHEA Grapalat" w:cs="Arial"/>
                <w:sz w:val="20"/>
                <w:szCs w:val="20"/>
                <w:lang w:val="ru-RU"/>
              </w:rPr>
              <w:t>հաշվի</w:t>
            </w:r>
            <w:r w:rsidRPr="00637F76">
              <w:rPr>
                <w:rFonts w:ascii="GHEA Grapalat" w:hAnsi="GHEA Grapalat" w:cs="Arial"/>
                <w:sz w:val="20"/>
                <w:szCs w:val="20"/>
              </w:rPr>
              <w:t xml:space="preserve"> </w:t>
            </w:r>
            <w:r w:rsidRPr="00637F76">
              <w:rPr>
                <w:rFonts w:ascii="GHEA Grapalat" w:hAnsi="GHEA Grapalat" w:cs="Arial"/>
                <w:sz w:val="20"/>
                <w:szCs w:val="20"/>
                <w:lang w:val="ru-RU"/>
              </w:rPr>
              <w:t>ճշգրտումներ</w:t>
            </w:r>
            <w:r w:rsidRPr="00637F76">
              <w:rPr>
                <w:rFonts w:ascii="GHEA Grapalat" w:hAnsi="GHEA Grapalat" w:cs="Arial"/>
                <w:sz w:val="20"/>
                <w:szCs w:val="20"/>
              </w:rPr>
              <w:t xml:space="preserve"> (</w:t>
            </w:r>
            <w:r w:rsidRPr="00637F76">
              <w:rPr>
                <w:rFonts w:ascii="GHEA Grapalat" w:hAnsi="GHEA Grapalat" w:cs="Arial"/>
                <w:sz w:val="20"/>
                <w:szCs w:val="20"/>
                <w:lang w:val="ru-RU"/>
              </w:rPr>
              <w:t>ուղղումներ</w:t>
            </w:r>
            <w:r w:rsidRPr="00637F76">
              <w:rPr>
                <w:rFonts w:ascii="GHEA Grapalat" w:hAnsi="GHEA Grapalat" w:cs="Arial"/>
                <w:sz w:val="20"/>
                <w:szCs w:val="20"/>
              </w:rPr>
              <w:t xml:space="preserve">)` </w:t>
            </w:r>
            <w:r w:rsidRPr="00637F76">
              <w:rPr>
                <w:rFonts w:ascii="GHEA Grapalat" w:hAnsi="GHEA Grapalat" w:cs="Arial"/>
                <w:sz w:val="20"/>
                <w:szCs w:val="20"/>
                <w:lang w:val="ru-RU"/>
              </w:rPr>
              <w:t>իր</w:t>
            </w:r>
            <w:r w:rsidRPr="00637F76">
              <w:rPr>
                <w:rFonts w:ascii="GHEA Grapalat" w:hAnsi="GHEA Grapalat" w:cs="Arial"/>
                <w:sz w:val="20"/>
                <w:szCs w:val="20"/>
              </w:rPr>
              <w:t xml:space="preserve"> </w:t>
            </w:r>
            <w:r w:rsidRPr="00637F76">
              <w:rPr>
                <w:rFonts w:ascii="GHEA Grapalat" w:hAnsi="GHEA Grapalat" w:cs="Arial"/>
                <w:sz w:val="20"/>
                <w:szCs w:val="20"/>
                <w:lang w:val="ru-RU"/>
              </w:rPr>
              <w:t>մեղքով</w:t>
            </w:r>
            <w:r w:rsidRPr="00637F76">
              <w:rPr>
                <w:rFonts w:ascii="GHEA Grapalat" w:hAnsi="GHEA Grapalat" w:cs="Arial"/>
                <w:sz w:val="20"/>
                <w:szCs w:val="20"/>
              </w:rPr>
              <w:t xml:space="preserve"> </w:t>
            </w:r>
            <w:r w:rsidRPr="00637F76">
              <w:rPr>
                <w:rFonts w:ascii="GHEA Grapalat" w:hAnsi="GHEA Grapalat" w:cs="Arial"/>
                <w:sz w:val="20"/>
                <w:szCs w:val="20"/>
                <w:lang w:val="ru-RU"/>
              </w:rPr>
              <w:t>թույլ</w:t>
            </w:r>
            <w:r w:rsidRPr="00637F76">
              <w:rPr>
                <w:rFonts w:ascii="GHEA Grapalat" w:hAnsi="GHEA Grapalat" w:cs="Arial"/>
                <w:sz w:val="20"/>
                <w:szCs w:val="20"/>
              </w:rPr>
              <w:t xml:space="preserve"> </w:t>
            </w:r>
            <w:r w:rsidRPr="00637F76">
              <w:rPr>
                <w:rFonts w:ascii="GHEA Grapalat" w:hAnsi="GHEA Grapalat" w:cs="Arial"/>
                <w:sz w:val="20"/>
                <w:szCs w:val="20"/>
                <w:lang w:val="ru-RU"/>
              </w:rPr>
              <w:t>տրված</w:t>
            </w:r>
            <w:r w:rsidRPr="00637F76">
              <w:rPr>
                <w:rFonts w:ascii="GHEA Grapalat" w:hAnsi="GHEA Grapalat" w:cs="Arial"/>
                <w:sz w:val="20"/>
                <w:szCs w:val="20"/>
              </w:rPr>
              <w:t xml:space="preserve"> </w:t>
            </w:r>
            <w:r w:rsidRPr="00637F76">
              <w:rPr>
                <w:rFonts w:ascii="GHEA Grapalat" w:hAnsi="GHEA Grapalat" w:cs="Arial"/>
                <w:sz w:val="20"/>
                <w:szCs w:val="20"/>
                <w:lang w:val="ru-RU"/>
              </w:rPr>
              <w:t>սխալների</w:t>
            </w:r>
            <w:r w:rsidRPr="00637F76">
              <w:rPr>
                <w:rFonts w:ascii="GHEA Grapalat" w:hAnsi="GHEA Grapalat" w:cs="Arial"/>
                <w:sz w:val="20"/>
                <w:szCs w:val="20"/>
              </w:rPr>
              <w:t xml:space="preserve"> </w:t>
            </w:r>
            <w:r w:rsidRPr="00637F76">
              <w:rPr>
                <w:rFonts w:ascii="GHEA Grapalat" w:hAnsi="GHEA Grapalat" w:cs="Arial"/>
                <w:sz w:val="20"/>
                <w:szCs w:val="20"/>
                <w:lang w:val="ru-RU"/>
              </w:rPr>
              <w:t>վերացման</w:t>
            </w:r>
            <w:r w:rsidRPr="00637F76">
              <w:rPr>
                <w:rFonts w:ascii="GHEA Grapalat" w:hAnsi="GHEA Grapalat" w:cs="Arial"/>
                <w:sz w:val="20"/>
                <w:szCs w:val="20"/>
              </w:rPr>
              <w:t xml:space="preserve"> </w:t>
            </w:r>
            <w:r w:rsidRPr="00637F76">
              <w:rPr>
                <w:rFonts w:ascii="GHEA Grapalat" w:hAnsi="GHEA Grapalat" w:cs="Arial"/>
                <w:sz w:val="20"/>
                <w:szCs w:val="20"/>
                <w:lang w:val="ru-RU"/>
              </w:rPr>
              <w:t>համար</w:t>
            </w:r>
            <w:r w:rsidRPr="00637F76">
              <w:rPr>
                <w:rFonts w:ascii="GHEA Grapalat" w:hAnsi="GHEA Grapalat" w:cs="Arial"/>
                <w:sz w:val="20"/>
                <w:szCs w:val="20"/>
              </w:rPr>
              <w:t>:</w:t>
            </w:r>
          </w:p>
        </w:tc>
        <w:tc>
          <w:tcPr>
            <w:tcW w:w="4680" w:type="dxa"/>
          </w:tcPr>
          <w:p w14:paraId="1D599E43"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bCs/>
                <w:sz w:val="20"/>
                <w:szCs w:val="20"/>
                <w:lang w:val="ru-RU"/>
              </w:rPr>
              <w:t>4.9.2.1.</w:t>
            </w:r>
            <w:r w:rsidRPr="00637F76">
              <w:rPr>
                <w:rFonts w:ascii="GHEA Grapalat" w:hAnsi="GHEA Grapalat" w:cs="Arial"/>
                <w:sz w:val="20"/>
                <w:szCs w:val="20"/>
                <w:lang w:val="ru-RU"/>
              </w:rPr>
              <w:t xml:space="preserve"> Самостоятельно изменять наименования и порядки ведения книг учета на основании распоряжения (приказа) руководящего органа </w:t>
            </w:r>
            <w:r w:rsidR="00B85710" w:rsidRPr="00637F76">
              <w:rPr>
                <w:rFonts w:ascii="GHEA Grapalat" w:hAnsi="GHEA Grapalat" w:cs="Arial"/>
                <w:sz w:val="20"/>
                <w:szCs w:val="20"/>
                <w:lang w:val="ru-RU"/>
              </w:rPr>
              <w:t>Банка</w:t>
            </w:r>
            <w:r w:rsidRPr="00637F76">
              <w:rPr>
                <w:rFonts w:ascii="GHEA Grapalat" w:hAnsi="GHEA Grapalat" w:cs="Arial"/>
                <w:sz w:val="20"/>
                <w:szCs w:val="20"/>
                <w:lang w:val="ru-RU"/>
              </w:rPr>
              <w:t xml:space="preserve"> или внутренних поручений, а также вносить уточнения (корректировки) на счете депо - для устранения допущенных по его вине ошибок.</w:t>
            </w:r>
          </w:p>
          <w:p w14:paraId="12193474" w14:textId="77777777" w:rsidR="005E618B" w:rsidRPr="00637F76" w:rsidRDefault="005E618B" w:rsidP="00430EC3">
            <w:pPr>
              <w:jc w:val="both"/>
              <w:rPr>
                <w:rFonts w:ascii="GHEA Grapalat" w:hAnsi="GHEA Grapalat" w:cs="Arial"/>
                <w:bCs/>
                <w:sz w:val="20"/>
                <w:szCs w:val="20"/>
                <w:lang w:val="ru-RU"/>
              </w:rPr>
            </w:pPr>
          </w:p>
        </w:tc>
      </w:tr>
      <w:tr w:rsidR="005E618B" w:rsidRPr="008E4CB7" w14:paraId="34F2089E" w14:textId="77777777" w:rsidTr="00430EC3">
        <w:trPr>
          <w:trHeight w:val="1970"/>
        </w:trPr>
        <w:tc>
          <w:tcPr>
            <w:tcW w:w="4765" w:type="dxa"/>
          </w:tcPr>
          <w:p w14:paraId="0A01CCB4" w14:textId="3093736D" w:rsidR="005E618B" w:rsidRPr="008E4CB7" w:rsidRDefault="005E618B" w:rsidP="00430EC3">
            <w:pPr>
              <w:tabs>
                <w:tab w:val="left" w:pos="360"/>
                <w:tab w:val="left" w:pos="1602"/>
                <w:tab w:val="left" w:pos="1692"/>
              </w:tabs>
              <w:jc w:val="both"/>
              <w:rPr>
                <w:rFonts w:ascii="GHEA Grapalat" w:hAnsi="GHEA Grapalat" w:cs="Arial"/>
                <w:b/>
                <w:bCs/>
                <w:sz w:val="20"/>
                <w:szCs w:val="20"/>
                <w:lang w:val="ru-RU"/>
              </w:rPr>
            </w:pPr>
            <w:r w:rsidRPr="008E4CB7">
              <w:rPr>
                <w:rFonts w:ascii="GHEA Grapalat" w:hAnsi="GHEA Grapalat" w:cs="Arial"/>
                <w:sz w:val="20"/>
                <w:szCs w:val="20"/>
                <w:lang w:val="ru-RU"/>
              </w:rPr>
              <w:lastRenderedPageBreak/>
              <w:t>4.9.2.2.</w:t>
            </w:r>
            <w:r w:rsidRPr="00637F76">
              <w:rPr>
                <w:rFonts w:ascii="GHEA Grapalat" w:hAnsi="GHEA Grapalat" w:cs="Arial"/>
                <w:sz w:val="20"/>
                <w:szCs w:val="20"/>
                <w:lang w:val="ru-RU"/>
              </w:rPr>
              <w:t>Մերժել</w:t>
            </w:r>
            <w:r w:rsidRPr="008E4CB7">
              <w:rPr>
                <w:rFonts w:ascii="GHEA Grapalat" w:hAnsi="GHEA Grapalat" w:cs="Arial"/>
                <w:sz w:val="20"/>
                <w:szCs w:val="20"/>
                <w:lang w:val="ru-RU"/>
              </w:rPr>
              <w:t xml:space="preserve"> </w:t>
            </w:r>
            <w:r w:rsidR="00872673">
              <w:rPr>
                <w:rFonts w:ascii="GHEA Grapalat" w:hAnsi="GHEA Grapalat" w:cs="Arial"/>
                <w:sz w:val="20"/>
                <w:szCs w:val="20"/>
                <w:lang w:val="ru-RU"/>
              </w:rPr>
              <w:t>պահառության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կատարումը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եթե</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Հաճախորդը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ժամանակին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չի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վճարել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իրեն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մատուցված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ծառայությունների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8E4CB7">
              <w:rPr>
                <w:rFonts w:ascii="GHEA Grapalat" w:hAnsi="GHEA Grapalat" w:cs="Arial"/>
                <w:sz w:val="20"/>
                <w:szCs w:val="20"/>
                <w:lang w:val="ru-RU"/>
              </w:rPr>
              <w:t>/</w:t>
            </w:r>
            <w:r w:rsidRPr="00637F76">
              <w:rPr>
                <w:rFonts w:ascii="GHEA Grapalat" w:hAnsi="GHEA Grapalat" w:cs="Arial"/>
                <w:sz w:val="20"/>
                <w:szCs w:val="20"/>
                <w:lang w:val="ru-RU"/>
              </w:rPr>
              <w:t>կամ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չի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փոխհատուցել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նախկինում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կատարած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փաստացի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ծախսերը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այն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դեպքում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երբ</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Հաճախորդը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ժամանակին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եղել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տեղեկացված</w:t>
            </w:r>
            <w:r w:rsidRPr="008E4CB7">
              <w:rPr>
                <w:rFonts w:ascii="GHEA Grapalat" w:hAnsi="GHEA Grapalat" w:cs="Arial"/>
                <w:sz w:val="20"/>
                <w:szCs w:val="20"/>
                <w:lang w:val="ru-RU"/>
              </w:rPr>
              <w:t>):</w:t>
            </w:r>
          </w:p>
        </w:tc>
        <w:tc>
          <w:tcPr>
            <w:tcW w:w="4680" w:type="dxa"/>
          </w:tcPr>
          <w:p w14:paraId="0216C3C6"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4.9.2.2. Отказать в совершении депозитарной операции, если Клиент несвоевременно произвел установленную по его услугам оплату и/или не возместил ранее понесенные им расходы (при условии, что Клиент своевременно был уведомлен об этом).</w:t>
            </w:r>
          </w:p>
          <w:p w14:paraId="3E61471D" w14:textId="77777777" w:rsidR="005E618B" w:rsidRPr="00637F76" w:rsidRDefault="005E618B" w:rsidP="00430EC3">
            <w:pPr>
              <w:jc w:val="both"/>
              <w:rPr>
                <w:rFonts w:ascii="GHEA Grapalat" w:hAnsi="GHEA Grapalat" w:cs="Arial"/>
                <w:bCs/>
                <w:sz w:val="20"/>
                <w:szCs w:val="20"/>
                <w:lang w:val="ru-RU"/>
              </w:rPr>
            </w:pPr>
          </w:p>
        </w:tc>
      </w:tr>
      <w:tr w:rsidR="005E618B" w:rsidRPr="008E4CB7" w14:paraId="70222952" w14:textId="77777777" w:rsidTr="00430EC3">
        <w:trPr>
          <w:trHeight w:val="890"/>
        </w:trPr>
        <w:tc>
          <w:tcPr>
            <w:tcW w:w="4765" w:type="dxa"/>
          </w:tcPr>
          <w:p w14:paraId="44416127" w14:textId="77777777" w:rsidR="005E618B" w:rsidRPr="008E4CB7" w:rsidRDefault="005E618B" w:rsidP="00430EC3">
            <w:pPr>
              <w:tabs>
                <w:tab w:val="left" w:pos="360"/>
                <w:tab w:val="left" w:pos="1602"/>
                <w:tab w:val="left" w:pos="1692"/>
              </w:tabs>
              <w:jc w:val="both"/>
              <w:rPr>
                <w:rFonts w:ascii="GHEA Grapalat" w:hAnsi="GHEA Grapalat" w:cs="Arial"/>
                <w:b/>
                <w:bCs/>
                <w:sz w:val="20"/>
                <w:szCs w:val="20"/>
                <w:lang w:val="ru-RU"/>
              </w:rPr>
            </w:pPr>
            <w:r w:rsidRPr="008E4CB7">
              <w:rPr>
                <w:rFonts w:ascii="GHEA Grapalat" w:hAnsi="GHEA Grapalat" w:cs="Arial"/>
                <w:sz w:val="20"/>
                <w:szCs w:val="20"/>
                <w:lang w:val="ru-RU"/>
              </w:rPr>
              <w:t>4.9.2.3.</w:t>
            </w:r>
            <w:r w:rsidRPr="00637F76">
              <w:rPr>
                <w:rFonts w:ascii="GHEA Grapalat" w:hAnsi="GHEA Grapalat" w:cs="Arial"/>
                <w:sz w:val="20"/>
                <w:szCs w:val="20"/>
                <w:lang w:val="ru-RU"/>
              </w:rPr>
              <w:t>Գաղտն</w:t>
            </w:r>
            <w:r w:rsidR="00305D77">
              <w:rPr>
                <w:rFonts w:ascii="GHEA Grapalat" w:hAnsi="GHEA Grapalat" w:cs="Arial"/>
                <w:sz w:val="20"/>
                <w:szCs w:val="20"/>
              </w:rPr>
              <w:t>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տեղեկատվություն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հայտնել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երրորդ</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անձանց</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գրավոր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համաձայնության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դեպքում</w:t>
            </w:r>
            <w:r w:rsidRPr="008E4CB7">
              <w:rPr>
                <w:rFonts w:ascii="GHEA Grapalat" w:hAnsi="GHEA Grapalat" w:cs="Arial"/>
                <w:sz w:val="20"/>
                <w:szCs w:val="20"/>
                <w:lang w:val="ru-RU"/>
              </w:rPr>
              <w:t>:</w:t>
            </w:r>
          </w:p>
        </w:tc>
        <w:tc>
          <w:tcPr>
            <w:tcW w:w="4680" w:type="dxa"/>
          </w:tcPr>
          <w:p w14:paraId="1B38E126"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4.9.2.3 Раскрыть конфиденциальную информацию третьим лицам, в случае письменного согласия Клиента.</w:t>
            </w:r>
          </w:p>
        </w:tc>
      </w:tr>
      <w:tr w:rsidR="005E618B" w:rsidRPr="008E4CB7" w14:paraId="040C582B" w14:textId="77777777" w:rsidTr="00430EC3">
        <w:trPr>
          <w:trHeight w:val="1610"/>
        </w:trPr>
        <w:tc>
          <w:tcPr>
            <w:tcW w:w="4765" w:type="dxa"/>
          </w:tcPr>
          <w:p w14:paraId="699829AB"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t>4.9.2.4.Օգտագործել Հաճախորդի քարտում ներկայացված տեղեկությունները «Փողերի լվացման և ահաբեկչության ֆինանսավորման դեմ պայքարի մասին» ՀՀ օրենքով սահմանված պահանջների ապահովման նպատակով:</w:t>
            </w:r>
          </w:p>
        </w:tc>
        <w:tc>
          <w:tcPr>
            <w:tcW w:w="4680" w:type="dxa"/>
          </w:tcPr>
          <w:p w14:paraId="0D838121"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4.9.2.4 С целью обеспечения требований, установленных Законом РА о «Борьбе с отмыванием денег и финансированием терроризма», использовать сведения, представленные в карте Клиента.</w:t>
            </w:r>
          </w:p>
          <w:p w14:paraId="08FD9A12" w14:textId="77777777" w:rsidR="005E618B" w:rsidRPr="00637F76" w:rsidRDefault="005E618B" w:rsidP="00430EC3">
            <w:pPr>
              <w:jc w:val="both"/>
              <w:rPr>
                <w:rFonts w:ascii="GHEA Grapalat" w:hAnsi="GHEA Grapalat" w:cs="Arial"/>
                <w:sz w:val="20"/>
                <w:szCs w:val="20"/>
                <w:lang w:val="ru-RU"/>
              </w:rPr>
            </w:pPr>
          </w:p>
        </w:tc>
      </w:tr>
      <w:tr w:rsidR="005E618B" w:rsidRPr="008E4CB7" w14:paraId="559374B3" w14:textId="77777777" w:rsidTr="00430EC3">
        <w:trPr>
          <w:trHeight w:val="1439"/>
        </w:trPr>
        <w:tc>
          <w:tcPr>
            <w:tcW w:w="4765" w:type="dxa"/>
          </w:tcPr>
          <w:p w14:paraId="689F22DD"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t>4.9.2.5.Հաճախորդին լրացուցիչ այլ ծառայություններ մատուցել՝ օրենքով և իրավական ակտերով, ինչպես նաև Բանկի և Հաճախորդի միջև կնքված պայմանագրերին համապատասխան:</w:t>
            </w:r>
          </w:p>
          <w:p w14:paraId="3C096FCC" w14:textId="77777777" w:rsidR="005E618B" w:rsidRPr="00637F76" w:rsidRDefault="005E618B" w:rsidP="00430EC3">
            <w:pPr>
              <w:tabs>
                <w:tab w:val="left" w:pos="360"/>
                <w:tab w:val="left" w:pos="1602"/>
                <w:tab w:val="left" w:pos="1692"/>
              </w:tabs>
              <w:jc w:val="both"/>
              <w:rPr>
                <w:rFonts w:ascii="GHEA Grapalat" w:hAnsi="GHEA Grapalat" w:cs="Arial"/>
                <w:sz w:val="20"/>
                <w:szCs w:val="20"/>
                <w:lang w:val="ru-RU"/>
              </w:rPr>
            </w:pPr>
          </w:p>
        </w:tc>
        <w:tc>
          <w:tcPr>
            <w:tcW w:w="4680" w:type="dxa"/>
          </w:tcPr>
          <w:p w14:paraId="5112B415"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 xml:space="preserve">4.9.2.5 Предоставлять Клиенту иные дополнительные услуги в соответствии с установленным законом и правовыми актами, а также в соответствии с договорами, заключенными между </w:t>
            </w:r>
            <w:r w:rsidR="00B85710" w:rsidRPr="00637F76">
              <w:rPr>
                <w:rFonts w:ascii="GHEA Grapalat" w:hAnsi="GHEA Grapalat" w:cs="Arial"/>
                <w:sz w:val="20"/>
                <w:szCs w:val="20"/>
                <w:lang w:val="ru-RU"/>
              </w:rPr>
              <w:t>Банком</w:t>
            </w:r>
            <w:r w:rsidRPr="00637F76">
              <w:rPr>
                <w:rFonts w:ascii="GHEA Grapalat" w:hAnsi="GHEA Grapalat" w:cs="Arial"/>
                <w:sz w:val="20"/>
                <w:szCs w:val="20"/>
                <w:lang w:val="ru-RU"/>
              </w:rPr>
              <w:t xml:space="preserve"> и Клиентом.</w:t>
            </w:r>
          </w:p>
        </w:tc>
      </w:tr>
      <w:tr w:rsidR="005E618B" w:rsidRPr="008E4CB7" w14:paraId="3A3BFB95" w14:textId="77777777" w:rsidTr="00430EC3">
        <w:trPr>
          <w:trHeight w:val="710"/>
        </w:trPr>
        <w:tc>
          <w:tcPr>
            <w:tcW w:w="4765" w:type="dxa"/>
          </w:tcPr>
          <w:p w14:paraId="14F0E686"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t>4.9.2.6.Հաճախորդի դրամական միջոցներն օգտագործել ի շահ իրեն:</w:t>
            </w:r>
          </w:p>
        </w:tc>
        <w:tc>
          <w:tcPr>
            <w:tcW w:w="4680" w:type="dxa"/>
          </w:tcPr>
          <w:p w14:paraId="78C860F1"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4.9.2.6 Использовать денежные средства Клиента в свою пользу.</w:t>
            </w:r>
          </w:p>
        </w:tc>
      </w:tr>
      <w:tr w:rsidR="005E618B" w:rsidRPr="00637F76" w14:paraId="45675B0B" w14:textId="77777777" w:rsidTr="00430EC3">
        <w:trPr>
          <w:trHeight w:val="1610"/>
        </w:trPr>
        <w:tc>
          <w:tcPr>
            <w:tcW w:w="4765" w:type="dxa"/>
          </w:tcPr>
          <w:p w14:paraId="2A2F4AB0"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t>4.9.2.7.Մերժել արժեթղթերի փոխանցման հանձնարարականը, եթե Պահառուի հիմնարար կարծիքով հանձնարարականի կատարումը կարող է բերել շուկայի չարաշահման` այդ մասին պատշաճ կերպով տեղեկացնելով հաճախորդին:</w:t>
            </w:r>
          </w:p>
        </w:tc>
        <w:tc>
          <w:tcPr>
            <w:tcW w:w="4680" w:type="dxa"/>
          </w:tcPr>
          <w:p w14:paraId="73510751"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4.9.2.7 Отклонить заявку перевода ценных бумаг, подобающим образом об этом сообщив Клиенту, если исполнение заявки, по обоснованному</w:t>
            </w:r>
            <w:r w:rsidR="002063D4" w:rsidRPr="00637F76">
              <w:rPr>
                <w:rFonts w:ascii="GHEA Grapalat" w:hAnsi="GHEA Grapalat" w:cs="Arial"/>
                <w:sz w:val="20"/>
                <w:szCs w:val="20"/>
                <w:lang w:val="ru-RU"/>
              </w:rPr>
              <w:t xml:space="preserve"> </w:t>
            </w:r>
            <w:r w:rsidRPr="00637F76">
              <w:rPr>
                <w:rFonts w:ascii="GHEA Grapalat" w:hAnsi="GHEA Grapalat" w:cs="Arial"/>
                <w:sz w:val="20"/>
                <w:szCs w:val="20"/>
                <w:lang w:val="ru-RU"/>
              </w:rPr>
              <w:t xml:space="preserve">мнению </w:t>
            </w:r>
            <w:r w:rsidR="00B85710" w:rsidRPr="00637F76">
              <w:rPr>
                <w:rFonts w:ascii="GHEA Grapalat" w:hAnsi="GHEA Grapalat" w:cs="Arial"/>
                <w:sz w:val="20"/>
                <w:szCs w:val="20"/>
              </w:rPr>
              <w:t>Банка</w:t>
            </w:r>
            <w:r w:rsidRPr="00637F76">
              <w:rPr>
                <w:rFonts w:ascii="GHEA Grapalat" w:hAnsi="GHEA Grapalat" w:cs="Arial"/>
                <w:sz w:val="20"/>
                <w:szCs w:val="20"/>
                <w:lang w:val="ru-RU"/>
              </w:rPr>
              <w:t>, может привести к злоупотреблению рынком.</w:t>
            </w:r>
          </w:p>
          <w:p w14:paraId="0692B646" w14:textId="77777777" w:rsidR="005E618B" w:rsidRPr="00637F76" w:rsidRDefault="005E618B" w:rsidP="00430EC3">
            <w:pPr>
              <w:jc w:val="both"/>
              <w:rPr>
                <w:rFonts w:ascii="GHEA Grapalat" w:hAnsi="GHEA Grapalat" w:cs="Arial"/>
                <w:sz w:val="20"/>
                <w:szCs w:val="20"/>
                <w:lang w:val="ru-RU"/>
              </w:rPr>
            </w:pPr>
          </w:p>
        </w:tc>
      </w:tr>
      <w:tr w:rsidR="005E618B" w:rsidRPr="00637F76" w14:paraId="6659C6FA" w14:textId="77777777" w:rsidTr="00430EC3">
        <w:trPr>
          <w:trHeight w:val="350"/>
        </w:trPr>
        <w:tc>
          <w:tcPr>
            <w:tcW w:w="4765" w:type="dxa"/>
          </w:tcPr>
          <w:p w14:paraId="291C9701"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rPr>
            </w:pPr>
            <w:r w:rsidRPr="00637F76">
              <w:rPr>
                <w:rFonts w:ascii="GHEA Grapalat" w:hAnsi="GHEA Grapalat" w:cs="Arial"/>
                <w:b/>
                <w:bCs/>
                <w:sz w:val="20"/>
                <w:szCs w:val="20"/>
              </w:rPr>
              <w:t>4.9.3.</w:t>
            </w:r>
            <w:r w:rsidRPr="00637F76">
              <w:rPr>
                <w:rFonts w:ascii="GHEA Grapalat" w:hAnsi="GHEA Grapalat" w:cs="Arial"/>
                <w:b/>
                <w:bCs/>
                <w:sz w:val="20"/>
                <w:szCs w:val="20"/>
                <w:lang w:val="ru-RU"/>
              </w:rPr>
              <w:t>Հաճախորդը պարտավոր է</w:t>
            </w:r>
            <w:r w:rsidRPr="00637F76">
              <w:rPr>
                <w:rFonts w:ascii="GHEA Grapalat" w:hAnsi="GHEA Grapalat" w:cs="Arial"/>
                <w:b/>
                <w:bCs/>
                <w:sz w:val="20"/>
                <w:szCs w:val="20"/>
              </w:rPr>
              <w:t>`</w:t>
            </w:r>
          </w:p>
        </w:tc>
        <w:tc>
          <w:tcPr>
            <w:tcW w:w="4680" w:type="dxa"/>
          </w:tcPr>
          <w:p w14:paraId="48D9CB51" w14:textId="77777777" w:rsidR="005E618B" w:rsidRPr="00EC584F" w:rsidRDefault="005E618B" w:rsidP="00430EC3">
            <w:pPr>
              <w:jc w:val="both"/>
              <w:rPr>
                <w:rFonts w:ascii="GHEA Grapalat" w:hAnsi="GHEA Grapalat" w:cs="Arial"/>
                <w:b/>
                <w:bCs/>
                <w:sz w:val="20"/>
                <w:szCs w:val="20"/>
                <w:lang w:val="ru-RU"/>
              </w:rPr>
            </w:pPr>
            <w:r w:rsidRPr="00EC584F">
              <w:rPr>
                <w:rFonts w:ascii="GHEA Grapalat" w:hAnsi="GHEA Grapalat" w:cs="Arial"/>
                <w:b/>
                <w:sz w:val="20"/>
                <w:szCs w:val="20"/>
                <w:lang w:val="ru-RU"/>
              </w:rPr>
              <w:t>4.9.3</w:t>
            </w:r>
            <w:r w:rsidRPr="00EC584F">
              <w:rPr>
                <w:rFonts w:ascii="GHEA Grapalat" w:hAnsi="GHEA Grapalat" w:cs="Arial"/>
                <w:b/>
                <w:sz w:val="20"/>
                <w:szCs w:val="20"/>
              </w:rPr>
              <w:t>.</w:t>
            </w:r>
            <w:r w:rsidRPr="00EC584F">
              <w:rPr>
                <w:rFonts w:ascii="GHEA Grapalat" w:hAnsi="GHEA Grapalat" w:cs="Arial"/>
                <w:b/>
                <w:bCs/>
                <w:sz w:val="20"/>
                <w:szCs w:val="20"/>
                <w:lang w:val="ru-RU"/>
              </w:rPr>
              <w:t xml:space="preserve"> Клиент обязуется:</w:t>
            </w:r>
          </w:p>
        </w:tc>
      </w:tr>
      <w:tr w:rsidR="005E618B" w:rsidRPr="008E4CB7" w14:paraId="08AEABFC" w14:textId="77777777" w:rsidTr="00430EC3">
        <w:trPr>
          <w:trHeight w:val="890"/>
        </w:trPr>
        <w:tc>
          <w:tcPr>
            <w:tcW w:w="4765" w:type="dxa"/>
          </w:tcPr>
          <w:p w14:paraId="1D335BE2" w14:textId="77777777" w:rsidR="005E618B" w:rsidRPr="00637F76" w:rsidRDefault="005E618B" w:rsidP="00430EC3">
            <w:pPr>
              <w:tabs>
                <w:tab w:val="left" w:pos="360"/>
                <w:tab w:val="left" w:pos="1602"/>
                <w:tab w:val="left" w:pos="1692"/>
              </w:tabs>
              <w:jc w:val="both"/>
              <w:rPr>
                <w:rFonts w:ascii="GHEA Grapalat" w:hAnsi="GHEA Grapalat" w:cs="Arial"/>
                <w:sz w:val="20"/>
                <w:szCs w:val="20"/>
              </w:rPr>
            </w:pPr>
            <w:r w:rsidRPr="00637F76">
              <w:rPr>
                <w:rFonts w:ascii="GHEA Grapalat" w:hAnsi="GHEA Grapalat" w:cs="Arial"/>
                <w:sz w:val="20"/>
                <w:szCs w:val="20"/>
              </w:rPr>
              <w:t>4.9.3.1.</w:t>
            </w:r>
            <w:r w:rsidRPr="00637F76">
              <w:rPr>
                <w:rFonts w:ascii="GHEA Grapalat" w:hAnsi="GHEA Grapalat" w:cs="Arial"/>
                <w:sz w:val="20"/>
                <w:szCs w:val="20"/>
                <w:lang w:val="ru-RU"/>
              </w:rPr>
              <w:t>Ծանոթանալ</w:t>
            </w:r>
            <w:r w:rsidRPr="00637F76">
              <w:rPr>
                <w:rFonts w:ascii="GHEA Grapalat" w:hAnsi="GHEA Grapalat" w:cs="Arial"/>
                <w:sz w:val="20"/>
                <w:szCs w:val="20"/>
              </w:rPr>
              <w:t xml:space="preserve"> </w:t>
            </w:r>
            <w:r w:rsidRPr="00637F76">
              <w:rPr>
                <w:rFonts w:ascii="GHEA Grapalat" w:hAnsi="GHEA Grapalat" w:cs="Arial"/>
                <w:sz w:val="20"/>
                <w:szCs w:val="20"/>
                <w:lang w:val="ru-RU"/>
              </w:rPr>
              <w:t>Պահառության</w:t>
            </w:r>
            <w:r w:rsidRPr="00637F76">
              <w:rPr>
                <w:rFonts w:ascii="GHEA Grapalat" w:hAnsi="GHEA Grapalat" w:cs="Arial"/>
                <w:sz w:val="20"/>
                <w:szCs w:val="20"/>
              </w:rPr>
              <w:t xml:space="preserve"> </w:t>
            </w:r>
            <w:r w:rsidRPr="00637F76">
              <w:rPr>
                <w:rFonts w:ascii="GHEA Grapalat" w:hAnsi="GHEA Grapalat" w:cs="Arial"/>
                <w:sz w:val="20"/>
                <w:szCs w:val="20"/>
                <w:lang w:val="ru-RU"/>
              </w:rPr>
              <w:t>սպասարկման</w:t>
            </w:r>
            <w:r w:rsidRPr="00637F76">
              <w:rPr>
                <w:rFonts w:ascii="GHEA Grapalat" w:hAnsi="GHEA Grapalat" w:cs="Arial"/>
                <w:sz w:val="20"/>
                <w:szCs w:val="20"/>
              </w:rPr>
              <w:t xml:space="preserve"> </w:t>
            </w:r>
            <w:r w:rsidRPr="00637F76">
              <w:rPr>
                <w:rFonts w:ascii="GHEA Grapalat" w:hAnsi="GHEA Grapalat" w:cs="Arial"/>
                <w:sz w:val="20"/>
                <w:szCs w:val="20"/>
                <w:lang w:val="ru-RU"/>
              </w:rPr>
              <w:t>կանոններին</w:t>
            </w:r>
            <w:r w:rsidRPr="00637F76">
              <w:rPr>
                <w:rFonts w:ascii="GHEA Grapalat" w:hAnsi="GHEA Grapalat" w:cs="Arial"/>
                <w:sz w:val="20"/>
                <w:szCs w:val="20"/>
              </w:rPr>
              <w:t xml:space="preserve"> </w:t>
            </w:r>
            <w:r w:rsidRPr="00637F76">
              <w:rPr>
                <w:rFonts w:ascii="GHEA Grapalat" w:hAnsi="GHEA Grapalat" w:cs="Arial"/>
                <w:sz w:val="20"/>
                <w:szCs w:val="20"/>
                <w:lang w:val="ru-RU"/>
              </w:rPr>
              <w:t>և</w:t>
            </w:r>
            <w:r w:rsidRPr="00637F76">
              <w:rPr>
                <w:rFonts w:ascii="GHEA Grapalat" w:hAnsi="GHEA Grapalat" w:cs="Arial"/>
                <w:sz w:val="20"/>
                <w:szCs w:val="20"/>
              </w:rPr>
              <w:t xml:space="preserve"> </w:t>
            </w:r>
            <w:r w:rsidRPr="00637F76">
              <w:rPr>
                <w:rFonts w:ascii="GHEA Grapalat" w:hAnsi="GHEA Grapalat" w:cs="Arial"/>
                <w:sz w:val="20"/>
                <w:szCs w:val="20"/>
                <w:lang w:val="ru-RU"/>
              </w:rPr>
              <w:t>անվերապահորեն</w:t>
            </w:r>
            <w:r w:rsidRPr="00637F76">
              <w:rPr>
                <w:rFonts w:ascii="GHEA Grapalat" w:hAnsi="GHEA Grapalat" w:cs="Arial"/>
                <w:sz w:val="20"/>
                <w:szCs w:val="20"/>
              </w:rPr>
              <w:t xml:space="preserve"> </w:t>
            </w:r>
            <w:r w:rsidRPr="00637F76">
              <w:rPr>
                <w:rFonts w:ascii="GHEA Grapalat" w:hAnsi="GHEA Grapalat" w:cs="Arial"/>
                <w:sz w:val="20"/>
                <w:szCs w:val="20"/>
                <w:lang w:val="ru-RU"/>
              </w:rPr>
              <w:t>դրանք</w:t>
            </w:r>
            <w:r w:rsidRPr="00637F76">
              <w:rPr>
                <w:rFonts w:ascii="GHEA Grapalat" w:hAnsi="GHEA Grapalat" w:cs="Arial"/>
                <w:sz w:val="20"/>
                <w:szCs w:val="20"/>
              </w:rPr>
              <w:t xml:space="preserve"> </w:t>
            </w:r>
            <w:r w:rsidRPr="00637F76">
              <w:rPr>
                <w:rFonts w:ascii="GHEA Grapalat" w:hAnsi="GHEA Grapalat" w:cs="Arial"/>
                <w:sz w:val="20"/>
                <w:szCs w:val="20"/>
                <w:lang w:val="ru-RU"/>
              </w:rPr>
              <w:t>պահպանել</w:t>
            </w:r>
            <w:r w:rsidRPr="00637F76">
              <w:rPr>
                <w:rFonts w:ascii="GHEA Grapalat" w:hAnsi="GHEA Grapalat" w:cs="Arial"/>
                <w:sz w:val="20"/>
                <w:szCs w:val="20"/>
              </w:rPr>
              <w:t>:</w:t>
            </w:r>
          </w:p>
        </w:tc>
        <w:tc>
          <w:tcPr>
            <w:tcW w:w="4680" w:type="dxa"/>
          </w:tcPr>
          <w:p w14:paraId="5658B8A1"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bCs/>
                <w:sz w:val="20"/>
                <w:szCs w:val="20"/>
                <w:lang w:val="ru-RU"/>
              </w:rPr>
              <w:t>4.9.3.1.</w:t>
            </w:r>
            <w:r w:rsidRPr="00637F76">
              <w:rPr>
                <w:rFonts w:ascii="GHEA Grapalat" w:hAnsi="GHEA Grapalat" w:cs="Arial"/>
                <w:sz w:val="20"/>
                <w:szCs w:val="20"/>
                <w:lang w:val="ru-RU"/>
              </w:rPr>
              <w:t xml:space="preserve"> Ознакомиться с утвержденными Правилами и неукоснительно их соблюдать.</w:t>
            </w:r>
          </w:p>
          <w:p w14:paraId="24AFD5ED" w14:textId="77777777" w:rsidR="005E618B" w:rsidRPr="00637F76" w:rsidRDefault="005E618B" w:rsidP="00430EC3">
            <w:pPr>
              <w:jc w:val="both"/>
              <w:rPr>
                <w:rFonts w:ascii="GHEA Grapalat" w:hAnsi="GHEA Grapalat" w:cs="Arial"/>
                <w:sz w:val="20"/>
                <w:szCs w:val="20"/>
                <w:lang w:val="ru-RU"/>
              </w:rPr>
            </w:pPr>
          </w:p>
        </w:tc>
      </w:tr>
      <w:tr w:rsidR="005E618B" w:rsidRPr="008E4CB7" w14:paraId="642732FC" w14:textId="77777777" w:rsidTr="00430EC3">
        <w:trPr>
          <w:trHeight w:val="890"/>
        </w:trPr>
        <w:tc>
          <w:tcPr>
            <w:tcW w:w="4765" w:type="dxa"/>
          </w:tcPr>
          <w:p w14:paraId="30088F95" w14:textId="77777777" w:rsidR="005E618B" w:rsidRPr="008E4CB7" w:rsidRDefault="005E618B" w:rsidP="00430EC3">
            <w:pPr>
              <w:tabs>
                <w:tab w:val="left" w:pos="360"/>
                <w:tab w:val="left" w:pos="1602"/>
                <w:tab w:val="left" w:pos="1692"/>
              </w:tabs>
              <w:jc w:val="both"/>
              <w:rPr>
                <w:rFonts w:ascii="GHEA Grapalat" w:hAnsi="GHEA Grapalat" w:cs="Arial"/>
                <w:b/>
                <w:bCs/>
                <w:sz w:val="20"/>
                <w:szCs w:val="20"/>
                <w:lang w:val="ru-RU"/>
              </w:rPr>
            </w:pPr>
            <w:r w:rsidRPr="008E4CB7">
              <w:rPr>
                <w:rFonts w:ascii="GHEA Grapalat" w:hAnsi="GHEA Grapalat" w:cs="Arial"/>
                <w:sz w:val="20"/>
                <w:szCs w:val="20"/>
                <w:lang w:val="ru-RU"/>
              </w:rPr>
              <w:t>4.9.3.2.</w:t>
            </w:r>
            <w:r w:rsidRPr="00637F76">
              <w:rPr>
                <w:rFonts w:ascii="GHEA Grapalat" w:hAnsi="GHEA Grapalat" w:cs="Arial"/>
                <w:sz w:val="20"/>
                <w:szCs w:val="20"/>
                <w:lang w:val="ru-RU"/>
              </w:rPr>
              <w:t>Ծանոթանալ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Բանկի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Սակագներին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ժամանակին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վճարել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Բանկին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ծառայությունների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դիմաց</w:t>
            </w:r>
            <w:r w:rsidRPr="008E4CB7">
              <w:rPr>
                <w:rFonts w:ascii="GHEA Grapalat" w:hAnsi="GHEA Grapalat" w:cs="Arial"/>
                <w:sz w:val="20"/>
                <w:szCs w:val="20"/>
                <w:lang w:val="ru-RU"/>
              </w:rPr>
              <w:t>:</w:t>
            </w:r>
          </w:p>
        </w:tc>
        <w:tc>
          <w:tcPr>
            <w:tcW w:w="4680" w:type="dxa"/>
          </w:tcPr>
          <w:p w14:paraId="537900F9"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4.9.3.2. Ознакомиться с тарифами Банка (далее-тарифы) и своевременно оплачивать услуги Банка.</w:t>
            </w:r>
          </w:p>
        </w:tc>
      </w:tr>
      <w:tr w:rsidR="005E618B" w:rsidRPr="00637F76" w14:paraId="4F34C69B" w14:textId="77777777" w:rsidTr="00430EC3">
        <w:trPr>
          <w:trHeight w:val="350"/>
        </w:trPr>
        <w:tc>
          <w:tcPr>
            <w:tcW w:w="4765" w:type="dxa"/>
          </w:tcPr>
          <w:p w14:paraId="4EDBE847" w14:textId="77777777" w:rsidR="005E618B" w:rsidRPr="00EC584F" w:rsidRDefault="005E618B" w:rsidP="00430EC3">
            <w:pPr>
              <w:tabs>
                <w:tab w:val="left" w:pos="360"/>
                <w:tab w:val="left" w:pos="1602"/>
                <w:tab w:val="left" w:pos="1692"/>
              </w:tabs>
              <w:jc w:val="both"/>
              <w:rPr>
                <w:rFonts w:ascii="GHEA Grapalat" w:hAnsi="GHEA Grapalat" w:cs="Arial"/>
                <w:b/>
                <w:bCs/>
                <w:sz w:val="20"/>
                <w:szCs w:val="20"/>
              </w:rPr>
            </w:pPr>
            <w:r w:rsidRPr="00EC584F">
              <w:rPr>
                <w:rFonts w:ascii="GHEA Grapalat" w:hAnsi="GHEA Grapalat" w:cs="Arial"/>
                <w:b/>
                <w:bCs/>
                <w:sz w:val="20"/>
                <w:szCs w:val="20"/>
              </w:rPr>
              <w:t>4.9.4.</w:t>
            </w:r>
            <w:r w:rsidRPr="00EC584F">
              <w:rPr>
                <w:rFonts w:ascii="GHEA Grapalat" w:hAnsi="GHEA Grapalat" w:cs="Arial"/>
                <w:b/>
                <w:bCs/>
                <w:sz w:val="20"/>
                <w:szCs w:val="20"/>
                <w:lang w:val="ru-RU"/>
              </w:rPr>
              <w:t>Հաճախորդն իրավունք ունի</w:t>
            </w:r>
            <w:r w:rsidRPr="00EC584F">
              <w:rPr>
                <w:rFonts w:ascii="GHEA Grapalat" w:hAnsi="GHEA Grapalat" w:cs="Arial"/>
                <w:b/>
                <w:bCs/>
                <w:sz w:val="20"/>
                <w:szCs w:val="20"/>
              </w:rPr>
              <w:t>`</w:t>
            </w:r>
          </w:p>
        </w:tc>
        <w:tc>
          <w:tcPr>
            <w:tcW w:w="4680" w:type="dxa"/>
          </w:tcPr>
          <w:p w14:paraId="656AD9DC" w14:textId="77777777" w:rsidR="005E618B" w:rsidRPr="00EC584F" w:rsidRDefault="005E618B" w:rsidP="00430EC3">
            <w:pPr>
              <w:jc w:val="both"/>
              <w:rPr>
                <w:rFonts w:ascii="GHEA Grapalat" w:hAnsi="GHEA Grapalat" w:cs="Arial"/>
                <w:b/>
                <w:bCs/>
                <w:sz w:val="20"/>
                <w:szCs w:val="20"/>
                <w:lang w:val="ru-RU"/>
              </w:rPr>
            </w:pPr>
            <w:r w:rsidRPr="00EC584F">
              <w:rPr>
                <w:rFonts w:ascii="GHEA Grapalat" w:hAnsi="GHEA Grapalat" w:cs="Arial"/>
                <w:b/>
                <w:sz w:val="20"/>
                <w:szCs w:val="20"/>
                <w:lang w:val="ru-RU"/>
              </w:rPr>
              <w:t>4.9.4</w:t>
            </w:r>
            <w:r w:rsidRPr="00EC584F">
              <w:rPr>
                <w:rFonts w:ascii="GHEA Grapalat" w:hAnsi="GHEA Grapalat" w:cs="Arial"/>
                <w:b/>
                <w:sz w:val="20"/>
                <w:szCs w:val="20"/>
              </w:rPr>
              <w:t>.</w:t>
            </w:r>
            <w:r w:rsidRPr="00EC584F">
              <w:rPr>
                <w:rFonts w:ascii="GHEA Grapalat" w:hAnsi="GHEA Grapalat" w:cs="Arial"/>
                <w:b/>
                <w:bCs/>
                <w:sz w:val="20"/>
                <w:szCs w:val="20"/>
                <w:lang w:val="ru-RU"/>
              </w:rPr>
              <w:t xml:space="preserve"> Клиент имеет право:</w:t>
            </w:r>
          </w:p>
        </w:tc>
      </w:tr>
      <w:tr w:rsidR="005E618B" w:rsidRPr="008E4CB7" w14:paraId="14E6FB96" w14:textId="77777777" w:rsidTr="00430EC3">
        <w:trPr>
          <w:trHeight w:val="2240"/>
        </w:trPr>
        <w:tc>
          <w:tcPr>
            <w:tcW w:w="4765" w:type="dxa"/>
          </w:tcPr>
          <w:p w14:paraId="36B4018D" w14:textId="77777777" w:rsidR="005E618B" w:rsidRPr="00637F76" w:rsidRDefault="005E618B" w:rsidP="00430EC3">
            <w:pPr>
              <w:tabs>
                <w:tab w:val="left" w:pos="360"/>
                <w:tab w:val="left" w:pos="1602"/>
                <w:tab w:val="left" w:pos="1692"/>
              </w:tabs>
              <w:jc w:val="both"/>
              <w:rPr>
                <w:rFonts w:ascii="GHEA Grapalat" w:hAnsi="GHEA Grapalat" w:cs="Arial"/>
                <w:sz w:val="20"/>
                <w:szCs w:val="20"/>
              </w:rPr>
            </w:pPr>
            <w:r w:rsidRPr="00637F76">
              <w:rPr>
                <w:rFonts w:ascii="GHEA Grapalat" w:hAnsi="GHEA Grapalat" w:cs="Arial"/>
                <w:sz w:val="20"/>
                <w:szCs w:val="20"/>
              </w:rPr>
              <w:lastRenderedPageBreak/>
              <w:t>4.9.4.1.</w:t>
            </w:r>
            <w:r w:rsidRPr="00637F76">
              <w:rPr>
                <w:rFonts w:ascii="GHEA Grapalat" w:hAnsi="GHEA Grapalat" w:cs="Arial"/>
                <w:sz w:val="20"/>
                <w:szCs w:val="20"/>
                <w:lang w:val="ru-RU"/>
              </w:rPr>
              <w:t>Բանկի</w:t>
            </w:r>
            <w:r w:rsidRPr="00637F76">
              <w:rPr>
                <w:rFonts w:ascii="GHEA Grapalat" w:hAnsi="GHEA Grapalat" w:cs="Arial"/>
                <w:sz w:val="20"/>
                <w:szCs w:val="20"/>
              </w:rPr>
              <w:t xml:space="preserve"> </w:t>
            </w:r>
            <w:r w:rsidRPr="00637F76">
              <w:rPr>
                <w:rFonts w:ascii="GHEA Grapalat" w:hAnsi="GHEA Grapalat" w:cs="Arial"/>
                <w:sz w:val="20"/>
                <w:szCs w:val="20"/>
                <w:lang w:val="ru-RU"/>
              </w:rPr>
              <w:t>կողմից</w:t>
            </w:r>
            <w:r w:rsidRPr="00637F76">
              <w:rPr>
                <w:rFonts w:ascii="GHEA Grapalat" w:hAnsi="GHEA Grapalat" w:cs="Arial"/>
                <w:sz w:val="20"/>
                <w:szCs w:val="20"/>
              </w:rPr>
              <w:t xml:space="preserve"> </w:t>
            </w:r>
            <w:r w:rsidRPr="00637F76">
              <w:rPr>
                <w:rFonts w:ascii="GHEA Grapalat" w:hAnsi="GHEA Grapalat" w:cs="Arial"/>
                <w:sz w:val="20"/>
                <w:szCs w:val="20"/>
                <w:lang w:val="ru-RU"/>
              </w:rPr>
              <w:t>Հաճախորդի</w:t>
            </w:r>
            <w:r w:rsidRPr="00637F76">
              <w:rPr>
                <w:rFonts w:ascii="GHEA Grapalat" w:hAnsi="GHEA Grapalat" w:cs="Arial"/>
                <w:sz w:val="20"/>
                <w:szCs w:val="20"/>
              </w:rPr>
              <w:t xml:space="preserve"> </w:t>
            </w:r>
            <w:r w:rsidRPr="00637F76">
              <w:rPr>
                <w:rFonts w:ascii="GHEA Grapalat" w:hAnsi="GHEA Grapalat" w:cs="Arial"/>
                <w:sz w:val="20"/>
                <w:szCs w:val="20"/>
                <w:lang w:val="ru-RU"/>
              </w:rPr>
              <w:t>դեպո</w:t>
            </w:r>
            <w:r w:rsidRPr="00637F76">
              <w:rPr>
                <w:rFonts w:ascii="GHEA Grapalat" w:hAnsi="GHEA Grapalat" w:cs="Arial"/>
                <w:sz w:val="20"/>
                <w:szCs w:val="20"/>
              </w:rPr>
              <w:t xml:space="preserve"> </w:t>
            </w:r>
            <w:r w:rsidRPr="00637F76">
              <w:rPr>
                <w:rFonts w:ascii="GHEA Grapalat" w:hAnsi="GHEA Grapalat" w:cs="Arial"/>
                <w:sz w:val="20"/>
                <w:szCs w:val="20"/>
                <w:lang w:val="ru-RU"/>
              </w:rPr>
              <w:t>հաշվի</w:t>
            </w:r>
            <w:r w:rsidRPr="00637F76">
              <w:rPr>
                <w:rFonts w:ascii="GHEA Grapalat" w:hAnsi="GHEA Grapalat" w:cs="Arial"/>
                <w:sz w:val="20"/>
                <w:szCs w:val="20"/>
              </w:rPr>
              <w:t xml:space="preserve"> </w:t>
            </w:r>
            <w:r w:rsidRPr="00637F76">
              <w:rPr>
                <w:rFonts w:ascii="GHEA Grapalat" w:hAnsi="GHEA Grapalat" w:cs="Arial"/>
                <w:sz w:val="20"/>
                <w:szCs w:val="20"/>
                <w:lang w:val="ru-RU"/>
              </w:rPr>
              <w:t>մասին</w:t>
            </w:r>
            <w:r w:rsidRPr="00637F76">
              <w:rPr>
                <w:rFonts w:ascii="GHEA Grapalat" w:hAnsi="GHEA Grapalat" w:cs="Arial"/>
                <w:sz w:val="20"/>
                <w:szCs w:val="20"/>
              </w:rPr>
              <w:t xml:space="preserve"> </w:t>
            </w:r>
            <w:r w:rsidRPr="00637F76">
              <w:rPr>
                <w:rFonts w:ascii="GHEA Grapalat" w:hAnsi="GHEA Grapalat" w:cs="Arial"/>
                <w:sz w:val="20"/>
                <w:szCs w:val="20"/>
                <w:lang w:val="ru-RU"/>
              </w:rPr>
              <w:t>գաղտնիք</w:t>
            </w:r>
            <w:r w:rsidRPr="00637F76">
              <w:rPr>
                <w:rFonts w:ascii="GHEA Grapalat" w:hAnsi="GHEA Grapalat" w:cs="Arial"/>
                <w:sz w:val="20"/>
                <w:szCs w:val="20"/>
              </w:rPr>
              <w:t xml:space="preserve"> </w:t>
            </w:r>
            <w:r w:rsidRPr="00637F76">
              <w:rPr>
                <w:rFonts w:ascii="GHEA Grapalat" w:hAnsi="GHEA Grapalat" w:cs="Arial"/>
                <w:sz w:val="20"/>
                <w:szCs w:val="20"/>
                <w:lang w:val="ru-RU"/>
              </w:rPr>
              <w:t>ներկայացնող</w:t>
            </w:r>
            <w:r w:rsidRPr="00637F76">
              <w:rPr>
                <w:rFonts w:ascii="GHEA Grapalat" w:hAnsi="GHEA Grapalat" w:cs="Arial"/>
                <w:sz w:val="20"/>
                <w:szCs w:val="20"/>
              </w:rPr>
              <w:t xml:space="preserve"> </w:t>
            </w:r>
            <w:r w:rsidRPr="00637F76">
              <w:rPr>
                <w:rFonts w:ascii="GHEA Grapalat" w:hAnsi="GHEA Grapalat" w:cs="Arial"/>
                <w:sz w:val="20"/>
                <w:szCs w:val="20"/>
                <w:lang w:val="ru-RU"/>
              </w:rPr>
              <w:t>տեղեկություններ</w:t>
            </w:r>
            <w:r w:rsidRPr="00637F76">
              <w:rPr>
                <w:rFonts w:ascii="GHEA Grapalat" w:hAnsi="GHEA Grapalat" w:cs="Arial"/>
                <w:sz w:val="20"/>
                <w:szCs w:val="20"/>
              </w:rPr>
              <w:t xml:space="preserve"> </w:t>
            </w:r>
            <w:r w:rsidR="00126519">
              <w:rPr>
                <w:rFonts w:ascii="GHEA Grapalat" w:hAnsi="GHEA Grapalat" w:cs="Arial"/>
                <w:sz w:val="20"/>
                <w:szCs w:val="20"/>
                <w:lang w:val="hy-AM"/>
              </w:rPr>
              <w:t xml:space="preserve">երրորդ անձի </w:t>
            </w:r>
            <w:r w:rsidRPr="00637F76">
              <w:rPr>
                <w:rFonts w:ascii="GHEA Grapalat" w:hAnsi="GHEA Grapalat" w:cs="Arial"/>
                <w:sz w:val="20"/>
                <w:szCs w:val="20"/>
                <w:lang w:val="ru-RU"/>
              </w:rPr>
              <w:t>հայտնելու</w:t>
            </w:r>
            <w:r w:rsidRPr="00637F76">
              <w:rPr>
                <w:rFonts w:ascii="GHEA Grapalat" w:hAnsi="GHEA Grapalat" w:cs="Arial"/>
                <w:sz w:val="20"/>
                <w:szCs w:val="20"/>
              </w:rPr>
              <w:t xml:space="preserve"> </w:t>
            </w:r>
            <w:r w:rsidRPr="00637F76">
              <w:rPr>
                <w:rFonts w:ascii="GHEA Grapalat" w:hAnsi="GHEA Grapalat" w:cs="Arial"/>
                <w:sz w:val="20"/>
                <w:szCs w:val="20"/>
                <w:lang w:val="ru-RU"/>
              </w:rPr>
              <w:t>դեպքում</w:t>
            </w:r>
            <w:r w:rsidRPr="00637F76">
              <w:rPr>
                <w:rFonts w:ascii="GHEA Grapalat" w:hAnsi="GHEA Grapalat" w:cs="Arial"/>
                <w:sz w:val="20"/>
                <w:szCs w:val="20"/>
              </w:rPr>
              <w:t xml:space="preserve">, </w:t>
            </w:r>
            <w:r w:rsidRPr="00637F76">
              <w:rPr>
                <w:rFonts w:ascii="GHEA Grapalat" w:hAnsi="GHEA Grapalat" w:cs="Arial"/>
                <w:sz w:val="20"/>
                <w:szCs w:val="20"/>
                <w:lang w:val="ru-RU"/>
              </w:rPr>
              <w:t>խախտված</w:t>
            </w:r>
            <w:r w:rsidRPr="00637F76">
              <w:rPr>
                <w:rFonts w:ascii="GHEA Grapalat" w:hAnsi="GHEA Grapalat" w:cs="Arial"/>
                <w:sz w:val="20"/>
                <w:szCs w:val="20"/>
              </w:rPr>
              <w:t xml:space="preserve"> </w:t>
            </w:r>
            <w:r w:rsidRPr="00637F76">
              <w:rPr>
                <w:rFonts w:ascii="GHEA Grapalat" w:hAnsi="GHEA Grapalat" w:cs="Arial"/>
                <w:sz w:val="20"/>
                <w:szCs w:val="20"/>
                <w:lang w:val="ru-RU"/>
              </w:rPr>
              <w:t>իրավունքի</w:t>
            </w:r>
            <w:r w:rsidRPr="00637F76">
              <w:rPr>
                <w:rFonts w:ascii="GHEA Grapalat" w:hAnsi="GHEA Grapalat" w:cs="Arial"/>
                <w:sz w:val="20"/>
                <w:szCs w:val="20"/>
              </w:rPr>
              <w:t xml:space="preserve"> </w:t>
            </w:r>
            <w:r w:rsidRPr="00637F76">
              <w:rPr>
                <w:rFonts w:ascii="GHEA Grapalat" w:hAnsi="GHEA Grapalat" w:cs="Arial"/>
                <w:sz w:val="20"/>
                <w:szCs w:val="20"/>
                <w:lang w:val="ru-RU"/>
              </w:rPr>
              <w:t>վերականգման</w:t>
            </w:r>
            <w:r w:rsidRPr="00637F76">
              <w:rPr>
                <w:rFonts w:ascii="GHEA Grapalat" w:hAnsi="GHEA Grapalat" w:cs="Arial"/>
                <w:sz w:val="20"/>
                <w:szCs w:val="20"/>
              </w:rPr>
              <w:t xml:space="preserve"> </w:t>
            </w:r>
            <w:r w:rsidRPr="00637F76">
              <w:rPr>
                <w:rFonts w:ascii="GHEA Grapalat" w:hAnsi="GHEA Grapalat" w:cs="Arial"/>
                <w:sz w:val="20"/>
                <w:szCs w:val="20"/>
                <w:lang w:val="ru-RU"/>
              </w:rPr>
              <w:t>նպատակով</w:t>
            </w:r>
            <w:r w:rsidRPr="00637F76">
              <w:rPr>
                <w:rFonts w:ascii="GHEA Grapalat" w:hAnsi="GHEA Grapalat" w:cs="Arial"/>
                <w:sz w:val="20"/>
                <w:szCs w:val="20"/>
              </w:rPr>
              <w:t xml:space="preserve"> </w:t>
            </w:r>
            <w:r w:rsidRPr="00637F76">
              <w:rPr>
                <w:rFonts w:ascii="GHEA Grapalat" w:hAnsi="GHEA Grapalat" w:cs="Arial"/>
                <w:sz w:val="20"/>
                <w:szCs w:val="20"/>
                <w:lang w:val="ru-RU"/>
              </w:rPr>
              <w:t>Բանկից</w:t>
            </w:r>
            <w:r w:rsidRPr="00637F76">
              <w:rPr>
                <w:rFonts w:ascii="GHEA Grapalat" w:hAnsi="GHEA Grapalat" w:cs="Arial"/>
                <w:sz w:val="20"/>
                <w:szCs w:val="20"/>
              </w:rPr>
              <w:t xml:space="preserve"> </w:t>
            </w:r>
            <w:r w:rsidRPr="00637F76">
              <w:rPr>
                <w:rFonts w:ascii="GHEA Grapalat" w:hAnsi="GHEA Grapalat" w:cs="Arial"/>
                <w:sz w:val="20"/>
                <w:szCs w:val="20"/>
                <w:lang w:val="ru-RU"/>
              </w:rPr>
              <w:t>պահանջել</w:t>
            </w:r>
            <w:r w:rsidRPr="00637F76">
              <w:rPr>
                <w:rFonts w:ascii="GHEA Grapalat" w:hAnsi="GHEA Grapalat" w:cs="Arial"/>
                <w:sz w:val="20"/>
                <w:szCs w:val="20"/>
              </w:rPr>
              <w:t xml:space="preserve"> </w:t>
            </w:r>
            <w:r w:rsidRPr="00637F76">
              <w:rPr>
                <w:rFonts w:ascii="GHEA Grapalat" w:hAnsi="GHEA Grapalat" w:cs="Arial"/>
                <w:sz w:val="20"/>
                <w:szCs w:val="20"/>
                <w:lang w:val="ru-RU"/>
              </w:rPr>
              <w:t>վնասի</w:t>
            </w:r>
            <w:r w:rsidRPr="00637F76">
              <w:rPr>
                <w:rFonts w:ascii="GHEA Grapalat" w:hAnsi="GHEA Grapalat" w:cs="Arial"/>
                <w:sz w:val="20"/>
                <w:szCs w:val="20"/>
              </w:rPr>
              <w:t xml:space="preserve"> </w:t>
            </w:r>
            <w:r w:rsidRPr="00637F76">
              <w:rPr>
                <w:rFonts w:ascii="GHEA Grapalat" w:hAnsi="GHEA Grapalat" w:cs="Arial"/>
                <w:sz w:val="20"/>
                <w:szCs w:val="20"/>
                <w:lang w:val="ru-RU"/>
              </w:rPr>
              <w:t>հատուցում</w:t>
            </w:r>
            <w:r w:rsidRPr="00637F76">
              <w:rPr>
                <w:rFonts w:ascii="GHEA Grapalat" w:hAnsi="GHEA Grapalat" w:cs="Arial"/>
                <w:sz w:val="20"/>
                <w:szCs w:val="20"/>
              </w:rPr>
              <w:t xml:space="preserve">` </w:t>
            </w:r>
            <w:r w:rsidRPr="00637F76">
              <w:rPr>
                <w:rFonts w:ascii="GHEA Grapalat" w:hAnsi="GHEA Grapalat" w:cs="Arial"/>
                <w:sz w:val="20"/>
                <w:szCs w:val="20"/>
                <w:lang w:val="ru-RU"/>
              </w:rPr>
              <w:t>ՀՀ</w:t>
            </w:r>
            <w:r w:rsidRPr="00637F76">
              <w:rPr>
                <w:rFonts w:ascii="GHEA Grapalat" w:hAnsi="GHEA Grapalat" w:cs="Arial"/>
                <w:sz w:val="20"/>
                <w:szCs w:val="20"/>
              </w:rPr>
              <w:t xml:space="preserve"> </w:t>
            </w:r>
            <w:r w:rsidRPr="00637F76">
              <w:rPr>
                <w:rFonts w:ascii="GHEA Grapalat" w:hAnsi="GHEA Grapalat" w:cs="Arial"/>
                <w:sz w:val="20"/>
                <w:szCs w:val="20"/>
                <w:lang w:val="ru-RU"/>
              </w:rPr>
              <w:t>օրենսդրությամբ</w:t>
            </w:r>
            <w:r w:rsidRPr="00637F76">
              <w:rPr>
                <w:rFonts w:ascii="GHEA Grapalat" w:hAnsi="GHEA Grapalat" w:cs="Arial"/>
                <w:sz w:val="20"/>
                <w:szCs w:val="20"/>
              </w:rPr>
              <w:t xml:space="preserve"> </w:t>
            </w:r>
            <w:r w:rsidRPr="00637F76">
              <w:rPr>
                <w:rFonts w:ascii="GHEA Grapalat" w:hAnsi="GHEA Grapalat" w:cs="Arial"/>
                <w:sz w:val="20"/>
                <w:szCs w:val="20"/>
                <w:lang w:val="ru-RU"/>
              </w:rPr>
              <w:t>սահմանված</w:t>
            </w:r>
            <w:r w:rsidRPr="00637F76">
              <w:rPr>
                <w:rFonts w:ascii="GHEA Grapalat" w:hAnsi="GHEA Grapalat" w:cs="Arial"/>
                <w:sz w:val="20"/>
                <w:szCs w:val="20"/>
              </w:rPr>
              <w:t xml:space="preserve"> </w:t>
            </w:r>
            <w:r w:rsidRPr="00637F76">
              <w:rPr>
                <w:rFonts w:ascii="GHEA Grapalat" w:hAnsi="GHEA Grapalat" w:cs="Arial"/>
                <w:sz w:val="20"/>
                <w:szCs w:val="20"/>
                <w:lang w:val="ru-RU"/>
              </w:rPr>
              <w:t>կարգով</w:t>
            </w:r>
            <w:r w:rsidRPr="00637F76">
              <w:rPr>
                <w:rFonts w:ascii="GHEA Grapalat" w:hAnsi="GHEA Grapalat" w:cs="Arial"/>
                <w:sz w:val="20"/>
                <w:szCs w:val="20"/>
              </w:rPr>
              <w:t xml:space="preserve">` </w:t>
            </w:r>
            <w:r w:rsidRPr="00637F76">
              <w:rPr>
                <w:rFonts w:ascii="GHEA Grapalat" w:hAnsi="GHEA Grapalat" w:cs="Arial"/>
                <w:sz w:val="20"/>
                <w:szCs w:val="20"/>
                <w:lang w:val="ru-RU"/>
              </w:rPr>
              <w:t>բացառությամբ</w:t>
            </w:r>
            <w:r w:rsidRPr="00637F76">
              <w:rPr>
                <w:rFonts w:ascii="GHEA Grapalat" w:hAnsi="GHEA Grapalat" w:cs="Arial"/>
                <w:sz w:val="20"/>
                <w:szCs w:val="20"/>
              </w:rPr>
              <w:t xml:space="preserve"> </w:t>
            </w:r>
            <w:r w:rsidRPr="00637F76">
              <w:rPr>
                <w:rFonts w:ascii="GHEA Grapalat" w:hAnsi="GHEA Grapalat" w:cs="Arial"/>
                <w:sz w:val="20"/>
                <w:szCs w:val="20"/>
                <w:lang w:val="ru-RU"/>
              </w:rPr>
              <w:t>ՀՀ</w:t>
            </w:r>
            <w:r w:rsidRPr="00637F76">
              <w:rPr>
                <w:rFonts w:ascii="GHEA Grapalat" w:hAnsi="GHEA Grapalat" w:cs="Arial"/>
                <w:sz w:val="20"/>
                <w:szCs w:val="20"/>
              </w:rPr>
              <w:t xml:space="preserve"> </w:t>
            </w:r>
            <w:r w:rsidRPr="00637F76">
              <w:rPr>
                <w:rFonts w:ascii="GHEA Grapalat" w:hAnsi="GHEA Grapalat" w:cs="Arial"/>
                <w:sz w:val="20"/>
                <w:szCs w:val="20"/>
                <w:lang w:val="ru-RU"/>
              </w:rPr>
              <w:t>օրենսդրությամբ</w:t>
            </w:r>
            <w:r w:rsidRPr="00637F76">
              <w:rPr>
                <w:rFonts w:ascii="GHEA Grapalat" w:hAnsi="GHEA Grapalat" w:cs="Arial"/>
                <w:sz w:val="20"/>
                <w:szCs w:val="20"/>
              </w:rPr>
              <w:t xml:space="preserve"> </w:t>
            </w:r>
            <w:r w:rsidRPr="00637F76">
              <w:rPr>
                <w:rFonts w:ascii="GHEA Grapalat" w:hAnsi="GHEA Grapalat" w:cs="Arial"/>
                <w:sz w:val="20"/>
                <w:szCs w:val="20"/>
                <w:lang w:val="ru-RU"/>
              </w:rPr>
              <w:t>նախատեսված</w:t>
            </w:r>
            <w:r w:rsidRPr="00637F76">
              <w:rPr>
                <w:rFonts w:ascii="GHEA Grapalat" w:hAnsi="GHEA Grapalat" w:cs="Arial"/>
                <w:sz w:val="20"/>
                <w:szCs w:val="20"/>
              </w:rPr>
              <w:t xml:space="preserve"> </w:t>
            </w:r>
            <w:r w:rsidRPr="00637F76">
              <w:rPr>
                <w:rFonts w:ascii="GHEA Grapalat" w:hAnsi="GHEA Grapalat" w:cs="Arial"/>
                <w:sz w:val="20"/>
                <w:szCs w:val="20"/>
                <w:lang w:val="ru-RU"/>
              </w:rPr>
              <w:t>դեպքերի</w:t>
            </w:r>
            <w:r w:rsidRPr="00637F76">
              <w:rPr>
                <w:rFonts w:ascii="GHEA Grapalat" w:hAnsi="GHEA Grapalat" w:cs="Arial"/>
                <w:sz w:val="20"/>
                <w:szCs w:val="20"/>
              </w:rPr>
              <w:t>:</w:t>
            </w:r>
          </w:p>
        </w:tc>
        <w:tc>
          <w:tcPr>
            <w:tcW w:w="4680" w:type="dxa"/>
          </w:tcPr>
          <w:p w14:paraId="32AC3E83" w14:textId="748F5BCE"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bCs/>
                <w:sz w:val="20"/>
                <w:szCs w:val="20"/>
                <w:lang w:val="ru-RU"/>
              </w:rPr>
              <w:t>4.9.4.1.</w:t>
            </w:r>
            <w:r w:rsidRPr="00637F76">
              <w:rPr>
                <w:rFonts w:ascii="GHEA Grapalat" w:hAnsi="GHEA Grapalat" w:cs="Arial"/>
                <w:sz w:val="20"/>
                <w:szCs w:val="20"/>
                <w:lang w:val="ru-RU"/>
              </w:rPr>
              <w:t xml:space="preserve"> С целью восстановления нарушенного права, потребовать от Банка возмещения ущерба, в порядке, установленном законодательством РА, в случае разглашения Банком конфиденциальных сведений </w:t>
            </w:r>
            <w:r w:rsidR="00D50542" w:rsidRPr="00640C19">
              <w:rPr>
                <w:rFonts w:ascii="GHEA Grapalat" w:hAnsi="GHEA Grapalat" w:cs="Arial"/>
                <w:sz w:val="20"/>
                <w:szCs w:val="20"/>
                <w:lang w:val="ru-RU"/>
              </w:rPr>
              <w:t xml:space="preserve">третьему лицу </w:t>
            </w:r>
            <w:r w:rsidRPr="00637F76">
              <w:rPr>
                <w:rFonts w:ascii="GHEA Grapalat" w:hAnsi="GHEA Grapalat" w:cs="Arial"/>
                <w:sz w:val="20"/>
                <w:szCs w:val="20"/>
                <w:lang w:val="ru-RU"/>
              </w:rPr>
              <w:t>о счете депо Клиента, за исключением предусмотренных законодательством РА случаев.</w:t>
            </w:r>
          </w:p>
        </w:tc>
      </w:tr>
      <w:tr w:rsidR="005E618B" w:rsidRPr="008E4CB7" w14:paraId="5240FC97" w14:textId="77777777" w:rsidTr="00430EC3">
        <w:trPr>
          <w:trHeight w:val="1160"/>
        </w:trPr>
        <w:tc>
          <w:tcPr>
            <w:tcW w:w="4765" w:type="dxa"/>
          </w:tcPr>
          <w:p w14:paraId="7C4E74B8"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t>4.9.4.2.Նշանակել դեպո հաշվի լիազորված մի քանի ներկայացուցիչներ` անհրաժեշտության դեպքում սահմանափակելով նրանց լիազորությունները:</w:t>
            </w:r>
          </w:p>
        </w:tc>
        <w:tc>
          <w:tcPr>
            <w:tcW w:w="4680" w:type="dxa"/>
          </w:tcPr>
          <w:p w14:paraId="68E09EC4"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4.9.4.2. Назначить несколько уполномоченных представителей по счету де</w:t>
            </w:r>
            <w:r w:rsidRPr="00637F76">
              <w:rPr>
                <w:rFonts w:ascii="GHEA Grapalat" w:hAnsi="GHEA Grapalat" w:cs="Arial"/>
                <w:sz w:val="20"/>
                <w:szCs w:val="20"/>
                <w:lang w:val="ru-RU"/>
              </w:rPr>
              <w:softHyphen/>
              <w:t>по, ограничивая при необходимости их полномочия.</w:t>
            </w:r>
          </w:p>
          <w:p w14:paraId="0C37C303" w14:textId="77777777" w:rsidR="005E618B" w:rsidRPr="00637F76" w:rsidRDefault="005E618B" w:rsidP="00430EC3">
            <w:pPr>
              <w:jc w:val="both"/>
              <w:rPr>
                <w:rFonts w:ascii="GHEA Grapalat" w:hAnsi="GHEA Grapalat" w:cs="Arial"/>
                <w:bCs/>
                <w:sz w:val="20"/>
                <w:szCs w:val="20"/>
                <w:lang w:val="ru-RU"/>
              </w:rPr>
            </w:pPr>
          </w:p>
        </w:tc>
      </w:tr>
      <w:tr w:rsidR="005E618B" w:rsidRPr="00637F76" w14:paraId="572E64CC" w14:textId="77777777" w:rsidTr="00430EC3">
        <w:trPr>
          <w:trHeight w:val="260"/>
        </w:trPr>
        <w:tc>
          <w:tcPr>
            <w:tcW w:w="4765" w:type="dxa"/>
          </w:tcPr>
          <w:p w14:paraId="22271708" w14:textId="77777777" w:rsidR="005E618B" w:rsidRPr="00637F76" w:rsidRDefault="005E618B" w:rsidP="00430EC3">
            <w:pPr>
              <w:tabs>
                <w:tab w:val="left" w:pos="360"/>
                <w:tab w:val="left" w:pos="1602"/>
                <w:tab w:val="left" w:pos="1692"/>
              </w:tabs>
              <w:rPr>
                <w:rFonts w:ascii="GHEA Grapalat" w:hAnsi="GHEA Grapalat" w:cs="Arial"/>
                <w:b/>
                <w:sz w:val="20"/>
                <w:szCs w:val="20"/>
              </w:rPr>
            </w:pPr>
            <w:r w:rsidRPr="00637F76">
              <w:rPr>
                <w:rFonts w:ascii="GHEA Grapalat" w:hAnsi="GHEA Grapalat" w:cs="Arial"/>
                <w:b/>
                <w:sz w:val="20"/>
                <w:szCs w:val="20"/>
              </w:rPr>
              <w:t>4.10.Կողմերի պատասխանատվությունը`</w:t>
            </w:r>
          </w:p>
        </w:tc>
        <w:tc>
          <w:tcPr>
            <w:tcW w:w="4680" w:type="dxa"/>
          </w:tcPr>
          <w:p w14:paraId="50AB5024" w14:textId="77777777" w:rsidR="005E618B" w:rsidRPr="00EC584F" w:rsidRDefault="005E618B" w:rsidP="00430EC3">
            <w:pPr>
              <w:jc w:val="both"/>
              <w:rPr>
                <w:rFonts w:ascii="GHEA Grapalat" w:hAnsi="GHEA Grapalat" w:cs="Arial"/>
                <w:b/>
                <w:bCs/>
                <w:sz w:val="20"/>
                <w:szCs w:val="20"/>
                <w:lang w:val="ru-RU"/>
              </w:rPr>
            </w:pPr>
            <w:r w:rsidRPr="00EC584F">
              <w:rPr>
                <w:rFonts w:ascii="GHEA Grapalat" w:hAnsi="GHEA Grapalat" w:cs="Arial"/>
                <w:b/>
                <w:bCs/>
                <w:sz w:val="20"/>
                <w:szCs w:val="20"/>
              </w:rPr>
              <w:t>4.10.</w:t>
            </w:r>
            <w:r w:rsidRPr="00EC584F">
              <w:rPr>
                <w:rFonts w:ascii="GHEA Grapalat" w:hAnsi="GHEA Grapalat" w:cs="Arial"/>
                <w:b/>
                <w:bCs/>
                <w:sz w:val="20"/>
                <w:szCs w:val="20"/>
                <w:lang w:val="ru-RU"/>
              </w:rPr>
              <w:t>Ответственность сторон</w:t>
            </w:r>
          </w:p>
        </w:tc>
      </w:tr>
      <w:tr w:rsidR="005E618B" w:rsidRPr="008E4CB7" w14:paraId="0A78D967" w14:textId="77777777" w:rsidTr="00430EC3">
        <w:trPr>
          <w:trHeight w:val="2150"/>
        </w:trPr>
        <w:tc>
          <w:tcPr>
            <w:tcW w:w="4765" w:type="dxa"/>
          </w:tcPr>
          <w:p w14:paraId="29DDB948" w14:textId="77777777" w:rsidR="005E618B" w:rsidRPr="00637F76" w:rsidRDefault="005E618B" w:rsidP="00430EC3">
            <w:pPr>
              <w:tabs>
                <w:tab w:val="left" w:pos="360"/>
                <w:tab w:val="left" w:pos="1602"/>
                <w:tab w:val="left" w:pos="1692"/>
              </w:tabs>
              <w:jc w:val="both"/>
              <w:rPr>
                <w:rFonts w:ascii="GHEA Grapalat" w:hAnsi="GHEA Grapalat" w:cs="Sylfaen"/>
                <w:sz w:val="20"/>
                <w:szCs w:val="20"/>
              </w:rPr>
            </w:pPr>
            <w:r w:rsidRPr="00637F76">
              <w:rPr>
                <w:rFonts w:ascii="GHEA Grapalat" w:hAnsi="GHEA Grapalat" w:cs="Sylfaen"/>
                <w:sz w:val="20"/>
                <w:szCs w:val="20"/>
              </w:rPr>
              <w:t>4.10.1.Պահառության սպասարկման</w:t>
            </w:r>
            <w:r w:rsidRPr="00637F76">
              <w:rPr>
                <w:rFonts w:ascii="GHEA Grapalat" w:hAnsi="GHEA Grapalat"/>
                <w:sz w:val="20"/>
                <w:szCs w:val="20"/>
              </w:rPr>
              <w:t xml:space="preserve"> </w:t>
            </w:r>
            <w:r w:rsidRPr="00637F76">
              <w:rPr>
                <w:rFonts w:ascii="GHEA Grapalat" w:hAnsi="GHEA Grapalat" w:cs="Sylfaen"/>
                <w:sz w:val="20"/>
                <w:szCs w:val="20"/>
                <w:lang w:val="ru-RU"/>
              </w:rPr>
              <w:t>հետ</w:t>
            </w:r>
            <w:r w:rsidRPr="00637F76">
              <w:rPr>
                <w:rFonts w:ascii="GHEA Grapalat" w:hAnsi="GHEA Grapalat"/>
                <w:sz w:val="20"/>
                <w:szCs w:val="20"/>
              </w:rPr>
              <w:t xml:space="preserve"> </w:t>
            </w:r>
            <w:r w:rsidRPr="00637F76">
              <w:rPr>
                <w:rFonts w:ascii="GHEA Grapalat" w:hAnsi="GHEA Grapalat" w:cs="Sylfaen"/>
                <w:sz w:val="20"/>
                <w:szCs w:val="20"/>
                <w:lang w:val="ru-RU"/>
              </w:rPr>
              <w:t>կապված</w:t>
            </w:r>
            <w:r w:rsidRPr="00637F76">
              <w:rPr>
                <w:rFonts w:ascii="GHEA Grapalat" w:hAnsi="GHEA Grapalat"/>
                <w:sz w:val="20"/>
                <w:szCs w:val="20"/>
              </w:rPr>
              <w:t xml:space="preserve"> </w:t>
            </w:r>
            <w:r w:rsidRPr="00637F76">
              <w:rPr>
                <w:rFonts w:ascii="GHEA Grapalat" w:hAnsi="GHEA Grapalat" w:cs="Sylfaen"/>
                <w:sz w:val="20"/>
                <w:szCs w:val="20"/>
                <w:lang w:val="ru-RU"/>
              </w:rPr>
              <w:t>վեճերը</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lang w:val="ru-RU"/>
              </w:rPr>
              <w:t>անհամաձայնությունները</w:t>
            </w:r>
            <w:r w:rsidRPr="00637F76">
              <w:rPr>
                <w:rFonts w:ascii="GHEA Grapalat" w:hAnsi="GHEA Grapalat"/>
                <w:sz w:val="20"/>
                <w:szCs w:val="20"/>
              </w:rPr>
              <w:t xml:space="preserve"> </w:t>
            </w:r>
            <w:r w:rsidRPr="00637F76">
              <w:rPr>
                <w:rFonts w:ascii="GHEA Grapalat" w:hAnsi="GHEA Grapalat" w:cs="Sylfaen"/>
                <w:sz w:val="20"/>
                <w:szCs w:val="20"/>
                <w:lang w:val="ru-RU"/>
              </w:rPr>
              <w:t>լուծվում</w:t>
            </w:r>
            <w:r w:rsidRPr="00637F76">
              <w:rPr>
                <w:rFonts w:ascii="GHEA Grapalat" w:hAnsi="GHEA Grapalat"/>
                <w:sz w:val="20"/>
                <w:szCs w:val="20"/>
              </w:rPr>
              <w:t xml:space="preserve"> </w:t>
            </w:r>
            <w:r w:rsidRPr="00637F76">
              <w:rPr>
                <w:rFonts w:ascii="GHEA Grapalat" w:hAnsi="GHEA Grapalat" w:cs="Sylfaen"/>
                <w:sz w:val="20"/>
                <w:szCs w:val="20"/>
                <w:lang w:val="ru-RU"/>
              </w:rPr>
              <w:t>են</w:t>
            </w:r>
            <w:r w:rsidRPr="00637F76">
              <w:rPr>
                <w:rFonts w:ascii="GHEA Grapalat" w:hAnsi="GHEA Grapalat"/>
                <w:sz w:val="20"/>
                <w:szCs w:val="20"/>
              </w:rPr>
              <w:t xml:space="preserve"> </w:t>
            </w:r>
            <w:r w:rsidRPr="00637F76">
              <w:rPr>
                <w:rFonts w:ascii="GHEA Grapalat" w:hAnsi="GHEA Grapalat" w:cs="Sylfaen"/>
                <w:sz w:val="20"/>
                <w:szCs w:val="20"/>
                <w:lang w:val="ru-RU"/>
              </w:rPr>
              <w:t>ՀՀ</w:t>
            </w:r>
            <w:r w:rsidRPr="00637F76">
              <w:rPr>
                <w:rFonts w:ascii="GHEA Grapalat" w:hAnsi="GHEA Grapalat"/>
                <w:sz w:val="20"/>
                <w:szCs w:val="20"/>
              </w:rPr>
              <w:t xml:space="preserve"> </w:t>
            </w:r>
            <w:r w:rsidRPr="00637F76">
              <w:rPr>
                <w:rFonts w:ascii="GHEA Grapalat" w:hAnsi="GHEA Grapalat" w:cs="Sylfaen"/>
                <w:sz w:val="20"/>
                <w:szCs w:val="20"/>
                <w:lang w:val="ru-RU"/>
              </w:rPr>
              <w:t>օրենսդրությամբ</w:t>
            </w:r>
            <w:r w:rsidRPr="00637F76">
              <w:rPr>
                <w:rFonts w:ascii="GHEA Grapalat" w:hAnsi="GHEA Grapalat"/>
                <w:sz w:val="20"/>
                <w:szCs w:val="20"/>
              </w:rPr>
              <w:t xml:space="preserve">, </w:t>
            </w:r>
            <w:r w:rsidRPr="00637F76">
              <w:rPr>
                <w:rFonts w:ascii="GHEA Grapalat" w:hAnsi="GHEA Grapalat" w:cs="Sylfaen"/>
                <w:sz w:val="20"/>
                <w:szCs w:val="20"/>
                <w:lang w:val="ru-RU"/>
              </w:rPr>
              <w:t>սույն</w:t>
            </w:r>
            <w:r w:rsidRPr="00637F76">
              <w:rPr>
                <w:rFonts w:ascii="GHEA Grapalat" w:hAnsi="GHEA Grapalat"/>
                <w:sz w:val="20"/>
                <w:szCs w:val="20"/>
              </w:rPr>
              <w:t xml:space="preserve"> </w:t>
            </w:r>
            <w:r w:rsidRPr="00637F76">
              <w:rPr>
                <w:rFonts w:ascii="GHEA Grapalat" w:hAnsi="GHEA Grapalat" w:cs="Sylfaen"/>
                <w:sz w:val="20"/>
                <w:szCs w:val="20"/>
                <w:lang w:val="ru-RU"/>
              </w:rPr>
              <w:t>Պայմաններով</w:t>
            </w:r>
            <w:r w:rsidRPr="00637F76">
              <w:rPr>
                <w:rFonts w:ascii="GHEA Grapalat" w:hAnsi="GHEA Grapalat"/>
                <w:sz w:val="20"/>
                <w:szCs w:val="20"/>
              </w:rPr>
              <w:t xml:space="preserve">, </w:t>
            </w:r>
            <w:r w:rsidRPr="00637F76">
              <w:rPr>
                <w:rFonts w:ascii="GHEA Grapalat" w:hAnsi="GHEA Grapalat" w:cs="Sylfaen"/>
                <w:sz w:val="20"/>
                <w:szCs w:val="20"/>
              </w:rPr>
              <w:t>Պահառության սպասարկման</w:t>
            </w:r>
            <w:r w:rsidRPr="00637F76">
              <w:rPr>
                <w:rFonts w:ascii="GHEA Grapalat" w:hAnsi="GHEA Grapalat"/>
                <w:sz w:val="20"/>
                <w:szCs w:val="20"/>
              </w:rPr>
              <w:t xml:space="preserve"> </w:t>
            </w:r>
            <w:r w:rsidRPr="00637F76">
              <w:rPr>
                <w:rFonts w:ascii="GHEA Grapalat" w:hAnsi="GHEA Grapalat" w:cs="Sylfaen"/>
                <w:sz w:val="20"/>
                <w:szCs w:val="20"/>
                <w:lang w:val="ru-RU"/>
              </w:rPr>
              <w:t>կանոններով</w:t>
            </w:r>
            <w:r w:rsidRPr="00637F76">
              <w:rPr>
                <w:rFonts w:ascii="GHEA Grapalat" w:hAnsi="GHEA Grapalat"/>
                <w:sz w:val="20"/>
                <w:szCs w:val="20"/>
              </w:rPr>
              <w:t xml:space="preserve"> </w:t>
            </w:r>
            <w:r w:rsidRPr="00637F76">
              <w:rPr>
                <w:rFonts w:ascii="GHEA Grapalat" w:hAnsi="GHEA Grapalat" w:cs="Sylfaen"/>
                <w:sz w:val="20"/>
                <w:szCs w:val="20"/>
                <w:lang w:val="ru-RU"/>
              </w:rPr>
              <w:t>և</w:t>
            </w:r>
            <w:r w:rsidRPr="00637F76">
              <w:rPr>
                <w:rFonts w:ascii="GHEA Grapalat" w:hAnsi="GHEA Grapalat"/>
                <w:sz w:val="20"/>
                <w:szCs w:val="20"/>
              </w:rPr>
              <w:t xml:space="preserve"> </w:t>
            </w:r>
            <w:r w:rsidRPr="00637F76">
              <w:rPr>
                <w:rFonts w:ascii="GHEA Grapalat" w:hAnsi="GHEA Grapalat" w:cs="Sylfaen"/>
                <w:sz w:val="20"/>
                <w:szCs w:val="20"/>
              </w:rPr>
              <w:t xml:space="preserve">Պահառության սպասարկման </w:t>
            </w:r>
            <w:r w:rsidRPr="00637F76">
              <w:rPr>
                <w:rFonts w:ascii="GHEA Grapalat" w:hAnsi="GHEA Grapalat" w:cs="Sylfaen"/>
                <w:sz w:val="20"/>
                <w:szCs w:val="20"/>
                <w:lang w:val="ru-RU"/>
              </w:rPr>
              <w:t>պայմանագրով</w:t>
            </w:r>
            <w:r w:rsidRPr="00637F76">
              <w:rPr>
                <w:rFonts w:ascii="GHEA Grapalat" w:hAnsi="GHEA Grapalat" w:cs="Sylfaen"/>
                <w:sz w:val="20"/>
                <w:szCs w:val="20"/>
              </w:rPr>
              <w:t xml:space="preserve"> ու դրան կից կնքված համաձայնագրերով</w:t>
            </w:r>
            <w:r w:rsidRPr="00637F76">
              <w:rPr>
                <w:rFonts w:ascii="GHEA Grapalat" w:hAnsi="GHEA Grapalat"/>
                <w:sz w:val="20"/>
                <w:szCs w:val="20"/>
              </w:rPr>
              <w:t xml:space="preserve"> </w:t>
            </w:r>
            <w:r w:rsidRPr="00637F76">
              <w:rPr>
                <w:rFonts w:ascii="GHEA Grapalat" w:hAnsi="GHEA Grapalat" w:cs="Sylfaen"/>
                <w:sz w:val="20"/>
                <w:szCs w:val="20"/>
                <w:lang w:val="ru-RU"/>
              </w:rPr>
              <w:t>սահմանված</w:t>
            </w:r>
            <w:r w:rsidRPr="00637F76">
              <w:rPr>
                <w:rFonts w:ascii="GHEA Grapalat" w:hAnsi="GHEA Grapalat"/>
                <w:sz w:val="20"/>
                <w:szCs w:val="20"/>
              </w:rPr>
              <w:t xml:space="preserve"> </w:t>
            </w:r>
            <w:r w:rsidRPr="00637F76">
              <w:rPr>
                <w:rFonts w:ascii="GHEA Grapalat" w:hAnsi="GHEA Grapalat" w:cs="Sylfaen"/>
                <w:sz w:val="20"/>
                <w:szCs w:val="20"/>
                <w:lang w:val="ru-RU"/>
              </w:rPr>
              <w:t>կարգով</w:t>
            </w:r>
            <w:r w:rsidRPr="00637F76">
              <w:rPr>
                <w:rFonts w:ascii="GHEA Grapalat" w:hAnsi="GHEA Grapalat" w:cs="Sylfaen"/>
                <w:sz w:val="20"/>
                <w:szCs w:val="20"/>
              </w:rPr>
              <w:t>:</w:t>
            </w:r>
          </w:p>
        </w:tc>
        <w:tc>
          <w:tcPr>
            <w:tcW w:w="4680" w:type="dxa"/>
          </w:tcPr>
          <w:p w14:paraId="3A19CA76" w14:textId="77777777" w:rsidR="005E618B" w:rsidRPr="00637F76" w:rsidRDefault="005E618B" w:rsidP="00430EC3">
            <w:pPr>
              <w:jc w:val="both"/>
              <w:rPr>
                <w:rFonts w:ascii="GHEA Grapalat" w:hAnsi="GHEA Grapalat" w:cs="Sylfaen"/>
                <w:sz w:val="20"/>
                <w:szCs w:val="20"/>
                <w:lang w:val="ru-RU"/>
              </w:rPr>
            </w:pPr>
            <w:r w:rsidRPr="00637F76">
              <w:rPr>
                <w:rFonts w:ascii="GHEA Grapalat" w:hAnsi="GHEA Grapalat" w:cs="Sylfaen"/>
                <w:sz w:val="20"/>
                <w:szCs w:val="20"/>
                <w:lang w:val="ru-RU"/>
              </w:rPr>
              <w:t>4.10.1.</w:t>
            </w:r>
            <w:r w:rsidRPr="00637F76">
              <w:rPr>
                <w:rFonts w:ascii="GHEA Grapalat" w:hAnsi="GHEA Grapalat" w:cs="Arial"/>
                <w:sz w:val="20"/>
                <w:szCs w:val="20"/>
                <w:lang w:val="ru-RU"/>
              </w:rPr>
              <w:t xml:space="preserve"> Споры и несогласия, связанные с Депозитарными услугами, разрешаются в порядке, установленном законодательством РА, настоящим договором, Правилами Депозитарных услуг, Договором о Депозитарном обслуживании и в установленном порядке прилагаемыми к нему заключеннными соглашениями.</w:t>
            </w:r>
          </w:p>
        </w:tc>
      </w:tr>
      <w:tr w:rsidR="005E618B" w:rsidRPr="008E4CB7" w14:paraId="0178694F" w14:textId="77777777" w:rsidTr="00430EC3">
        <w:trPr>
          <w:trHeight w:val="1520"/>
        </w:trPr>
        <w:tc>
          <w:tcPr>
            <w:tcW w:w="4765" w:type="dxa"/>
          </w:tcPr>
          <w:p w14:paraId="5938F14C" w14:textId="77777777" w:rsidR="005E618B" w:rsidRPr="008E4CB7" w:rsidRDefault="005E618B" w:rsidP="00430EC3">
            <w:pPr>
              <w:tabs>
                <w:tab w:val="left" w:pos="360"/>
                <w:tab w:val="left" w:pos="1602"/>
                <w:tab w:val="left" w:pos="1692"/>
              </w:tabs>
              <w:jc w:val="both"/>
              <w:rPr>
                <w:rFonts w:ascii="GHEA Grapalat" w:hAnsi="GHEA Grapalat" w:cs="Arial"/>
                <w:b/>
                <w:bCs/>
                <w:sz w:val="20"/>
                <w:szCs w:val="20"/>
                <w:lang w:val="ru-RU"/>
              </w:rPr>
            </w:pPr>
            <w:r w:rsidRPr="008E4CB7">
              <w:rPr>
                <w:rFonts w:ascii="GHEA Grapalat" w:hAnsi="GHEA Grapalat" w:cs="Sylfaen"/>
                <w:sz w:val="20"/>
                <w:szCs w:val="20"/>
                <w:lang w:val="ru-RU"/>
              </w:rPr>
              <w:t>4.10.2.</w:t>
            </w:r>
            <w:r w:rsidRPr="00637F76">
              <w:rPr>
                <w:rFonts w:ascii="GHEA Grapalat" w:hAnsi="GHEA Grapalat" w:cs="Sylfaen"/>
                <w:sz w:val="20"/>
                <w:szCs w:val="20"/>
                <w:lang w:val="ru-RU"/>
              </w:rPr>
              <w:t>Կողմերը</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ՀՀ</w:t>
            </w:r>
            <w:r w:rsidRPr="008E4CB7">
              <w:rPr>
                <w:rFonts w:ascii="GHEA Grapalat" w:hAnsi="GHEA Grapalat"/>
                <w:sz w:val="20"/>
                <w:szCs w:val="20"/>
                <w:lang w:val="ru-RU"/>
              </w:rPr>
              <w:t xml:space="preserve"> </w:t>
            </w:r>
            <w:r w:rsidRPr="00637F76">
              <w:rPr>
                <w:rFonts w:ascii="GHEA Grapalat" w:hAnsi="GHEA Grapalat" w:cs="Sylfaen"/>
                <w:sz w:val="20"/>
                <w:szCs w:val="20"/>
                <w:lang w:val="ru-RU"/>
              </w:rPr>
              <w:t>օրենսդրության</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համաձայն</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պատասխանատվություն</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են</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կրում</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սույն</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Պայմաններից</w:t>
            </w:r>
            <w:r w:rsidRPr="008E4CB7">
              <w:rPr>
                <w:rFonts w:ascii="GHEA Grapalat" w:hAnsi="GHEA Grapalat"/>
                <w:sz w:val="20"/>
                <w:szCs w:val="20"/>
                <w:lang w:val="ru-RU"/>
              </w:rPr>
              <w:t xml:space="preserve">, </w:t>
            </w:r>
            <w:r w:rsidRPr="00637F76">
              <w:rPr>
                <w:rFonts w:ascii="GHEA Grapalat" w:hAnsi="GHEA Grapalat" w:cs="Sylfaen"/>
                <w:sz w:val="20"/>
                <w:szCs w:val="20"/>
              </w:rPr>
              <w:t>Պահառության</w:t>
            </w:r>
            <w:r w:rsidRPr="008E4CB7">
              <w:rPr>
                <w:rFonts w:ascii="GHEA Grapalat" w:hAnsi="GHEA Grapalat" w:cs="Sylfaen"/>
                <w:sz w:val="20"/>
                <w:szCs w:val="20"/>
                <w:lang w:val="ru-RU"/>
              </w:rPr>
              <w:t xml:space="preserve"> </w:t>
            </w:r>
            <w:r w:rsidRPr="00637F76">
              <w:rPr>
                <w:rFonts w:ascii="GHEA Grapalat" w:hAnsi="GHEA Grapalat" w:cs="Sylfaen"/>
                <w:sz w:val="20"/>
                <w:szCs w:val="20"/>
              </w:rPr>
              <w:t>սպասարկման</w:t>
            </w:r>
            <w:r w:rsidRPr="008E4CB7">
              <w:rPr>
                <w:rFonts w:ascii="GHEA Grapalat" w:hAnsi="GHEA Grapalat" w:cs="Sylfaen"/>
                <w:sz w:val="20"/>
                <w:szCs w:val="20"/>
                <w:lang w:val="ru-RU"/>
              </w:rPr>
              <w:t xml:space="preserve"> </w:t>
            </w:r>
            <w:r w:rsidRPr="00637F76">
              <w:rPr>
                <w:rFonts w:ascii="GHEA Grapalat" w:hAnsi="GHEA Grapalat" w:cs="Sylfaen"/>
                <w:sz w:val="20"/>
                <w:szCs w:val="20"/>
                <w:lang w:val="ru-RU"/>
              </w:rPr>
              <w:t>պայմանագրից</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բխող</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իրենց</w:t>
            </w:r>
            <w:r w:rsidRPr="008E4CB7">
              <w:rPr>
                <w:rFonts w:ascii="GHEA Grapalat" w:hAnsi="GHEA Grapalat"/>
                <w:sz w:val="20"/>
                <w:szCs w:val="20"/>
                <w:lang w:val="ru-RU"/>
              </w:rPr>
              <w:t xml:space="preserve"> </w:t>
            </w:r>
            <w:r w:rsidRPr="00637F76">
              <w:rPr>
                <w:rFonts w:ascii="GHEA Grapalat" w:hAnsi="GHEA Grapalat" w:cs="Sylfaen"/>
                <w:sz w:val="20"/>
                <w:szCs w:val="20"/>
                <w:lang w:val="ru-RU"/>
              </w:rPr>
              <w:t>փոխհարաբերությունների</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մասին</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գաղտնի</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տեղեկատվությունը</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բացահայտելու</w:t>
            </w:r>
            <w:r w:rsidRPr="008E4CB7">
              <w:rPr>
                <w:rFonts w:ascii="GHEA Grapalat" w:hAnsi="GHEA Grapalat"/>
                <w:sz w:val="20"/>
                <w:szCs w:val="20"/>
                <w:lang w:val="ru-RU"/>
              </w:rPr>
              <w:t xml:space="preserve"> </w:t>
            </w:r>
            <w:r w:rsidRPr="00637F76">
              <w:rPr>
                <w:rFonts w:ascii="GHEA Grapalat" w:hAnsi="GHEA Grapalat" w:cs="Sylfaen"/>
                <w:sz w:val="20"/>
                <w:szCs w:val="20"/>
                <w:lang w:val="ru-RU"/>
              </w:rPr>
              <w:t>համար</w:t>
            </w:r>
            <w:r w:rsidRPr="008E4CB7">
              <w:rPr>
                <w:rFonts w:ascii="GHEA Grapalat" w:hAnsi="GHEA Grapalat" w:cs="Sylfaen"/>
                <w:sz w:val="20"/>
                <w:szCs w:val="20"/>
                <w:lang w:val="ru-RU"/>
              </w:rPr>
              <w:t>:</w:t>
            </w:r>
          </w:p>
        </w:tc>
        <w:tc>
          <w:tcPr>
            <w:tcW w:w="4680" w:type="dxa"/>
          </w:tcPr>
          <w:p w14:paraId="788DE93E"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Sylfaen"/>
                <w:sz w:val="20"/>
                <w:szCs w:val="20"/>
                <w:lang w:val="ru-RU"/>
              </w:rPr>
              <w:t>4.10.2.</w:t>
            </w:r>
            <w:r w:rsidRPr="00637F76">
              <w:rPr>
                <w:rFonts w:ascii="GHEA Grapalat" w:hAnsi="GHEA Grapalat" w:cs="Arial"/>
                <w:sz w:val="20"/>
                <w:szCs w:val="20"/>
                <w:lang w:val="ru-RU"/>
              </w:rPr>
              <w:t xml:space="preserve"> Стороны несут ответственность согласно законодательству РА за раскрытие конфиденциональной информации относительно взаимоотношений, вытекающих из условий данного договора.</w:t>
            </w:r>
          </w:p>
          <w:p w14:paraId="7739DA4B" w14:textId="77777777" w:rsidR="005E618B" w:rsidRPr="00637F76" w:rsidRDefault="005E618B" w:rsidP="00430EC3">
            <w:pPr>
              <w:jc w:val="both"/>
              <w:rPr>
                <w:rFonts w:ascii="GHEA Grapalat" w:hAnsi="GHEA Grapalat" w:cs="Arial"/>
                <w:bCs/>
                <w:sz w:val="20"/>
                <w:szCs w:val="20"/>
                <w:lang w:val="ru-RU"/>
              </w:rPr>
            </w:pPr>
          </w:p>
        </w:tc>
      </w:tr>
      <w:tr w:rsidR="005E618B" w:rsidRPr="008E4CB7" w14:paraId="1DDEF2C9" w14:textId="77777777" w:rsidTr="00430EC3">
        <w:trPr>
          <w:trHeight w:val="1124"/>
        </w:trPr>
        <w:tc>
          <w:tcPr>
            <w:tcW w:w="4765" w:type="dxa"/>
          </w:tcPr>
          <w:p w14:paraId="036CAB22" w14:textId="77777777" w:rsidR="005E618B" w:rsidRPr="008E4CB7" w:rsidRDefault="005E618B" w:rsidP="00430EC3">
            <w:pPr>
              <w:tabs>
                <w:tab w:val="left" w:pos="360"/>
                <w:tab w:val="left" w:pos="1602"/>
                <w:tab w:val="left" w:pos="1692"/>
              </w:tabs>
              <w:jc w:val="both"/>
              <w:rPr>
                <w:rFonts w:ascii="GHEA Grapalat" w:hAnsi="GHEA Grapalat" w:cs="Arial"/>
                <w:b/>
                <w:bCs/>
                <w:sz w:val="20"/>
                <w:szCs w:val="20"/>
                <w:lang w:val="ru-RU"/>
              </w:rPr>
            </w:pPr>
            <w:r w:rsidRPr="008E4CB7">
              <w:rPr>
                <w:rFonts w:ascii="GHEA Grapalat" w:hAnsi="GHEA Grapalat" w:cs="Arial"/>
                <w:sz w:val="20"/>
                <w:szCs w:val="20"/>
                <w:lang w:val="ru-RU"/>
              </w:rPr>
              <w:t>4.10.3.</w:t>
            </w:r>
            <w:r w:rsidRPr="00637F76">
              <w:rPr>
                <w:rFonts w:ascii="GHEA Grapalat" w:hAnsi="GHEA Grapalat" w:cs="Arial"/>
                <w:sz w:val="20"/>
                <w:szCs w:val="20"/>
                <w:lang w:val="ru-RU"/>
              </w:rPr>
              <w:t>Հաճախորդը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պարտավոր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անմիջապես</w:t>
            </w:r>
            <w:r w:rsidRPr="008E4CB7">
              <w:rPr>
                <w:rFonts w:ascii="GHEA Grapalat" w:hAnsi="GHEA Grapalat" w:cs="Arial"/>
                <w:sz w:val="20"/>
                <w:szCs w:val="20"/>
                <w:lang w:val="ru-RU"/>
              </w:rPr>
              <w:t xml:space="preserve"> </w:t>
            </w:r>
            <w:r w:rsidRPr="00637F76">
              <w:rPr>
                <w:rFonts w:ascii="GHEA Grapalat" w:hAnsi="GHEA Grapalat" w:cs="Arial"/>
                <w:sz w:val="20"/>
                <w:szCs w:val="20"/>
              </w:rPr>
              <w:t>Բանկին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ներկայացնել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բացման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ներկայացված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փաստաթղթերում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կատարված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լրացումները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ու</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փոփոխությունները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ինչպես</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նաև</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ժամանակին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ծանուցել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կապի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միջոցների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վավերապայմաններում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հաշվով</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գործառնություններ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կատարելու</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լիազորություն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ունեցող</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անձանց</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ցուցակում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փոփոխությունները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Նշված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փոփոխությունների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մասին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ժամանակին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չտեղեկացնելու</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դեպքում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Բանկը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պատասխանատվություն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չի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կրում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հաշվետվություններ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քաղվածքներ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ժամանակին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չստանալու</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ինչպես</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նաև</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դրա</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հետևանքով</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պատճառված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վնասի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Իր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8E4CB7">
              <w:rPr>
                <w:rFonts w:ascii="GHEA Grapalat" w:hAnsi="GHEA Grapalat" w:cs="Arial"/>
                <w:sz w:val="20"/>
                <w:szCs w:val="20"/>
                <w:lang w:val="ru-RU"/>
              </w:rPr>
              <w:t xml:space="preserve"> </w:t>
            </w:r>
            <w:r w:rsidRPr="00637F76">
              <w:rPr>
                <w:rFonts w:ascii="GHEA Grapalat" w:hAnsi="GHEA Grapalat" w:cs="Arial"/>
                <w:sz w:val="20"/>
                <w:szCs w:val="20"/>
              </w:rPr>
              <w:t>Բանկը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պատասխանատու</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գրանցել</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դեպո</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հաշվում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տեղեկությունների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փոփոխությունը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lastRenderedPageBreak/>
              <w:t>փաստաթղթերի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ներկայացման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պահից</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մեկ</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օրվա</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ընթացքում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եթե</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փոփոխությունը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գրանցելու</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ներկայացված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փաստաթղթերը</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ամբողջական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բավարարում</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8E4CB7">
              <w:rPr>
                <w:rFonts w:ascii="GHEA Grapalat" w:hAnsi="GHEA Grapalat" w:cs="Arial"/>
                <w:sz w:val="20"/>
                <w:szCs w:val="20"/>
                <w:lang w:val="ru-RU"/>
              </w:rPr>
              <w:t xml:space="preserve"> </w:t>
            </w:r>
            <w:r w:rsidRPr="00637F76">
              <w:rPr>
                <w:rFonts w:ascii="GHEA Grapalat" w:hAnsi="GHEA Grapalat" w:cs="Arial"/>
                <w:sz w:val="20"/>
                <w:szCs w:val="20"/>
              </w:rPr>
              <w:t>Բանկի</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սահմանված</w:t>
            </w:r>
            <w:r w:rsidRPr="008E4CB7">
              <w:rPr>
                <w:rFonts w:ascii="GHEA Grapalat" w:hAnsi="GHEA Grapalat" w:cs="Arial"/>
                <w:sz w:val="20"/>
                <w:szCs w:val="20"/>
                <w:lang w:val="ru-RU"/>
              </w:rPr>
              <w:t xml:space="preserve"> </w:t>
            </w:r>
            <w:r w:rsidRPr="00637F76">
              <w:rPr>
                <w:rFonts w:ascii="GHEA Grapalat" w:hAnsi="GHEA Grapalat" w:cs="Arial"/>
                <w:sz w:val="20"/>
                <w:szCs w:val="20"/>
                <w:lang w:val="ru-RU"/>
              </w:rPr>
              <w:t>պահանջներին</w:t>
            </w:r>
            <w:r w:rsidRPr="008E4CB7">
              <w:rPr>
                <w:rFonts w:ascii="GHEA Grapalat" w:hAnsi="GHEA Grapalat" w:cs="Arial"/>
                <w:sz w:val="20"/>
                <w:szCs w:val="20"/>
                <w:lang w:val="ru-RU"/>
              </w:rPr>
              <w:t>:</w:t>
            </w:r>
          </w:p>
        </w:tc>
        <w:tc>
          <w:tcPr>
            <w:tcW w:w="4680" w:type="dxa"/>
          </w:tcPr>
          <w:p w14:paraId="7AEDEA00"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lastRenderedPageBreak/>
              <w:t>4.10.3. Клиент обязан незамедлительно представить Банку изменения и дополнения, внесенные в представленные для открытия счета депо докумен</w:t>
            </w:r>
            <w:r w:rsidRPr="00637F76">
              <w:rPr>
                <w:rFonts w:ascii="GHEA Grapalat" w:hAnsi="GHEA Grapalat" w:cs="Arial"/>
                <w:sz w:val="20"/>
                <w:szCs w:val="20"/>
                <w:lang w:val="ru-RU"/>
              </w:rPr>
              <w:softHyphen/>
              <w:t>ты, а также своевременно извещать об изменениях реквизитов своих средств связи и списка лиц, имеющих полномочия на совершение операций по его счету депо. В случае несвоевременного извещения об указан</w:t>
            </w:r>
            <w:r w:rsidRPr="00637F76">
              <w:rPr>
                <w:rFonts w:ascii="GHEA Grapalat" w:hAnsi="GHEA Grapalat" w:cs="Arial"/>
                <w:sz w:val="20"/>
                <w:szCs w:val="20"/>
                <w:lang w:val="ru-RU"/>
              </w:rPr>
              <w:softHyphen/>
              <w:t xml:space="preserve">ных изменениях Банк не несет ответственности за несвоевременное получение Клиентом отчетов, выписок, а также причиненный вследствие этого ущерб. В свою очередь Банк обязан зарегистрировать изменения на счете депо в течение одного дня с момента представления документов, если для регистрации изменения представлены документы в полной совокупности </w:t>
            </w:r>
            <w:r w:rsidRPr="00637F76">
              <w:rPr>
                <w:rFonts w:ascii="GHEA Grapalat" w:hAnsi="GHEA Grapalat" w:cs="Arial"/>
                <w:sz w:val="20"/>
                <w:szCs w:val="20"/>
                <w:lang w:val="ru-RU"/>
              </w:rPr>
              <w:lastRenderedPageBreak/>
              <w:t>и отвечающие требованиям, установлен</w:t>
            </w:r>
            <w:r w:rsidRPr="00637F76">
              <w:rPr>
                <w:rFonts w:ascii="GHEA Grapalat" w:hAnsi="GHEA Grapalat" w:cs="Arial"/>
                <w:sz w:val="20"/>
                <w:szCs w:val="20"/>
                <w:lang w:val="ru-RU"/>
              </w:rPr>
              <w:softHyphen/>
              <w:t>ным Банком.</w:t>
            </w:r>
          </w:p>
          <w:p w14:paraId="1437059C" w14:textId="77777777" w:rsidR="005E618B" w:rsidRPr="00637F76" w:rsidRDefault="005E618B" w:rsidP="00430EC3">
            <w:pPr>
              <w:jc w:val="both"/>
              <w:rPr>
                <w:rFonts w:ascii="GHEA Grapalat" w:hAnsi="GHEA Grapalat" w:cs="Sylfaen"/>
                <w:sz w:val="20"/>
                <w:szCs w:val="20"/>
                <w:lang w:val="ru-RU"/>
              </w:rPr>
            </w:pPr>
          </w:p>
        </w:tc>
      </w:tr>
      <w:tr w:rsidR="005E618B" w:rsidRPr="008E4CB7" w14:paraId="0D206A40" w14:textId="77777777" w:rsidTr="00430EC3">
        <w:trPr>
          <w:trHeight w:val="1727"/>
        </w:trPr>
        <w:tc>
          <w:tcPr>
            <w:tcW w:w="4765" w:type="dxa"/>
          </w:tcPr>
          <w:p w14:paraId="0D14DCF1" w14:textId="77777777" w:rsidR="005E618B" w:rsidRPr="00637F76" w:rsidRDefault="005E618B" w:rsidP="00430EC3">
            <w:pPr>
              <w:tabs>
                <w:tab w:val="left" w:pos="360"/>
                <w:tab w:val="left" w:pos="1602"/>
                <w:tab w:val="left" w:pos="1692"/>
              </w:tabs>
              <w:jc w:val="both"/>
              <w:rPr>
                <w:rFonts w:ascii="GHEA Grapalat" w:hAnsi="GHEA Grapalat" w:cs="Arial"/>
                <w:b/>
                <w:bCs/>
                <w:sz w:val="20"/>
                <w:szCs w:val="20"/>
                <w:lang w:val="ru-RU"/>
              </w:rPr>
            </w:pPr>
            <w:r w:rsidRPr="00637F76">
              <w:rPr>
                <w:rFonts w:ascii="GHEA Grapalat" w:hAnsi="GHEA Grapalat" w:cs="Arial"/>
                <w:sz w:val="20"/>
                <w:szCs w:val="20"/>
                <w:lang w:val="ru-RU"/>
              </w:rPr>
              <w:lastRenderedPageBreak/>
              <w:t>4.10.4.Կողմերը պարտավոր են փոխհատուցել այն վնասները, որոնք տեղի են ունեցել իրենց պարտականությունները չկատարելու կամ ոչ պատշաճ կատարելու արդյունքում, եթե չապացուցվի, որ դրանք առաջացել են անհաղթահարելի ուժի պատճառով:</w:t>
            </w:r>
          </w:p>
        </w:tc>
        <w:tc>
          <w:tcPr>
            <w:tcW w:w="4680" w:type="dxa"/>
          </w:tcPr>
          <w:p w14:paraId="746CCDCF"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4.10.4. Стороны обязаны возместить те убытки, которые были выявлены в результате невыполнения или ненадле</w:t>
            </w:r>
            <w:r w:rsidRPr="00637F76">
              <w:rPr>
                <w:rFonts w:ascii="GHEA Grapalat" w:hAnsi="GHEA Grapalat" w:cs="Arial"/>
                <w:sz w:val="20"/>
                <w:szCs w:val="20"/>
                <w:lang w:val="ru-RU"/>
              </w:rPr>
              <w:softHyphen/>
              <w:t>жащего выполнения ими своих обязанностей, если не будет доказано, что убытки произошли по причине непреодолимой силы.</w:t>
            </w:r>
          </w:p>
        </w:tc>
      </w:tr>
      <w:tr w:rsidR="005E618B" w:rsidRPr="008E4CB7" w14:paraId="22AD43EF" w14:textId="77777777" w:rsidTr="00430EC3">
        <w:trPr>
          <w:trHeight w:val="1657"/>
        </w:trPr>
        <w:tc>
          <w:tcPr>
            <w:tcW w:w="4765" w:type="dxa"/>
          </w:tcPr>
          <w:p w14:paraId="2F98CA08" w14:textId="77777777" w:rsidR="005E618B" w:rsidRPr="00D4260B" w:rsidRDefault="005E618B" w:rsidP="00430EC3">
            <w:pPr>
              <w:tabs>
                <w:tab w:val="left" w:pos="360"/>
                <w:tab w:val="left" w:pos="1602"/>
                <w:tab w:val="left" w:pos="1692"/>
              </w:tabs>
              <w:jc w:val="both"/>
              <w:rPr>
                <w:rFonts w:ascii="GHEA Grapalat" w:hAnsi="GHEA Grapalat" w:cs="Arial"/>
                <w:b/>
                <w:bCs/>
                <w:sz w:val="20"/>
                <w:szCs w:val="20"/>
                <w:lang w:val="ru-RU"/>
              </w:rPr>
            </w:pPr>
            <w:r w:rsidRPr="00D4260B">
              <w:rPr>
                <w:rFonts w:ascii="GHEA Grapalat" w:hAnsi="GHEA Grapalat" w:cs="Arial"/>
                <w:sz w:val="20"/>
                <w:szCs w:val="20"/>
                <w:lang w:val="ru-RU"/>
              </w:rPr>
              <w:t>4.10.5.</w:t>
            </w:r>
            <w:r w:rsidRPr="00637F76">
              <w:rPr>
                <w:rFonts w:ascii="GHEA Grapalat" w:hAnsi="GHEA Grapalat" w:cs="Arial"/>
                <w:sz w:val="20"/>
                <w:szCs w:val="20"/>
                <w:lang w:val="ru-RU"/>
              </w:rPr>
              <w:t>Հաճախորդը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պետք</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D4260B">
              <w:rPr>
                <w:rFonts w:ascii="GHEA Grapalat" w:hAnsi="GHEA Grapalat" w:cs="Arial"/>
                <w:sz w:val="20"/>
                <w:szCs w:val="20"/>
                <w:lang w:val="ru-RU"/>
              </w:rPr>
              <w:t xml:space="preserve"> </w:t>
            </w:r>
            <w:r w:rsidRPr="00637F76">
              <w:rPr>
                <w:rFonts w:ascii="GHEA Grapalat" w:hAnsi="GHEA Grapalat" w:cs="Arial"/>
                <w:sz w:val="20"/>
                <w:szCs w:val="20"/>
              </w:rPr>
              <w:t>Բանկին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փոխհատուցի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այն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ծախսերն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ու</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վնասերը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որոնք</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առաջացել</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իր</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պատճառով</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իրական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վնասի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չափով</w:t>
            </w:r>
            <w:r w:rsidRPr="00637F76">
              <w:rPr>
                <w:rFonts w:ascii="GHEA Grapalat" w:hAnsi="GHEA Grapalat" w:cs="Arial"/>
                <w:sz w:val="20"/>
                <w:szCs w:val="20"/>
              </w:rPr>
              <w:t>՝</w:t>
            </w:r>
            <w:r w:rsidRPr="00D4260B">
              <w:rPr>
                <w:rFonts w:ascii="GHEA Grapalat" w:hAnsi="GHEA Grapalat" w:cs="Arial"/>
                <w:sz w:val="20"/>
                <w:szCs w:val="20"/>
                <w:lang w:val="ru-RU"/>
              </w:rPr>
              <w:t xml:space="preserve"> </w:t>
            </w:r>
            <w:r w:rsidRPr="00637F76">
              <w:rPr>
                <w:rFonts w:ascii="GHEA Grapalat" w:hAnsi="GHEA Grapalat" w:cs="Arial"/>
                <w:sz w:val="20"/>
                <w:szCs w:val="20"/>
              </w:rPr>
              <w:t>Բանկի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համապատասխան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գրավոր</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ծանուցումը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ստանալուց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հետո</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ոչ</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ավել</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քան</w:t>
            </w:r>
            <w:r w:rsidRPr="00D4260B">
              <w:rPr>
                <w:rFonts w:ascii="GHEA Grapalat" w:hAnsi="GHEA Grapalat" w:cs="Arial"/>
                <w:sz w:val="20"/>
                <w:szCs w:val="20"/>
                <w:lang w:val="ru-RU"/>
              </w:rPr>
              <w:t xml:space="preserve"> 3 </w:t>
            </w:r>
            <w:r w:rsidRPr="00637F76">
              <w:rPr>
                <w:rFonts w:ascii="GHEA Grapalat" w:hAnsi="GHEA Grapalat" w:cs="Arial"/>
                <w:sz w:val="20"/>
                <w:szCs w:val="20"/>
                <w:lang w:val="ru-RU"/>
              </w:rPr>
              <w:t>աշխատանքային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օրում</w:t>
            </w:r>
            <w:r w:rsidRPr="00D4260B">
              <w:rPr>
                <w:rFonts w:ascii="GHEA Grapalat" w:hAnsi="GHEA Grapalat" w:cs="Arial"/>
                <w:sz w:val="20"/>
                <w:szCs w:val="20"/>
                <w:lang w:val="ru-RU"/>
              </w:rPr>
              <w:t>:</w:t>
            </w:r>
          </w:p>
        </w:tc>
        <w:tc>
          <w:tcPr>
            <w:tcW w:w="4680" w:type="dxa"/>
          </w:tcPr>
          <w:p w14:paraId="138B51E7"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4.10.5. Клиент должен возместить Банку прочие издержки и убытки, возникшие по вине Клиента, в размере реального ущерба в срок, не превышающий 3 рабочих дней с момента получения письменного извещения Банку.</w:t>
            </w:r>
          </w:p>
          <w:p w14:paraId="62D1B8D9" w14:textId="77777777" w:rsidR="005E618B" w:rsidRPr="00637F76" w:rsidRDefault="005E618B" w:rsidP="00430EC3">
            <w:pPr>
              <w:jc w:val="both"/>
              <w:rPr>
                <w:rFonts w:ascii="GHEA Grapalat" w:hAnsi="GHEA Grapalat" w:cs="Sylfaen"/>
                <w:sz w:val="20"/>
                <w:szCs w:val="20"/>
                <w:lang w:val="ru-RU"/>
              </w:rPr>
            </w:pPr>
          </w:p>
        </w:tc>
      </w:tr>
      <w:tr w:rsidR="005E618B" w:rsidRPr="008E4CB7" w14:paraId="0177CD2D" w14:textId="77777777" w:rsidTr="00430EC3">
        <w:trPr>
          <w:trHeight w:val="1520"/>
        </w:trPr>
        <w:tc>
          <w:tcPr>
            <w:tcW w:w="4765" w:type="dxa"/>
          </w:tcPr>
          <w:p w14:paraId="6C13FF43" w14:textId="77777777" w:rsidR="005E618B" w:rsidRPr="00D4260B" w:rsidRDefault="005E618B" w:rsidP="00430EC3">
            <w:pPr>
              <w:tabs>
                <w:tab w:val="left" w:pos="360"/>
                <w:tab w:val="left" w:pos="1602"/>
                <w:tab w:val="left" w:pos="1692"/>
              </w:tabs>
              <w:jc w:val="both"/>
              <w:rPr>
                <w:rFonts w:ascii="GHEA Grapalat" w:hAnsi="GHEA Grapalat" w:cs="Arial"/>
                <w:b/>
                <w:bCs/>
                <w:sz w:val="20"/>
                <w:szCs w:val="20"/>
                <w:lang w:val="ru-RU"/>
              </w:rPr>
            </w:pPr>
            <w:r w:rsidRPr="00D4260B">
              <w:rPr>
                <w:rFonts w:ascii="GHEA Grapalat" w:hAnsi="GHEA Grapalat" w:cs="Arial"/>
                <w:sz w:val="20"/>
                <w:szCs w:val="20"/>
                <w:lang w:val="ru-RU"/>
              </w:rPr>
              <w:t>4.10.6.</w:t>
            </w:r>
            <w:r w:rsidRPr="00637F76">
              <w:rPr>
                <w:rFonts w:ascii="GHEA Grapalat" w:hAnsi="GHEA Grapalat" w:cs="Arial"/>
                <w:sz w:val="20"/>
                <w:szCs w:val="20"/>
                <w:lang w:val="ru-RU"/>
              </w:rPr>
              <w:t>Բանկը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պատասխանատվություն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չի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կրում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տեղեկատվական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հարցում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կատարող</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անձանց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երրորդ</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անձանց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շրջանակում</w:t>
            </w:r>
            <w:r w:rsidRPr="00D4260B">
              <w:rPr>
                <w:rFonts w:ascii="GHEA Grapalat" w:hAnsi="GHEA Grapalat" w:cs="Arial"/>
                <w:sz w:val="20"/>
                <w:szCs w:val="20"/>
                <w:lang w:val="ru-RU"/>
              </w:rPr>
              <w:t xml:space="preserve"> </w:t>
            </w:r>
            <w:r w:rsidRPr="00637F76">
              <w:rPr>
                <w:rFonts w:ascii="GHEA Grapalat" w:hAnsi="GHEA Grapalat" w:cs="Arial"/>
                <w:sz w:val="20"/>
                <w:szCs w:val="20"/>
              </w:rPr>
              <w:t>Բանկ</w:t>
            </w:r>
            <w:r w:rsidRPr="00637F76">
              <w:rPr>
                <w:rFonts w:ascii="GHEA Grapalat" w:hAnsi="GHEA Grapalat" w:cs="Arial"/>
                <w:sz w:val="20"/>
                <w:szCs w:val="20"/>
                <w:lang w:val="ru-RU"/>
              </w:rPr>
              <w:t>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կողմից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նրանց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տրամադրած</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գաղտն</w:t>
            </w:r>
            <w:r w:rsidR="00863D03">
              <w:rPr>
                <w:rFonts w:ascii="GHEA Grapalat" w:hAnsi="GHEA Grapalat" w:cs="Arial"/>
                <w:sz w:val="20"/>
                <w:szCs w:val="20"/>
              </w:rPr>
              <w:t>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տեղեկատվության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բացահայտման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D4260B">
              <w:rPr>
                <w:rFonts w:ascii="GHEA Grapalat" w:hAnsi="GHEA Grapalat" w:cs="Arial"/>
                <w:sz w:val="20"/>
                <w:szCs w:val="20"/>
                <w:lang w:val="ru-RU"/>
              </w:rPr>
              <w:t>:</w:t>
            </w:r>
          </w:p>
        </w:tc>
        <w:tc>
          <w:tcPr>
            <w:tcW w:w="4680" w:type="dxa"/>
          </w:tcPr>
          <w:p w14:paraId="5634AC91"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4.10.6. Банк не несет ответственности за раскрытие лицами, сделав</w:t>
            </w:r>
            <w:r w:rsidRPr="00637F76">
              <w:rPr>
                <w:rFonts w:ascii="GHEA Grapalat" w:hAnsi="GHEA Grapalat" w:cs="Arial"/>
                <w:sz w:val="20"/>
                <w:szCs w:val="20"/>
                <w:lang w:val="ru-RU"/>
              </w:rPr>
              <w:softHyphen/>
              <w:t>шими информационный запрос, предоставленной им секретной информации третьим лицам.</w:t>
            </w:r>
          </w:p>
          <w:p w14:paraId="3DCD2100" w14:textId="77777777" w:rsidR="005E618B" w:rsidRPr="00637F76" w:rsidRDefault="005E618B" w:rsidP="00430EC3">
            <w:pPr>
              <w:jc w:val="both"/>
              <w:rPr>
                <w:rFonts w:ascii="GHEA Grapalat" w:hAnsi="GHEA Grapalat" w:cs="Sylfaen"/>
                <w:sz w:val="20"/>
                <w:szCs w:val="20"/>
                <w:lang w:val="ru-RU"/>
              </w:rPr>
            </w:pPr>
          </w:p>
        </w:tc>
      </w:tr>
      <w:tr w:rsidR="005E618B" w:rsidRPr="008E4CB7" w14:paraId="7B1D072E" w14:textId="77777777" w:rsidTr="00430EC3">
        <w:trPr>
          <w:trHeight w:val="1517"/>
        </w:trPr>
        <w:tc>
          <w:tcPr>
            <w:tcW w:w="4765" w:type="dxa"/>
          </w:tcPr>
          <w:p w14:paraId="6C06F875" w14:textId="77777777" w:rsidR="005E618B" w:rsidRPr="00D4260B" w:rsidRDefault="005E618B" w:rsidP="00430EC3">
            <w:pPr>
              <w:tabs>
                <w:tab w:val="left" w:pos="360"/>
                <w:tab w:val="left" w:pos="1602"/>
                <w:tab w:val="left" w:pos="1692"/>
              </w:tabs>
              <w:jc w:val="both"/>
              <w:rPr>
                <w:rFonts w:ascii="GHEA Grapalat" w:hAnsi="GHEA Grapalat" w:cs="Sylfaen"/>
                <w:sz w:val="20"/>
                <w:szCs w:val="20"/>
                <w:lang w:val="ru-RU"/>
              </w:rPr>
            </w:pPr>
            <w:r w:rsidRPr="00D4260B">
              <w:rPr>
                <w:rFonts w:ascii="GHEA Grapalat" w:hAnsi="GHEA Grapalat" w:cs="Arial"/>
                <w:sz w:val="20"/>
                <w:szCs w:val="20"/>
                <w:lang w:val="ru-RU"/>
              </w:rPr>
              <w:t>4.11.</w:t>
            </w:r>
            <w:r w:rsidRPr="00637F76">
              <w:rPr>
                <w:rFonts w:ascii="GHEA Grapalat" w:hAnsi="GHEA Grapalat" w:cs="Arial"/>
                <w:sz w:val="20"/>
                <w:szCs w:val="20"/>
                <w:lang w:val="ru-RU"/>
              </w:rPr>
              <w:t>Ընդհանուր</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բնույթի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բոլոր</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ծանուցումները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պահառության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պայմանների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փոփոխություն</w:t>
            </w:r>
            <w:r w:rsidRPr="00637F76">
              <w:rPr>
                <w:rFonts w:ascii="GHEA Grapalat" w:hAnsi="GHEA Grapalat" w:cs="Arial"/>
                <w:sz w:val="20"/>
                <w:szCs w:val="20"/>
              </w:rPr>
              <w:t>ները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հանձնարարականների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լրացմանը</w:t>
            </w:r>
            <w:r w:rsidRPr="00D4260B">
              <w:rPr>
                <w:rFonts w:ascii="GHEA Grapalat" w:hAnsi="GHEA Grapalat" w:cs="Arial"/>
                <w:sz w:val="20"/>
                <w:szCs w:val="20"/>
                <w:lang w:val="ru-RU"/>
              </w:rPr>
              <w:t xml:space="preserve"> </w:t>
            </w:r>
            <w:r w:rsidRPr="00637F76">
              <w:rPr>
                <w:rFonts w:ascii="GHEA Grapalat" w:hAnsi="GHEA Grapalat" w:cs="Arial"/>
                <w:sz w:val="20"/>
                <w:szCs w:val="20"/>
              </w:rPr>
              <w:t>վերաբերող</w:t>
            </w:r>
            <w:r w:rsidRPr="00D4260B">
              <w:rPr>
                <w:rFonts w:ascii="GHEA Grapalat" w:hAnsi="GHEA Grapalat" w:cs="Arial"/>
                <w:sz w:val="20"/>
                <w:szCs w:val="20"/>
                <w:lang w:val="ru-RU"/>
              </w:rPr>
              <w:t xml:space="preserve"> </w:t>
            </w:r>
            <w:r w:rsidRPr="00637F76">
              <w:rPr>
                <w:rFonts w:ascii="GHEA Grapalat" w:hAnsi="GHEA Grapalat" w:cs="Arial"/>
                <w:sz w:val="20"/>
                <w:szCs w:val="20"/>
              </w:rPr>
              <w:t>փոփոխությունները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ինչպես</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նաև</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թողարկողներից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ստացված</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տեղեկությունները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այդ</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թվում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արժեթղթերի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դիմաց</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եկամուտների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վճարման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և</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այլնի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վերաբերյալ</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տեղակայվում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են</w:t>
            </w:r>
            <w:r w:rsidRPr="00D4260B">
              <w:rPr>
                <w:rFonts w:ascii="GHEA Grapalat" w:hAnsi="GHEA Grapalat" w:cs="Arial"/>
                <w:sz w:val="20"/>
                <w:szCs w:val="20"/>
                <w:lang w:val="ru-RU"/>
              </w:rPr>
              <w:t xml:space="preserve"> </w:t>
            </w:r>
            <w:r w:rsidRPr="00637F76">
              <w:rPr>
                <w:rFonts w:ascii="GHEA Grapalat" w:hAnsi="GHEA Grapalat" w:cs="Arial"/>
                <w:sz w:val="20"/>
                <w:szCs w:val="20"/>
              </w:rPr>
              <w:t>Բանկի</w:t>
            </w:r>
            <w:r w:rsidRPr="00D4260B">
              <w:rPr>
                <w:rFonts w:ascii="GHEA Grapalat" w:hAnsi="GHEA Grapalat" w:cs="Arial"/>
                <w:sz w:val="20"/>
                <w:szCs w:val="20"/>
                <w:lang w:val="ru-RU"/>
              </w:rPr>
              <w:t xml:space="preserve"> </w:t>
            </w:r>
            <w:r w:rsidRPr="00637F76">
              <w:rPr>
                <w:rFonts w:ascii="GHEA Grapalat" w:hAnsi="GHEA Grapalat" w:cs="Arial"/>
                <w:sz w:val="20"/>
                <w:szCs w:val="20"/>
              </w:rPr>
              <w:t>պաշտոնական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ինտերնետային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կայքում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Ինտերնետային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կայքում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տեղակայելուն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զուգահեռ</w:t>
            </w:r>
            <w:r w:rsidRPr="00D4260B">
              <w:rPr>
                <w:rFonts w:ascii="GHEA Grapalat" w:hAnsi="GHEA Grapalat" w:cs="Arial"/>
                <w:sz w:val="20"/>
                <w:szCs w:val="20"/>
                <w:lang w:val="ru-RU"/>
              </w:rPr>
              <w:t xml:space="preserve">` </w:t>
            </w:r>
            <w:r w:rsidRPr="00637F76">
              <w:rPr>
                <w:rFonts w:ascii="GHEA Grapalat" w:hAnsi="GHEA Grapalat" w:cs="Arial"/>
                <w:sz w:val="20"/>
                <w:szCs w:val="20"/>
              </w:rPr>
              <w:t>Բանկը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Հաճախորդի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քարտում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նշված</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վավերապայմաններով</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էլեկտրոնային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փոստի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միջոցով</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ուղարկում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ընդհանոււր</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բնույթի</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ծանուցումներ</w:t>
            </w:r>
            <w:r w:rsidRPr="00637F76">
              <w:rPr>
                <w:rFonts w:ascii="GHEA Grapalat" w:hAnsi="GHEA Grapalat" w:cs="Arial"/>
                <w:sz w:val="20"/>
                <w:szCs w:val="20"/>
              </w:rPr>
              <w:t>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Ծանուցման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օր</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համարվում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ինտերնետային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կայքում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ծանուցման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տեղակայման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օրը</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Պահառուն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պատախանատվություն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է</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կրում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ինտերնետային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կայքում</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վերոհիշյալ</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ծանուցման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ժամանակին</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տեղակայելու</w:t>
            </w:r>
            <w:r w:rsidRPr="00D4260B">
              <w:rPr>
                <w:rFonts w:ascii="GHEA Grapalat" w:hAnsi="GHEA Grapalat" w:cs="Arial"/>
                <w:sz w:val="20"/>
                <w:szCs w:val="20"/>
                <w:lang w:val="ru-RU"/>
              </w:rPr>
              <w:t xml:space="preserve"> </w:t>
            </w:r>
            <w:r w:rsidRPr="00637F76">
              <w:rPr>
                <w:rFonts w:ascii="GHEA Grapalat" w:hAnsi="GHEA Grapalat" w:cs="Arial"/>
                <w:sz w:val="20"/>
                <w:szCs w:val="20"/>
                <w:lang w:val="ru-RU"/>
              </w:rPr>
              <w:t>համար</w:t>
            </w:r>
            <w:r w:rsidRPr="00D4260B">
              <w:rPr>
                <w:rFonts w:ascii="GHEA Grapalat" w:hAnsi="GHEA Grapalat" w:cs="Arial"/>
                <w:sz w:val="20"/>
                <w:szCs w:val="20"/>
                <w:lang w:val="ru-RU"/>
              </w:rPr>
              <w:t>:</w:t>
            </w:r>
          </w:p>
        </w:tc>
        <w:tc>
          <w:tcPr>
            <w:tcW w:w="4680" w:type="dxa"/>
          </w:tcPr>
          <w:p w14:paraId="62769AC9" w14:textId="77777777" w:rsidR="005E618B" w:rsidRPr="00637F76" w:rsidRDefault="005E618B" w:rsidP="00430EC3">
            <w:pPr>
              <w:jc w:val="both"/>
              <w:rPr>
                <w:rFonts w:ascii="GHEA Grapalat" w:hAnsi="GHEA Grapalat" w:cs="Sylfaen"/>
                <w:sz w:val="20"/>
                <w:szCs w:val="20"/>
                <w:lang w:val="ru-RU"/>
              </w:rPr>
            </w:pPr>
            <w:r w:rsidRPr="00637F76">
              <w:rPr>
                <w:rFonts w:ascii="GHEA Grapalat" w:hAnsi="GHEA Grapalat" w:cs="Arial"/>
                <w:sz w:val="20"/>
                <w:szCs w:val="20"/>
                <w:lang w:val="ru-RU"/>
              </w:rPr>
              <w:t>4.11. Все уведомления общего характера относительно изменения условий депозитарного обслуживания всех клиентов, заполнения поручений, а также информация от эмитентов, в том числе о выплатах доходов по ценным бумагам и проч., размещаются на веб-сайте Банка в Интернете. Наряду с размещением сведений общего харак</w:t>
            </w:r>
            <w:r w:rsidRPr="00637F76">
              <w:rPr>
                <w:rFonts w:ascii="GHEA Grapalat" w:hAnsi="GHEA Grapalat" w:cs="Arial"/>
                <w:sz w:val="20"/>
                <w:szCs w:val="20"/>
                <w:lang w:val="ru-RU"/>
              </w:rPr>
              <w:softHyphen/>
              <w:t xml:space="preserve">тера на своем веб-сайте, Банк направляет их Клиенту электронной почтой по указанным в его карте реквизитам. Датой уведомления считается дата размещения уведомления на веб-сайте в Интернете. </w:t>
            </w:r>
            <w:r w:rsidR="00B85710" w:rsidRPr="00637F76">
              <w:rPr>
                <w:rFonts w:ascii="GHEA Grapalat" w:hAnsi="GHEA Grapalat" w:cs="Arial"/>
                <w:sz w:val="20"/>
                <w:szCs w:val="20"/>
                <w:lang w:val="ru-RU"/>
              </w:rPr>
              <w:t>Банк</w:t>
            </w:r>
            <w:r w:rsidRPr="00637F76">
              <w:rPr>
                <w:rFonts w:ascii="GHEA Grapalat" w:hAnsi="GHEA Grapalat" w:cs="Arial"/>
                <w:sz w:val="20"/>
                <w:szCs w:val="20"/>
                <w:lang w:val="ru-RU"/>
              </w:rPr>
              <w:t xml:space="preserve"> несет ответственность за своевременное размещение вышеуказанного уведомления на своем веб-сайте в Интернете.</w:t>
            </w:r>
          </w:p>
        </w:tc>
      </w:tr>
      <w:tr w:rsidR="005E618B" w:rsidRPr="008E4CB7" w14:paraId="173C1E8C" w14:textId="77777777" w:rsidTr="00430EC3">
        <w:trPr>
          <w:trHeight w:val="908"/>
        </w:trPr>
        <w:tc>
          <w:tcPr>
            <w:tcW w:w="4765" w:type="dxa"/>
          </w:tcPr>
          <w:p w14:paraId="23A95AB6" w14:textId="23BFE9ED" w:rsidR="005E618B" w:rsidRPr="00637F76" w:rsidRDefault="005E618B" w:rsidP="00430EC3">
            <w:pPr>
              <w:tabs>
                <w:tab w:val="left" w:pos="360"/>
                <w:tab w:val="left" w:pos="1602"/>
                <w:tab w:val="left" w:pos="1692"/>
              </w:tabs>
              <w:jc w:val="both"/>
              <w:rPr>
                <w:rFonts w:ascii="GHEA Grapalat" w:hAnsi="GHEA Grapalat" w:cs="Arial"/>
                <w:b/>
                <w:sz w:val="20"/>
                <w:szCs w:val="20"/>
                <w:lang w:val="ru-RU"/>
              </w:rPr>
            </w:pPr>
            <w:r w:rsidRPr="00637F76">
              <w:rPr>
                <w:rFonts w:ascii="GHEA Grapalat" w:hAnsi="GHEA Grapalat" w:cs="Arial"/>
                <w:b/>
                <w:sz w:val="20"/>
                <w:szCs w:val="20"/>
                <w:lang w:val="ru-RU"/>
              </w:rPr>
              <w:t>5.</w:t>
            </w:r>
            <w:r w:rsidRPr="00637F76">
              <w:rPr>
                <w:rFonts w:ascii="GHEA Grapalat" w:hAnsi="GHEA Grapalat" w:cs="Arial"/>
                <w:b/>
                <w:sz w:val="20"/>
                <w:szCs w:val="20"/>
                <w:lang w:val="ru-RU"/>
              </w:rPr>
              <w:tab/>
              <w:t>ԲՐՈՔԵՐԱՅԻՆ ԳՈՐԾՈՒՆԵՈՒԹՅԱՆ ԵՎ/ԿԱՄ ՊԱՀԱՌՈՒԹՅԱՆ ՍՊԱՍԱՐԿՄԱՆ ՀԵՏ ԿԱՊՎԱԾ ԲՈՂՈՔՆԵՐԻ ԸՆԴՈՒՆՄԱՆ ԵՎ ՔՆՆԱՐԿՄԱՆ ԿԱՐԳԸ</w:t>
            </w:r>
          </w:p>
        </w:tc>
        <w:tc>
          <w:tcPr>
            <w:tcW w:w="4680" w:type="dxa"/>
          </w:tcPr>
          <w:p w14:paraId="3309BA48" w14:textId="77777777" w:rsidR="005E618B" w:rsidRPr="00EC584F" w:rsidRDefault="005E618B" w:rsidP="00430EC3">
            <w:pPr>
              <w:jc w:val="both"/>
              <w:rPr>
                <w:rFonts w:ascii="GHEA Grapalat" w:hAnsi="GHEA Grapalat" w:cs="Arial"/>
                <w:b/>
                <w:sz w:val="20"/>
                <w:szCs w:val="20"/>
                <w:lang w:val="ru-RU"/>
              </w:rPr>
            </w:pPr>
            <w:r w:rsidRPr="00EC584F">
              <w:rPr>
                <w:rFonts w:ascii="GHEA Grapalat" w:hAnsi="GHEA Grapalat" w:cs="Arial"/>
                <w:b/>
                <w:sz w:val="20"/>
                <w:szCs w:val="20"/>
                <w:lang w:val="ru-RU"/>
              </w:rPr>
              <w:t xml:space="preserve">5. БРОКЕРСКАЯ ДЕЯТЕЛЬНОСТЬ И/ИЛИ ДЕПОЗИТАРНОЕ ОБСЛУЖИВАНИЕ. </w:t>
            </w:r>
            <w:r w:rsidRPr="00EC584F">
              <w:rPr>
                <w:rFonts w:ascii="GHEA Grapalat" w:hAnsi="GHEA Grapalat" w:cs="Arial"/>
                <w:b/>
                <w:bCs/>
                <w:sz w:val="20"/>
                <w:szCs w:val="20"/>
                <w:lang w:val="ru-RU"/>
              </w:rPr>
              <w:t xml:space="preserve"> ПОРЯДОК ПРИЕМА И РАССМОТРЕНИЯ ЖАЛОБ</w:t>
            </w:r>
          </w:p>
        </w:tc>
      </w:tr>
      <w:tr w:rsidR="005E618B" w:rsidRPr="008E4CB7" w14:paraId="4168721D" w14:textId="77777777" w:rsidTr="00430EC3">
        <w:trPr>
          <w:trHeight w:val="2259"/>
        </w:trPr>
        <w:tc>
          <w:tcPr>
            <w:tcW w:w="4765" w:type="dxa"/>
          </w:tcPr>
          <w:p w14:paraId="786C91C9" w14:textId="77777777" w:rsidR="005E618B" w:rsidRPr="00637F76" w:rsidRDefault="005E618B" w:rsidP="00430EC3">
            <w:pPr>
              <w:tabs>
                <w:tab w:val="left" w:pos="360"/>
                <w:tab w:val="left" w:pos="1602"/>
                <w:tab w:val="left" w:pos="1692"/>
              </w:tabs>
              <w:jc w:val="both"/>
              <w:rPr>
                <w:rFonts w:ascii="GHEA Grapalat" w:hAnsi="GHEA Grapalat" w:cs="Arial"/>
                <w:sz w:val="20"/>
                <w:szCs w:val="20"/>
                <w:lang w:val="ru-RU"/>
              </w:rPr>
            </w:pPr>
            <w:r w:rsidRPr="00637F76">
              <w:rPr>
                <w:rFonts w:ascii="GHEA Grapalat" w:hAnsi="GHEA Grapalat" w:cs="Arial"/>
                <w:sz w:val="20"/>
                <w:szCs w:val="20"/>
                <w:lang w:val="ru-RU"/>
              </w:rPr>
              <w:lastRenderedPageBreak/>
              <w:t>5.1.</w:t>
            </w:r>
            <w:r w:rsidRPr="00637F76">
              <w:rPr>
                <w:rFonts w:ascii="GHEA Grapalat" w:hAnsi="GHEA Grapalat" w:cs="Arial"/>
                <w:sz w:val="20"/>
                <w:szCs w:val="20"/>
                <w:lang w:val="ru-RU"/>
              </w:rPr>
              <w:tab/>
              <w:t>Կողմերը պարտավորվում են խուսափել «Արժեթղթերի շուկային մասին» ՀՀ օրենքի իմաստով շուկայի չարաշահումներից, հետևել ազնիվ և բարեխիղճ առևտրի սկզբունքներին և ՀՀ օրենսդրության համաձայն պատասխանատովություն են կրում շուկայի չարաշահումներ իրականացնելու համար:</w:t>
            </w:r>
          </w:p>
        </w:tc>
        <w:tc>
          <w:tcPr>
            <w:tcW w:w="4680" w:type="dxa"/>
          </w:tcPr>
          <w:p w14:paraId="7821BD4F"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5.1. Стороны обязуются избегать злоупотребления рынком в смысле, установленном законом РА “О рынке ценных бумаг”, следовать принципам честной и добросовествной торговли и несут ответственность за осуществление злоупотребления рынком согласно законодательству РА.</w:t>
            </w:r>
          </w:p>
        </w:tc>
      </w:tr>
      <w:tr w:rsidR="005E618B" w:rsidRPr="008E4CB7" w14:paraId="0FF5F7B2" w14:textId="77777777" w:rsidTr="00430EC3">
        <w:trPr>
          <w:trHeight w:val="620"/>
        </w:trPr>
        <w:tc>
          <w:tcPr>
            <w:tcW w:w="4765" w:type="dxa"/>
            <w:shd w:val="clear" w:color="auto" w:fill="auto"/>
          </w:tcPr>
          <w:p w14:paraId="5EEEAA76" w14:textId="77777777" w:rsidR="005E618B" w:rsidRPr="00637F76" w:rsidRDefault="005E618B" w:rsidP="00430EC3">
            <w:pPr>
              <w:jc w:val="both"/>
              <w:rPr>
                <w:rFonts w:ascii="GHEA Grapalat" w:hAnsi="GHEA Grapalat"/>
                <w:lang w:val="ru-RU"/>
              </w:rPr>
            </w:pPr>
            <w:r w:rsidRPr="00637F76">
              <w:rPr>
                <w:rFonts w:ascii="GHEA Grapalat" w:hAnsi="GHEA Grapalat" w:cs="Arial"/>
                <w:sz w:val="20"/>
                <w:szCs w:val="20"/>
                <w:lang w:val="ru-RU"/>
              </w:rPr>
              <w:t>5.2.</w:t>
            </w:r>
            <w:r w:rsidRPr="00637F76">
              <w:rPr>
                <w:rFonts w:ascii="GHEA Grapalat" w:hAnsi="GHEA Grapalat" w:cs="Arial"/>
                <w:sz w:val="20"/>
                <w:szCs w:val="20"/>
                <w:lang w:val="ru-RU"/>
              </w:rPr>
              <w:tab/>
              <w:t>Բրոքերային և/կամ Պահառության սպասարկման պայմանագրով</w:t>
            </w:r>
            <w:r w:rsidR="00C83A89" w:rsidRPr="00637F76">
              <w:rPr>
                <w:rFonts w:ascii="GHEA Grapalat" w:hAnsi="GHEA Grapalat" w:cs="Arial"/>
                <w:sz w:val="20"/>
                <w:szCs w:val="20"/>
                <w:lang w:val="ru-RU"/>
              </w:rPr>
              <w:t xml:space="preserve">, </w:t>
            </w:r>
            <w:r w:rsidR="00C83A89" w:rsidRPr="00637F76">
              <w:rPr>
                <w:rFonts w:ascii="GHEA Grapalat" w:hAnsi="GHEA Grapalat" w:cs="Sylfaen"/>
                <w:b/>
                <w:color w:val="7030A0"/>
                <w:sz w:val="20"/>
                <w:szCs w:val="20"/>
                <w:lang w:val="ru-RU"/>
              </w:rPr>
              <w:t xml:space="preserve"> </w:t>
            </w:r>
            <w:r w:rsidR="00F76E0B" w:rsidRPr="00637F76">
              <w:rPr>
                <w:rFonts w:ascii="GHEA Grapalat" w:hAnsi="GHEA Grapalat" w:cs="Arial"/>
                <w:sz w:val="20"/>
                <w:szCs w:val="20"/>
                <w:lang w:val="ru-RU"/>
              </w:rPr>
              <w:t>«</w:t>
            </w:r>
            <w:r w:rsidR="00C83A89" w:rsidRPr="00637F76">
              <w:rPr>
                <w:rFonts w:ascii="GHEA Grapalat" w:hAnsi="GHEA Grapalat" w:cs="Sylfaen"/>
                <w:sz w:val="20"/>
                <w:szCs w:val="20"/>
              </w:rPr>
              <w:t>ՎՏԲ</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կապիտալ</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բրոքեր</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ՍՊԸ</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կողմից</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սպասարկվող</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առեվտրային</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համակարգի</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միջոցով</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բրոքերային</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գործարքների</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կատարումը</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եվ</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դիտման</w:t>
            </w:r>
            <w:r w:rsidR="00C83A89" w:rsidRPr="00637F76">
              <w:rPr>
                <w:rFonts w:ascii="GHEA Grapalat" w:hAnsi="GHEA Grapalat" w:cs="Sylfaen"/>
                <w:sz w:val="20"/>
                <w:szCs w:val="20"/>
                <w:lang w:val="ru-RU"/>
              </w:rPr>
              <w:t xml:space="preserve"> </w:t>
            </w:r>
            <w:r w:rsidR="00C83A89" w:rsidRPr="00637F76">
              <w:rPr>
                <w:rFonts w:ascii="GHEA Grapalat" w:hAnsi="GHEA Grapalat" w:cs="Sylfaen"/>
                <w:sz w:val="20"/>
                <w:szCs w:val="20"/>
              </w:rPr>
              <w:t>հասանելիութան</w:t>
            </w:r>
            <w:r w:rsidR="00C83A89"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տրամադրման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համաձայնագրով</w:t>
            </w:r>
            <w:r w:rsidR="00C83A89" w:rsidRPr="00637F76">
              <w:rPr>
                <w:rFonts w:ascii="GHEA Grapalat" w:hAnsi="GHEA Grapalat" w:cs="Sylfaen"/>
                <w:sz w:val="20"/>
                <w:szCs w:val="20"/>
                <w:lang w:val="ru-RU"/>
              </w:rPr>
              <w:t xml:space="preserve">   </w:t>
            </w:r>
            <w:r w:rsidRPr="00637F76">
              <w:rPr>
                <w:rFonts w:ascii="GHEA Grapalat" w:hAnsi="GHEA Grapalat" w:cs="Arial"/>
                <w:sz w:val="20"/>
                <w:szCs w:val="20"/>
                <w:lang w:val="ru-RU"/>
              </w:rPr>
              <w:t>պարտավորություններն ամբողջությամբ կամ մասնակիորեն չկատարելու համար Կողմերն ազատվում են պատասխանատվությունից, եթե դա եղել է անհաղթահարելի ուժի (ֆորս մաժոր) ազդեցության հետևանք, որոնք ծագել են Բրոքերային և/կամ Պահառության սպասարկման պայմանագրերը</w:t>
            </w:r>
            <w:r w:rsidR="00F76E0B" w:rsidRPr="00637F76">
              <w:rPr>
                <w:rFonts w:ascii="GHEA Grapalat" w:hAnsi="GHEA Grapalat" w:cs="Arial"/>
                <w:sz w:val="20"/>
                <w:szCs w:val="20"/>
                <w:lang w:val="ru-RU"/>
              </w:rPr>
              <w:t xml:space="preserve">, </w:t>
            </w:r>
            <w:r w:rsidR="00F76E0B" w:rsidRPr="00637F76">
              <w:rPr>
                <w:rFonts w:ascii="GHEA Grapalat" w:hAnsi="GHEA Grapalat" w:cs="Sylfaen"/>
                <w:sz w:val="20"/>
                <w:szCs w:val="20"/>
                <w:lang w:val="ru-RU"/>
              </w:rPr>
              <w:t xml:space="preserve"> </w:t>
            </w:r>
            <w:r w:rsidR="00F76E0B" w:rsidRPr="00637F76">
              <w:rPr>
                <w:rFonts w:ascii="GHEA Grapalat" w:hAnsi="GHEA Grapalat" w:cs="Arial"/>
                <w:sz w:val="20"/>
                <w:szCs w:val="20"/>
                <w:lang w:val="ru-RU"/>
              </w:rPr>
              <w:t>«</w:t>
            </w:r>
            <w:r w:rsidR="00F76E0B" w:rsidRPr="00637F76">
              <w:rPr>
                <w:rFonts w:ascii="GHEA Grapalat" w:hAnsi="GHEA Grapalat" w:cs="Sylfaen"/>
                <w:sz w:val="20"/>
                <w:szCs w:val="20"/>
              </w:rPr>
              <w:t>ՎՏԲ</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կապիտալ</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բրոքեր</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ՍՊԸ</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կողմից</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սպասարկվող</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առեվտրային</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համակարգի</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միջոցով</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բրոքերային</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գործարքների</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կատարումը</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եվ</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դիտման</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հասանելիութան</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տրամադրման</w:t>
            </w:r>
            <w:r w:rsidR="00F76E0B" w:rsidRPr="00637F76">
              <w:rPr>
                <w:rFonts w:ascii="GHEA Grapalat" w:hAnsi="GHEA Grapalat" w:cs="Sylfaen"/>
                <w:sz w:val="20"/>
                <w:szCs w:val="20"/>
                <w:lang w:val="ru-RU"/>
              </w:rPr>
              <w:t xml:space="preserve"> </w:t>
            </w:r>
            <w:r w:rsidR="00F76E0B" w:rsidRPr="00637F76">
              <w:rPr>
                <w:rFonts w:ascii="GHEA Grapalat" w:hAnsi="GHEA Grapalat" w:cs="Sylfaen"/>
                <w:sz w:val="20"/>
                <w:szCs w:val="20"/>
              </w:rPr>
              <w:t>համաձայնագիրը</w:t>
            </w:r>
            <w:r w:rsidR="00F76E0B" w:rsidRPr="00637F76">
              <w:rPr>
                <w:rFonts w:ascii="GHEA Grapalat" w:hAnsi="GHEA Grapalat" w:cs="Arial"/>
                <w:sz w:val="20"/>
                <w:szCs w:val="20"/>
                <w:lang w:val="ru-RU"/>
              </w:rPr>
              <w:t xml:space="preserve"> </w:t>
            </w:r>
            <w:r w:rsidRPr="00637F76">
              <w:rPr>
                <w:rFonts w:ascii="GHEA Grapalat" w:hAnsi="GHEA Grapalat" w:cs="Arial"/>
                <w:sz w:val="20"/>
                <w:szCs w:val="20"/>
                <w:lang w:val="ru-RU"/>
              </w:rPr>
              <w:t xml:space="preserve"> կնքելուց հետո արտակարգ իրավիճակ</w:t>
            </w:r>
            <w:r w:rsidR="00863D03">
              <w:rPr>
                <w:rFonts w:ascii="GHEA Grapalat" w:hAnsi="GHEA Grapalat" w:cs="Arial"/>
                <w:sz w:val="20"/>
                <w:szCs w:val="20"/>
              </w:rPr>
              <w:t>ների</w:t>
            </w:r>
            <w:r w:rsidRPr="00637F76">
              <w:rPr>
                <w:rFonts w:ascii="GHEA Grapalat" w:hAnsi="GHEA Grapalat" w:cs="Arial"/>
                <w:sz w:val="20"/>
                <w:szCs w:val="20"/>
                <w:lang w:val="ru-RU"/>
              </w:rPr>
              <w:t xml:space="preserve"> արդյունքում, որոնք կողմերը չէին կարող կանխատեսել կամ կանխարգելել:</w:t>
            </w:r>
          </w:p>
        </w:tc>
        <w:tc>
          <w:tcPr>
            <w:tcW w:w="4680" w:type="dxa"/>
          </w:tcPr>
          <w:p w14:paraId="050E483D" w14:textId="77777777" w:rsidR="005E618B" w:rsidRPr="00637F76" w:rsidRDefault="005E618B" w:rsidP="00430EC3">
            <w:pPr>
              <w:jc w:val="both"/>
              <w:rPr>
                <w:rFonts w:ascii="GHEA Grapalat" w:hAnsi="GHEA Grapalat"/>
                <w:lang w:val="ru-RU"/>
              </w:rPr>
            </w:pPr>
            <w:r w:rsidRPr="00637F76">
              <w:rPr>
                <w:rFonts w:ascii="GHEA Grapalat" w:hAnsi="GHEA Grapalat" w:cs="Arial"/>
                <w:sz w:val="20"/>
                <w:szCs w:val="20"/>
                <w:lang w:val="ru-RU"/>
              </w:rPr>
              <w:t>5.2. Договорами Брокерсого и/или Депозитарного обслуживания</w:t>
            </w:r>
            <w:r w:rsidR="00C83A89" w:rsidRPr="00637F76">
              <w:rPr>
                <w:rFonts w:ascii="GHEA Grapalat" w:hAnsi="GHEA Grapalat" w:cs="Arial"/>
                <w:sz w:val="20"/>
                <w:szCs w:val="20"/>
                <w:lang w:val="ru-RU"/>
              </w:rPr>
              <w:t>,</w:t>
            </w:r>
            <w:r w:rsidR="00F47374" w:rsidRPr="00637F76">
              <w:rPr>
                <w:rFonts w:ascii="GHEA Grapalat" w:hAnsi="GHEA Grapalat" w:cs="Arial"/>
                <w:sz w:val="20"/>
                <w:szCs w:val="20"/>
                <w:lang w:val="ru-RU"/>
              </w:rPr>
              <w:t xml:space="preserve"> </w:t>
            </w:r>
            <w:r w:rsidR="00F76E0B" w:rsidRPr="00637F76">
              <w:rPr>
                <w:rFonts w:ascii="GHEA Grapalat" w:hAnsi="GHEA Grapalat" w:cs="Arial"/>
                <w:sz w:val="20"/>
                <w:szCs w:val="20"/>
                <w:lang w:val="ru-RU"/>
              </w:rPr>
              <w:t xml:space="preserve">соглашение </w:t>
            </w:r>
            <w:r w:rsidR="00F76E0B" w:rsidRPr="00637F76">
              <w:rPr>
                <w:rFonts w:ascii="GHEA Grapalat" w:hAnsi="GHEA Grapalat"/>
                <w:sz w:val="20"/>
                <w:szCs w:val="20"/>
                <w:lang w:val="ru-RU"/>
              </w:rPr>
              <w:t>"</w:t>
            </w:r>
            <w:r w:rsidR="00F47374" w:rsidRPr="00637F76">
              <w:rPr>
                <w:rFonts w:ascii="GHEA Grapalat" w:hAnsi="GHEA Grapalat"/>
                <w:sz w:val="20"/>
                <w:szCs w:val="20"/>
                <w:lang w:val="ru-RU"/>
              </w:rPr>
              <w:t xml:space="preserve"> О предоставлени</w:t>
            </w:r>
            <w:r w:rsidR="00F76E0B" w:rsidRPr="00637F76">
              <w:rPr>
                <w:rFonts w:ascii="GHEA Grapalat" w:hAnsi="GHEA Grapalat"/>
                <w:sz w:val="20"/>
                <w:szCs w:val="20"/>
                <w:lang w:val="ru-RU"/>
              </w:rPr>
              <w:t>и</w:t>
            </w:r>
            <w:r w:rsidR="00F47374" w:rsidRPr="00637F76">
              <w:rPr>
                <w:rFonts w:ascii="GHEA Grapalat" w:hAnsi="GHEA Grapalat"/>
                <w:sz w:val="20"/>
                <w:szCs w:val="20"/>
                <w:lang w:val="ru-RU"/>
              </w:rPr>
              <w:t xml:space="preserve"> доступа для наблюдения и заключения сделок в торговой системе, обслуживаемой ООО “ВТБ Капитал Брокер”</w:t>
            </w:r>
            <w:r w:rsidR="00AC5BAD" w:rsidRPr="00637F76">
              <w:rPr>
                <w:rFonts w:ascii="GHEA Grapalat" w:hAnsi="GHEA Grapalat"/>
                <w:lang w:val="ru-RU"/>
              </w:rPr>
              <w:t xml:space="preserve"> </w:t>
            </w:r>
            <w:r w:rsidRPr="00637F76">
              <w:rPr>
                <w:rFonts w:ascii="GHEA Grapalat" w:hAnsi="GHEA Grapalat" w:cs="Arial"/>
                <w:sz w:val="20"/>
                <w:szCs w:val="20"/>
                <w:lang w:val="ru-RU"/>
              </w:rPr>
              <w:t xml:space="preserve">Стороны освобождаются от ответственности за частичное или полное неисполнение обязательств, если оно явилось следствием обстоятельств непреодолимой силы (форс-мажор), возникших после заключения договоров Брокерсого и/или Депозитарного </w:t>
            </w:r>
            <w:r w:rsidR="00F76E0B" w:rsidRPr="00637F76">
              <w:rPr>
                <w:rFonts w:ascii="GHEA Grapalat" w:hAnsi="GHEA Grapalat" w:cs="Arial"/>
                <w:sz w:val="20"/>
                <w:szCs w:val="20"/>
                <w:lang w:val="ru-RU"/>
              </w:rPr>
              <w:t xml:space="preserve">обслуживания, соглашения </w:t>
            </w:r>
            <w:r w:rsidR="00F76E0B" w:rsidRPr="00637F76">
              <w:rPr>
                <w:rFonts w:ascii="GHEA Grapalat" w:hAnsi="GHEA Grapalat"/>
                <w:sz w:val="20"/>
                <w:szCs w:val="20"/>
                <w:lang w:val="ru-RU"/>
              </w:rPr>
              <w:t>"О предоставлении доступа для наблюдения и заключения сделок в торговой системе, обслуживаемой ООО “ВТБ Капитал Брокер”</w:t>
            </w:r>
            <w:r w:rsidRPr="00637F76">
              <w:rPr>
                <w:rFonts w:ascii="GHEA Grapalat" w:hAnsi="GHEA Grapalat" w:cs="Arial"/>
                <w:sz w:val="20"/>
                <w:szCs w:val="20"/>
                <w:lang w:val="ru-RU"/>
              </w:rPr>
              <w:t xml:space="preserve"> в результате событий чрезвычайного характера, которые стороны не могли предвидеть или предотвратить. </w:t>
            </w:r>
          </w:p>
        </w:tc>
      </w:tr>
      <w:tr w:rsidR="005E618B" w:rsidRPr="008E4CB7" w14:paraId="4F725C4A" w14:textId="77777777" w:rsidTr="00430EC3">
        <w:trPr>
          <w:trHeight w:val="1430"/>
        </w:trPr>
        <w:tc>
          <w:tcPr>
            <w:tcW w:w="4765" w:type="dxa"/>
          </w:tcPr>
          <w:p w14:paraId="6A2C2F98" w14:textId="77777777" w:rsidR="005E618B" w:rsidRPr="00637F76" w:rsidRDefault="005E618B" w:rsidP="00430EC3">
            <w:pPr>
              <w:pStyle w:val="ListParagraph"/>
              <w:tabs>
                <w:tab w:val="left" w:pos="0"/>
                <w:tab w:val="left" w:pos="470"/>
              </w:tabs>
              <w:spacing w:after="40"/>
              <w:ind w:left="0"/>
              <w:jc w:val="both"/>
              <w:outlineLvl w:val="0"/>
              <w:rPr>
                <w:rFonts w:ascii="GHEA Grapalat" w:hAnsi="GHEA Grapalat" w:cs="Arial"/>
                <w:sz w:val="20"/>
                <w:szCs w:val="20"/>
                <w:lang w:val="ru-RU"/>
              </w:rPr>
            </w:pPr>
            <w:r w:rsidRPr="00637F76">
              <w:rPr>
                <w:rFonts w:ascii="GHEA Grapalat" w:hAnsi="GHEA Grapalat" w:cs="Arial"/>
                <w:sz w:val="20"/>
                <w:szCs w:val="20"/>
                <w:lang w:val="ru-RU"/>
              </w:rPr>
              <w:t>5.3.</w:t>
            </w:r>
            <w:r w:rsidRPr="00637F76">
              <w:rPr>
                <w:rFonts w:ascii="GHEA Grapalat" w:hAnsi="GHEA Grapalat" w:cs="Arial"/>
                <w:sz w:val="20"/>
                <w:szCs w:val="20"/>
                <w:lang w:val="ru-RU"/>
              </w:rPr>
              <w:tab/>
              <w:t>Բրոքերային գործունեության և/կամ պահառության սպասարկման հետ կապված բողոքների ընդունումը և քննարկումը կատարվում է Բանկի գործադիր մարմնի ղեկավարի կողմից:</w:t>
            </w:r>
          </w:p>
        </w:tc>
        <w:tc>
          <w:tcPr>
            <w:tcW w:w="4680" w:type="dxa"/>
          </w:tcPr>
          <w:p w14:paraId="3C2AC272"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5.3.Прием и рассмотрение жалоб, связанных с брокерской деятельностью и/или депозитарным обслуживанием, осуществляются руководителем исполнительного органа Банка.</w:t>
            </w:r>
          </w:p>
        </w:tc>
      </w:tr>
      <w:tr w:rsidR="005E618B" w:rsidRPr="008E4CB7" w14:paraId="57A4DECA" w14:textId="77777777" w:rsidTr="00430EC3">
        <w:trPr>
          <w:trHeight w:val="1520"/>
        </w:trPr>
        <w:tc>
          <w:tcPr>
            <w:tcW w:w="4765" w:type="dxa"/>
          </w:tcPr>
          <w:p w14:paraId="714B6AA8" w14:textId="77777777" w:rsidR="005E618B" w:rsidRPr="00637F76" w:rsidRDefault="005E618B" w:rsidP="00430EC3">
            <w:pPr>
              <w:pStyle w:val="ListParagraph"/>
              <w:tabs>
                <w:tab w:val="left" w:pos="0"/>
                <w:tab w:val="left" w:pos="470"/>
              </w:tabs>
              <w:spacing w:after="40"/>
              <w:ind w:left="0" w:right="-18"/>
              <w:jc w:val="both"/>
              <w:outlineLvl w:val="0"/>
              <w:rPr>
                <w:rFonts w:ascii="GHEA Grapalat" w:hAnsi="GHEA Grapalat" w:cs="Arial"/>
                <w:sz w:val="20"/>
                <w:szCs w:val="20"/>
                <w:lang w:val="ru-RU"/>
              </w:rPr>
            </w:pPr>
            <w:r w:rsidRPr="00637F76">
              <w:rPr>
                <w:rFonts w:ascii="GHEA Grapalat" w:hAnsi="GHEA Grapalat" w:cs="Arial"/>
                <w:sz w:val="20"/>
                <w:szCs w:val="20"/>
                <w:lang w:val="ru-RU"/>
              </w:rPr>
              <w:t xml:space="preserve">5.4. Բանկին ներկայացվող բողոքը պետք է կազմված լինի գրավոր և ստորագրված լինի Հաճախորդի (նրա լիազոր ներկայացուցչի) կողմից: Բողոքում նշվում են` բողոքարկման պահանջը, գումարը և հաշվարկման հիմնավորումը </w:t>
            </w:r>
            <w:r w:rsidR="001769FC" w:rsidRPr="00872673">
              <w:rPr>
                <w:rFonts w:ascii="GHEA Grapalat" w:hAnsi="GHEA Grapalat" w:cs="Arial"/>
                <w:sz w:val="20"/>
                <w:szCs w:val="20"/>
                <w:lang w:val="ru-RU"/>
              </w:rPr>
              <w:t>(</w:t>
            </w:r>
            <w:r w:rsidRPr="00637F76">
              <w:rPr>
                <w:rFonts w:ascii="GHEA Grapalat" w:hAnsi="GHEA Grapalat" w:cs="Arial"/>
                <w:sz w:val="20"/>
                <w:szCs w:val="20"/>
                <w:lang w:val="ru-RU"/>
              </w:rPr>
              <w:t>եթե բողոքը ենթակա է դրամական գնահատման</w:t>
            </w:r>
            <w:r w:rsidR="001769FC" w:rsidRPr="00872673">
              <w:rPr>
                <w:rFonts w:ascii="GHEA Grapalat" w:hAnsi="GHEA Grapalat" w:cs="Arial"/>
                <w:sz w:val="20"/>
                <w:szCs w:val="20"/>
                <w:lang w:val="ru-RU"/>
              </w:rPr>
              <w:t>)</w:t>
            </w:r>
            <w:r w:rsidRPr="00637F76">
              <w:rPr>
                <w:rFonts w:ascii="GHEA Grapalat" w:hAnsi="GHEA Grapalat" w:cs="Arial"/>
                <w:sz w:val="20"/>
                <w:szCs w:val="20"/>
                <w:lang w:val="ru-RU"/>
              </w:rPr>
              <w:t xml:space="preserve">, պահանջի ներկայացման հիմք հանդիսացող հանգամանքները և ապացույցները` հղում կատարելով համապատասխան նորմատիվ ակտի, Բրոքերային և/կամ Պահառության </w:t>
            </w:r>
            <w:r w:rsidRPr="00637F76">
              <w:rPr>
                <w:rFonts w:ascii="GHEA Grapalat" w:hAnsi="GHEA Grapalat" w:cs="Arial"/>
                <w:sz w:val="20"/>
                <w:szCs w:val="20"/>
                <w:lang w:val="ru-RU"/>
              </w:rPr>
              <w:lastRenderedPageBreak/>
              <w:t>սպասարկման</w:t>
            </w:r>
            <w:r w:rsidR="00E75588" w:rsidRPr="00872673">
              <w:rPr>
                <w:rFonts w:ascii="GHEA Grapalat" w:hAnsi="GHEA Grapalat" w:cs="Arial"/>
                <w:sz w:val="20"/>
                <w:szCs w:val="20"/>
                <w:lang w:val="ru-RU"/>
              </w:rPr>
              <w:t xml:space="preserve"> </w:t>
            </w:r>
            <w:r w:rsidRPr="00637F76">
              <w:rPr>
                <w:rFonts w:ascii="GHEA Grapalat" w:hAnsi="GHEA Grapalat" w:cs="Arial"/>
                <w:sz w:val="20"/>
                <w:szCs w:val="20"/>
                <w:lang w:val="ru-RU"/>
              </w:rPr>
              <w:t>պայմանագրի</w:t>
            </w:r>
            <w:r w:rsidR="00F47374" w:rsidRPr="00637F76">
              <w:rPr>
                <w:rFonts w:ascii="GHEA Grapalat" w:hAnsi="GHEA Grapalat" w:cs="Arial"/>
                <w:sz w:val="20"/>
                <w:szCs w:val="20"/>
                <w:lang w:val="ru-RU"/>
              </w:rPr>
              <w:t xml:space="preserve">, </w:t>
            </w:r>
            <w:r w:rsidR="00F47374" w:rsidRPr="00637F76">
              <w:rPr>
                <w:rFonts w:ascii="GHEA Grapalat" w:hAnsi="GHEA Grapalat" w:cs="Sylfaen"/>
                <w:sz w:val="20"/>
                <w:szCs w:val="20"/>
                <w:lang w:val="ru-RU"/>
              </w:rPr>
              <w:t xml:space="preserve"> </w:t>
            </w:r>
            <w:r w:rsidR="00F76E0B" w:rsidRPr="00637F76">
              <w:rPr>
                <w:rFonts w:ascii="GHEA Grapalat" w:hAnsi="GHEA Grapalat" w:cs="Arial"/>
                <w:sz w:val="20"/>
                <w:szCs w:val="20"/>
                <w:lang w:val="ru-RU"/>
              </w:rPr>
              <w:t>«</w:t>
            </w:r>
            <w:r w:rsidR="00F47374" w:rsidRPr="00637F76">
              <w:rPr>
                <w:rFonts w:ascii="GHEA Grapalat" w:hAnsi="GHEA Grapalat" w:cs="Sylfaen"/>
                <w:sz w:val="20"/>
                <w:szCs w:val="20"/>
              </w:rPr>
              <w:t>ՎՏԲ</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կապիտալ</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բրոքեր</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ՍՊԸ</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կողմից</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սպասարկվող</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առեվտրային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համակարգի</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միջոցով</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բրոքերային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գործարքների</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կատարումը</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եվ</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դիտման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հասանելիութան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տրամադրման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համաձայնագրի</w:t>
            </w:r>
            <w:r w:rsidR="00F47374" w:rsidRPr="00637F76">
              <w:rPr>
                <w:rFonts w:ascii="GHEA Grapalat" w:hAnsi="GHEA Grapalat" w:cs="Arial"/>
                <w:sz w:val="20"/>
                <w:szCs w:val="20"/>
                <w:lang w:val="ru-RU"/>
              </w:rPr>
              <w:t xml:space="preserve"> </w:t>
            </w:r>
            <w:r w:rsidRPr="00637F76">
              <w:rPr>
                <w:rFonts w:ascii="GHEA Grapalat" w:hAnsi="GHEA Grapalat" w:cs="Arial"/>
                <w:sz w:val="20"/>
                <w:szCs w:val="20"/>
                <w:lang w:val="ru-RU"/>
              </w:rPr>
              <w:t>դրույթներին, բողոքարկմանը առնչվող փաստաթղթերի և այլ ապացույցների ցանկը, այլ փաստաթղթերը և տեղեկությունները, որոնք անհրաժեշտ են վեճը լուծելու համար:</w:t>
            </w:r>
          </w:p>
        </w:tc>
        <w:tc>
          <w:tcPr>
            <w:tcW w:w="4680" w:type="dxa"/>
          </w:tcPr>
          <w:p w14:paraId="75479ED2"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lastRenderedPageBreak/>
              <w:t>5.4. Представляемая Банку жалоба должна быть состалена в письменной форме и подписана клиентом (его представителем). В жалобе отмечаются предмет обжа</w:t>
            </w:r>
            <w:r w:rsidRPr="00637F76">
              <w:rPr>
                <w:rFonts w:ascii="GHEA Grapalat" w:hAnsi="GHEA Grapalat" w:cs="Arial"/>
                <w:sz w:val="20"/>
                <w:szCs w:val="20"/>
                <w:lang w:val="ru-RU"/>
              </w:rPr>
              <w:softHyphen/>
              <w:t xml:space="preserve">лования, сумма и обоснование расчета, если жалоба подлежит денежной оценке, обстоятельства и доказательства, являющиеся основанием для представления жалобы, со ссылкой на соответствующий нормативный акт, положения договоров Брокерсого и/или Депозитарного обслуживания, </w:t>
            </w:r>
            <w:r w:rsidR="00F47374" w:rsidRPr="00637F76">
              <w:rPr>
                <w:rFonts w:ascii="GHEA Grapalat" w:hAnsi="GHEA Grapalat" w:cs="Arial"/>
                <w:sz w:val="20"/>
                <w:szCs w:val="20"/>
                <w:lang w:val="ru-RU"/>
              </w:rPr>
              <w:t xml:space="preserve"> соглашения </w:t>
            </w:r>
            <w:r w:rsidR="00F47374" w:rsidRPr="00637F76">
              <w:rPr>
                <w:rFonts w:ascii="GHEA Grapalat" w:hAnsi="GHEA Grapalat"/>
                <w:sz w:val="20"/>
                <w:szCs w:val="20"/>
                <w:lang w:val="ru-RU"/>
              </w:rPr>
              <w:t xml:space="preserve"> "О предоставлени</w:t>
            </w:r>
            <w:r w:rsidR="00AC5BAD" w:rsidRPr="00637F76">
              <w:rPr>
                <w:rFonts w:ascii="GHEA Grapalat" w:hAnsi="GHEA Grapalat"/>
                <w:sz w:val="20"/>
                <w:szCs w:val="20"/>
                <w:lang w:val="ru-RU"/>
              </w:rPr>
              <w:t>и</w:t>
            </w:r>
            <w:r w:rsidR="00F47374" w:rsidRPr="00637F76">
              <w:rPr>
                <w:rFonts w:ascii="GHEA Grapalat" w:hAnsi="GHEA Grapalat"/>
                <w:sz w:val="20"/>
                <w:szCs w:val="20"/>
                <w:lang w:val="ru-RU"/>
              </w:rPr>
              <w:t xml:space="preserve"> </w:t>
            </w:r>
            <w:r w:rsidR="00F47374" w:rsidRPr="00637F76">
              <w:rPr>
                <w:rFonts w:ascii="GHEA Grapalat" w:hAnsi="GHEA Grapalat"/>
                <w:sz w:val="20"/>
                <w:szCs w:val="20"/>
                <w:lang w:val="ru-RU"/>
              </w:rPr>
              <w:lastRenderedPageBreak/>
              <w:t>доступа для наблюдения и заключения сделок в торговой системе, обслуживаемой ООО “ВТБ Капитал Брокер”</w:t>
            </w:r>
            <w:r w:rsidRPr="00637F76">
              <w:rPr>
                <w:rFonts w:ascii="GHEA Grapalat" w:hAnsi="GHEA Grapalat" w:cs="Arial"/>
                <w:sz w:val="20"/>
                <w:szCs w:val="20"/>
                <w:lang w:val="ru-RU"/>
              </w:rPr>
              <w:t>перечень документов и других доказательств, касающихся обжалования, другие документы и информация, которые необходимы для разрешения спора.</w:t>
            </w:r>
          </w:p>
        </w:tc>
      </w:tr>
      <w:tr w:rsidR="005E618B" w:rsidRPr="008E4CB7" w14:paraId="1F89AEEA" w14:textId="77777777" w:rsidTr="00430EC3">
        <w:trPr>
          <w:trHeight w:val="1520"/>
        </w:trPr>
        <w:tc>
          <w:tcPr>
            <w:tcW w:w="4765" w:type="dxa"/>
          </w:tcPr>
          <w:p w14:paraId="6B03D900" w14:textId="77777777" w:rsidR="005E618B" w:rsidRPr="00637F76" w:rsidRDefault="005E618B" w:rsidP="00430EC3">
            <w:pPr>
              <w:pStyle w:val="ListParagraph"/>
              <w:tabs>
                <w:tab w:val="left" w:pos="0"/>
                <w:tab w:val="left" w:pos="470"/>
              </w:tabs>
              <w:spacing w:after="40"/>
              <w:ind w:left="0"/>
              <w:jc w:val="both"/>
              <w:outlineLvl w:val="0"/>
              <w:rPr>
                <w:rFonts w:ascii="GHEA Grapalat" w:hAnsi="GHEA Grapalat" w:cs="Arial"/>
                <w:sz w:val="20"/>
                <w:szCs w:val="20"/>
                <w:lang w:val="ru-RU"/>
              </w:rPr>
            </w:pPr>
            <w:r w:rsidRPr="00637F76">
              <w:rPr>
                <w:rFonts w:ascii="GHEA Grapalat" w:hAnsi="GHEA Grapalat" w:cs="Arial"/>
                <w:sz w:val="20"/>
                <w:szCs w:val="20"/>
                <w:lang w:val="ru-RU"/>
              </w:rPr>
              <w:lastRenderedPageBreak/>
              <w:t>5.5. Բողոքի քննարկումն իրականացվում է դրա ստացման պահից 5 աշխատանքային օրվա ընթացքում: Բողոքի քննարկման արդյունք է հանդիսանում Հաճախորդին պատասխան գրության պատրաստումը և տրամադրումը: Պատասխան գրության մեջ նշվում են` բողոքի լրիվ կամ մասնակի բավարարման դեպքում բողոքի բավարարման եղանակն ու ժամկետները, բողոքի լրիվ կամ մասնակի մերժման դեպքում մերժման հիմքերը` հղում կատարելով համապատասխան նորմատիվ ակտի, Բրոքերային և/կամ Պահառության սպասարկման պայմանագրի</w:t>
            </w:r>
            <w:r w:rsidR="00AC5BAD" w:rsidRPr="00637F76">
              <w:rPr>
                <w:rFonts w:ascii="GHEA Grapalat" w:hAnsi="GHEA Grapalat" w:cs="Arial"/>
                <w:sz w:val="20"/>
                <w:szCs w:val="20"/>
                <w:lang w:val="ru-RU"/>
              </w:rPr>
              <w:t>, «</w:t>
            </w:r>
            <w:r w:rsidR="00F47374" w:rsidRPr="00637F76">
              <w:rPr>
                <w:rFonts w:ascii="GHEA Grapalat" w:hAnsi="GHEA Grapalat" w:cs="Sylfaen"/>
                <w:sz w:val="20"/>
                <w:szCs w:val="20"/>
              </w:rPr>
              <w:t>ՎՏԲ</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կապիտալ</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բրոքեր</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ՍՊԸ</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կողմից</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սպասարկվող</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առեվտրային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համակարգի</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միջոցով</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բրոքերային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գործարքների</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կատարումը</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եվ</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դիտման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հասանելիութան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տրամադրման</w:t>
            </w:r>
            <w:r w:rsidR="00F47374" w:rsidRPr="00637F76">
              <w:rPr>
                <w:rFonts w:ascii="GHEA Grapalat" w:hAnsi="GHEA Grapalat" w:cs="Sylfaen"/>
                <w:sz w:val="20"/>
                <w:szCs w:val="20"/>
                <w:lang w:val="ru-RU"/>
              </w:rPr>
              <w:t xml:space="preserve"> </w:t>
            </w:r>
            <w:r w:rsidR="00F47374" w:rsidRPr="00637F76">
              <w:rPr>
                <w:rFonts w:ascii="GHEA Grapalat" w:hAnsi="GHEA Grapalat" w:cs="Sylfaen"/>
                <w:sz w:val="20"/>
                <w:szCs w:val="20"/>
              </w:rPr>
              <w:t>համաձայնագրի</w:t>
            </w:r>
            <w:r w:rsidR="00F47374" w:rsidRPr="00637F76">
              <w:rPr>
                <w:rFonts w:ascii="GHEA Grapalat" w:hAnsi="GHEA Grapalat" w:cs="Arial"/>
                <w:sz w:val="20"/>
                <w:szCs w:val="20"/>
                <w:lang w:val="ru-RU"/>
              </w:rPr>
              <w:t xml:space="preserve"> </w:t>
            </w:r>
            <w:r w:rsidRPr="00637F76">
              <w:rPr>
                <w:rFonts w:ascii="GHEA Grapalat" w:hAnsi="GHEA Grapalat" w:cs="Arial"/>
                <w:sz w:val="20"/>
                <w:szCs w:val="20"/>
                <w:lang w:val="ru-RU"/>
              </w:rPr>
              <w:t xml:space="preserve"> դրույթներին և ապացույցները:</w:t>
            </w:r>
          </w:p>
        </w:tc>
        <w:tc>
          <w:tcPr>
            <w:tcW w:w="4680" w:type="dxa"/>
          </w:tcPr>
          <w:p w14:paraId="0DA8CB3E"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5.5. Жалоба рассматривается в течение 5 рабочих дней с момента ее получения. Результатом жалобы является подготовка и предоставление клиенту ответного письма. В ответном письме указываются – в случае полного или частичного удовлетворения жалобы – способ и сроки удовлетворения жалобы, в случае же полного или частичного отказа в жалобе – основания отказа со ссылкой на соответствующий нормативный акт, статьи договоров Брокерсого и/или Депозитарного обслуживания</w:t>
            </w:r>
            <w:r w:rsidR="00AC5BAD" w:rsidRPr="00637F76">
              <w:rPr>
                <w:rFonts w:ascii="GHEA Grapalat" w:hAnsi="GHEA Grapalat" w:cs="Arial"/>
                <w:sz w:val="20"/>
                <w:szCs w:val="20"/>
                <w:lang w:val="ru-RU"/>
              </w:rPr>
              <w:t>,</w:t>
            </w:r>
            <w:r w:rsidR="00F47374" w:rsidRPr="00637F76">
              <w:rPr>
                <w:rFonts w:ascii="GHEA Grapalat" w:hAnsi="GHEA Grapalat" w:cs="Arial"/>
                <w:sz w:val="20"/>
                <w:szCs w:val="20"/>
                <w:lang w:val="ru-RU"/>
              </w:rPr>
              <w:t xml:space="preserve"> соглашения </w:t>
            </w:r>
            <w:r w:rsidR="00F47374" w:rsidRPr="00637F76">
              <w:rPr>
                <w:rFonts w:ascii="GHEA Grapalat" w:hAnsi="GHEA Grapalat"/>
                <w:sz w:val="20"/>
                <w:szCs w:val="20"/>
                <w:lang w:val="ru-RU"/>
              </w:rPr>
              <w:t>"О предоставлени</w:t>
            </w:r>
            <w:r w:rsidR="00AC5BAD" w:rsidRPr="00637F76">
              <w:rPr>
                <w:rFonts w:ascii="GHEA Grapalat" w:hAnsi="GHEA Grapalat"/>
                <w:sz w:val="20"/>
                <w:szCs w:val="20"/>
                <w:lang w:val="ru-RU"/>
              </w:rPr>
              <w:t>и</w:t>
            </w:r>
            <w:r w:rsidR="00F47374" w:rsidRPr="00637F76">
              <w:rPr>
                <w:rFonts w:ascii="GHEA Grapalat" w:hAnsi="GHEA Grapalat"/>
                <w:sz w:val="20"/>
                <w:szCs w:val="20"/>
                <w:lang w:val="ru-RU"/>
              </w:rPr>
              <w:t xml:space="preserve"> доступа для наблюдения и заключения сделок в торговой системе, обслуживаемой ООО “ВТБ Капитал Брокер”</w:t>
            </w:r>
            <w:r w:rsidRPr="00637F76">
              <w:rPr>
                <w:rFonts w:ascii="GHEA Grapalat" w:hAnsi="GHEA Grapalat" w:cs="Arial"/>
                <w:sz w:val="20"/>
                <w:szCs w:val="20"/>
                <w:lang w:val="ru-RU"/>
              </w:rPr>
              <w:t xml:space="preserve"> и доказательства.</w:t>
            </w:r>
          </w:p>
        </w:tc>
      </w:tr>
      <w:tr w:rsidR="005E618B" w:rsidRPr="008E4CB7" w14:paraId="0CB47FF8" w14:textId="77777777" w:rsidTr="00430EC3">
        <w:trPr>
          <w:trHeight w:val="1187"/>
        </w:trPr>
        <w:tc>
          <w:tcPr>
            <w:tcW w:w="4765" w:type="dxa"/>
          </w:tcPr>
          <w:p w14:paraId="50CD2E6E" w14:textId="5ECD68D9" w:rsidR="005E618B" w:rsidRPr="00637F76" w:rsidRDefault="005E618B" w:rsidP="00430EC3">
            <w:pPr>
              <w:tabs>
                <w:tab w:val="left" w:pos="0"/>
                <w:tab w:val="left" w:pos="470"/>
              </w:tabs>
              <w:spacing w:after="40"/>
              <w:jc w:val="both"/>
              <w:outlineLvl w:val="0"/>
              <w:rPr>
                <w:rFonts w:ascii="GHEA Grapalat" w:hAnsi="GHEA Grapalat" w:cs="Arial"/>
                <w:sz w:val="20"/>
                <w:szCs w:val="20"/>
                <w:lang w:val="ru-RU"/>
              </w:rPr>
            </w:pPr>
            <w:r w:rsidRPr="00637F76">
              <w:rPr>
                <w:rFonts w:ascii="GHEA Grapalat" w:hAnsi="GHEA Grapalat" w:cs="Arial"/>
                <w:sz w:val="20"/>
                <w:szCs w:val="20"/>
                <w:lang w:val="ru-RU"/>
              </w:rPr>
              <w:t>5.6. Բողոքի լրիվ կամ մասնակի մերժման դեպքում Հաճախորդն իրավունք ունի բողոքարկման հիմքով հայց ներկայացնել համապատասխան դատական մարմիններին:</w:t>
            </w:r>
          </w:p>
        </w:tc>
        <w:tc>
          <w:tcPr>
            <w:tcW w:w="4680" w:type="dxa"/>
          </w:tcPr>
          <w:p w14:paraId="6A7B067B" w14:textId="77777777" w:rsidR="005E618B" w:rsidRPr="00637F76" w:rsidRDefault="005E618B" w:rsidP="00430EC3">
            <w:pPr>
              <w:jc w:val="both"/>
              <w:rPr>
                <w:rFonts w:ascii="GHEA Grapalat" w:hAnsi="GHEA Grapalat" w:cs="Arial"/>
                <w:sz w:val="20"/>
                <w:szCs w:val="20"/>
                <w:lang w:val="ru-RU"/>
              </w:rPr>
            </w:pPr>
            <w:r w:rsidRPr="00637F76">
              <w:rPr>
                <w:rFonts w:ascii="GHEA Grapalat" w:hAnsi="GHEA Grapalat" w:cs="Arial"/>
                <w:sz w:val="20"/>
                <w:szCs w:val="20"/>
                <w:lang w:val="ru-RU"/>
              </w:rPr>
              <w:t>5.6. В случае полного или частичного отказа в жалобе Клиент имеет право представить иск об обжаловании в соответствующие судебные органы.</w:t>
            </w:r>
          </w:p>
        </w:tc>
      </w:tr>
    </w:tbl>
    <w:p w14:paraId="039DF40F" w14:textId="77777777" w:rsidR="00A92F07" w:rsidRPr="00637F76" w:rsidRDefault="00B01B18" w:rsidP="008A7A52">
      <w:pPr>
        <w:tabs>
          <w:tab w:val="left" w:pos="0"/>
          <w:tab w:val="left" w:pos="470"/>
        </w:tabs>
        <w:spacing w:after="40"/>
        <w:ind w:right="-86"/>
        <w:jc w:val="both"/>
        <w:outlineLvl w:val="0"/>
        <w:rPr>
          <w:rFonts w:ascii="GHEA Grapalat" w:hAnsi="GHEA Grapalat" w:cs="Arial"/>
          <w:sz w:val="20"/>
          <w:szCs w:val="20"/>
          <w:lang w:val="ru-RU"/>
        </w:rPr>
      </w:pPr>
      <w:r w:rsidRPr="00637F76">
        <w:rPr>
          <w:rFonts w:ascii="GHEA Grapalat" w:hAnsi="GHEA Grapalat" w:cs="Arial"/>
          <w:sz w:val="20"/>
          <w:szCs w:val="20"/>
          <w:lang w:val="ru-RU"/>
        </w:rPr>
        <w:br w:type="textWrapping" w:clear="all"/>
      </w:r>
    </w:p>
    <w:sectPr w:rsidR="00A92F07" w:rsidRPr="00637F76" w:rsidSect="003A61FA">
      <w:headerReference w:type="default" r:id="rId12"/>
      <w:footerReference w:type="default" r:id="rId13"/>
      <w:pgSz w:w="12240" w:h="15840" w:code="1"/>
      <w:pgMar w:top="1440" w:right="116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1BF9" w14:textId="77777777" w:rsidR="005D1AFD" w:rsidRDefault="005D1AFD" w:rsidP="001F382D">
      <w:pPr>
        <w:spacing w:after="0" w:line="240" w:lineRule="auto"/>
      </w:pPr>
      <w:r>
        <w:separator/>
      </w:r>
    </w:p>
  </w:endnote>
  <w:endnote w:type="continuationSeparator" w:id="0">
    <w:p w14:paraId="24A68401" w14:textId="77777777" w:rsidR="005D1AFD" w:rsidRDefault="005D1AFD" w:rsidP="001F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401624"/>
      <w:docPartObj>
        <w:docPartGallery w:val="Page Numbers (Bottom of Page)"/>
        <w:docPartUnique/>
      </w:docPartObj>
    </w:sdtPr>
    <w:sdtEndPr>
      <w:rPr>
        <w:noProof/>
      </w:rPr>
    </w:sdtEndPr>
    <w:sdtContent>
      <w:p w14:paraId="3616ECAC" w14:textId="385DE67A" w:rsidR="00B843E3" w:rsidRDefault="00B843E3">
        <w:pPr>
          <w:pStyle w:val="Footer"/>
          <w:jc w:val="right"/>
        </w:pPr>
        <w:r>
          <w:fldChar w:fldCharType="begin"/>
        </w:r>
        <w:r>
          <w:instrText xml:space="preserve"> PAGE   \* MERGEFORMAT </w:instrText>
        </w:r>
        <w:r>
          <w:fldChar w:fldCharType="separate"/>
        </w:r>
        <w:r w:rsidR="00C32749">
          <w:rPr>
            <w:noProof/>
          </w:rPr>
          <w:t>1</w:t>
        </w:r>
        <w:r>
          <w:rPr>
            <w:noProof/>
          </w:rPr>
          <w:fldChar w:fldCharType="end"/>
        </w:r>
      </w:p>
    </w:sdtContent>
  </w:sdt>
  <w:p w14:paraId="28824E63" w14:textId="77777777" w:rsidR="00B843E3" w:rsidRDefault="00B8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980B6" w14:textId="77777777" w:rsidR="005D1AFD" w:rsidRDefault="005D1AFD" w:rsidP="001F382D">
      <w:pPr>
        <w:spacing w:after="0" w:line="240" w:lineRule="auto"/>
      </w:pPr>
      <w:r>
        <w:separator/>
      </w:r>
    </w:p>
  </w:footnote>
  <w:footnote w:type="continuationSeparator" w:id="0">
    <w:p w14:paraId="358FE61E" w14:textId="77777777" w:rsidR="005D1AFD" w:rsidRDefault="005D1AFD" w:rsidP="001F3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361B" w14:textId="01AA3015" w:rsidR="00B843E3" w:rsidRPr="00C32749" w:rsidRDefault="003E036B" w:rsidP="00C32749">
    <w:pPr>
      <w:spacing w:line="360" w:lineRule="auto"/>
      <w:ind w:left="540" w:hanging="720"/>
      <w:jc w:val="right"/>
      <w:rPr>
        <w:sz w:val="20"/>
        <w:szCs w:val="20"/>
        <w:u w:val="single"/>
        <w:lang w:val="ru-RU"/>
      </w:rPr>
    </w:pPr>
    <w:r w:rsidRPr="00657924">
      <w:rPr>
        <w:noProof/>
      </w:rPr>
      <w:drawing>
        <wp:inline distT="0" distB="0" distL="0" distR="0" wp14:anchorId="59894F5E" wp14:editId="4B576761">
          <wp:extent cx="108235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396" cy="614694"/>
                  </a:xfrm>
                  <a:prstGeom prst="rect">
                    <a:avLst/>
                  </a:prstGeom>
                  <a:noFill/>
                  <a:ln>
                    <a:noFill/>
                  </a:ln>
                </pic:spPr>
              </pic:pic>
            </a:graphicData>
          </a:graphic>
        </wp:inline>
      </w:drawing>
    </w:r>
    <w:r w:rsidRPr="00CF02E8">
      <w:rPr>
        <w:lang w:val="ru-RU"/>
      </w:rPr>
      <w:t xml:space="preserve"> </w:t>
    </w:r>
    <w:r>
      <w:rPr>
        <w:lang w:val="ru-RU"/>
      </w:rPr>
      <w:t xml:space="preserve">          </w:t>
    </w:r>
    <w:r w:rsidR="00B00871" w:rsidRPr="008E4CB7">
      <w:rPr>
        <w:lang w:val="ru-RU"/>
      </w:rPr>
      <w:t xml:space="preserve">                     </w:t>
    </w:r>
    <w:r>
      <w:rPr>
        <w:lang w:val="ru-RU"/>
      </w:rPr>
      <w:t xml:space="preserve">    </w:t>
    </w:r>
    <w:r w:rsidRPr="00CF02E8">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63C"/>
    <w:multiLevelType w:val="hybridMultilevel"/>
    <w:tmpl w:val="699AB7BE"/>
    <w:lvl w:ilvl="0" w:tplc="0409000F">
      <w:start w:val="1"/>
      <w:numFmt w:val="decimal"/>
      <w:lvlText w:val="%1."/>
      <w:lvlJc w:val="left"/>
      <w:pPr>
        <w:tabs>
          <w:tab w:val="num" w:pos="720"/>
        </w:tabs>
        <w:ind w:left="720" w:hanging="360"/>
      </w:pPr>
    </w:lvl>
    <w:lvl w:ilvl="1" w:tplc="2846924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D57735"/>
    <w:multiLevelType w:val="hybridMultilevel"/>
    <w:tmpl w:val="AFD87FA4"/>
    <w:lvl w:ilvl="0" w:tplc="30A6CE68">
      <w:start w:val="1"/>
      <w:numFmt w:val="bullet"/>
      <w:pStyle w:val="StyleHeading6Linespacingsingle"/>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C442FB9"/>
    <w:multiLevelType w:val="multilevel"/>
    <w:tmpl w:val="08FC2FAC"/>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104D7FAC"/>
    <w:multiLevelType w:val="hybridMultilevel"/>
    <w:tmpl w:val="A1163C3A"/>
    <w:lvl w:ilvl="0" w:tplc="0FB04210">
      <w:start w:val="1"/>
      <w:numFmt w:val="bullet"/>
      <w:pStyle w:val="Arial11"/>
      <w:lvlText w:val=""/>
      <w:lvlJc w:val="left"/>
      <w:pPr>
        <w:tabs>
          <w:tab w:val="num" w:pos="1276"/>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FCA4DB0"/>
    <w:multiLevelType w:val="hybridMultilevel"/>
    <w:tmpl w:val="58B80C88"/>
    <w:lvl w:ilvl="0" w:tplc="3EBE80B0">
      <w:start w:val="1"/>
      <w:numFmt w:val="bullet"/>
      <w:pStyle w:val="1"/>
      <w:lvlText w:val=""/>
      <w:lvlJc w:val="left"/>
      <w:pPr>
        <w:tabs>
          <w:tab w:val="num" w:pos="567"/>
        </w:tabs>
        <w:ind w:left="1494" w:firstLine="15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01449FC"/>
    <w:multiLevelType w:val="hybridMultilevel"/>
    <w:tmpl w:val="B604699E"/>
    <w:lvl w:ilvl="0" w:tplc="3A20657E">
      <w:start w:val="1"/>
      <w:numFmt w:val="bullet"/>
      <w:pStyle w:val="a"/>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8294F"/>
    <w:multiLevelType w:val="hybridMultilevel"/>
    <w:tmpl w:val="64D85160"/>
    <w:lvl w:ilvl="0" w:tplc="04090001">
      <w:start w:val="1"/>
      <w:numFmt w:val="bullet"/>
      <w:lvlText w:val=""/>
      <w:lvlJc w:val="left"/>
      <w:pPr>
        <w:ind w:left="1024" w:hanging="360"/>
      </w:pPr>
      <w:rPr>
        <w:rFonts w:ascii="Symbol" w:hAnsi="Symbol" w:hint="default"/>
      </w:rPr>
    </w:lvl>
    <w:lvl w:ilvl="1" w:tplc="04090003" w:tentative="1">
      <w:start w:val="1"/>
      <w:numFmt w:val="bullet"/>
      <w:lvlText w:val="o"/>
      <w:lvlJc w:val="left"/>
      <w:pPr>
        <w:ind w:left="1744" w:hanging="360"/>
      </w:pPr>
      <w:rPr>
        <w:rFonts w:ascii="Courier New" w:hAnsi="Courier New" w:cs="Courier New" w:hint="default"/>
      </w:rPr>
    </w:lvl>
    <w:lvl w:ilvl="2" w:tplc="04090005" w:tentative="1">
      <w:start w:val="1"/>
      <w:numFmt w:val="bullet"/>
      <w:lvlText w:val=""/>
      <w:lvlJc w:val="left"/>
      <w:pPr>
        <w:ind w:left="2464" w:hanging="360"/>
      </w:pPr>
      <w:rPr>
        <w:rFonts w:ascii="Wingdings" w:hAnsi="Wingdings" w:hint="default"/>
      </w:rPr>
    </w:lvl>
    <w:lvl w:ilvl="3" w:tplc="04090001" w:tentative="1">
      <w:start w:val="1"/>
      <w:numFmt w:val="bullet"/>
      <w:lvlText w:val=""/>
      <w:lvlJc w:val="left"/>
      <w:pPr>
        <w:ind w:left="3184" w:hanging="360"/>
      </w:pPr>
      <w:rPr>
        <w:rFonts w:ascii="Symbol" w:hAnsi="Symbol" w:hint="default"/>
      </w:rPr>
    </w:lvl>
    <w:lvl w:ilvl="4" w:tplc="04090003" w:tentative="1">
      <w:start w:val="1"/>
      <w:numFmt w:val="bullet"/>
      <w:lvlText w:val="o"/>
      <w:lvlJc w:val="left"/>
      <w:pPr>
        <w:ind w:left="3904" w:hanging="360"/>
      </w:pPr>
      <w:rPr>
        <w:rFonts w:ascii="Courier New" w:hAnsi="Courier New" w:cs="Courier New" w:hint="default"/>
      </w:rPr>
    </w:lvl>
    <w:lvl w:ilvl="5" w:tplc="04090005" w:tentative="1">
      <w:start w:val="1"/>
      <w:numFmt w:val="bullet"/>
      <w:lvlText w:val=""/>
      <w:lvlJc w:val="left"/>
      <w:pPr>
        <w:ind w:left="4624" w:hanging="360"/>
      </w:pPr>
      <w:rPr>
        <w:rFonts w:ascii="Wingdings" w:hAnsi="Wingdings" w:hint="default"/>
      </w:rPr>
    </w:lvl>
    <w:lvl w:ilvl="6" w:tplc="04090001" w:tentative="1">
      <w:start w:val="1"/>
      <w:numFmt w:val="bullet"/>
      <w:lvlText w:val=""/>
      <w:lvlJc w:val="left"/>
      <w:pPr>
        <w:ind w:left="5344" w:hanging="360"/>
      </w:pPr>
      <w:rPr>
        <w:rFonts w:ascii="Symbol" w:hAnsi="Symbol" w:hint="default"/>
      </w:rPr>
    </w:lvl>
    <w:lvl w:ilvl="7" w:tplc="04090003" w:tentative="1">
      <w:start w:val="1"/>
      <w:numFmt w:val="bullet"/>
      <w:lvlText w:val="o"/>
      <w:lvlJc w:val="left"/>
      <w:pPr>
        <w:ind w:left="6064" w:hanging="360"/>
      </w:pPr>
      <w:rPr>
        <w:rFonts w:ascii="Courier New" w:hAnsi="Courier New" w:cs="Courier New" w:hint="default"/>
      </w:rPr>
    </w:lvl>
    <w:lvl w:ilvl="8" w:tplc="04090005" w:tentative="1">
      <w:start w:val="1"/>
      <w:numFmt w:val="bullet"/>
      <w:lvlText w:val=""/>
      <w:lvlJc w:val="left"/>
      <w:pPr>
        <w:ind w:left="6784" w:hanging="360"/>
      </w:pPr>
      <w:rPr>
        <w:rFonts w:ascii="Wingdings" w:hAnsi="Wingdings" w:hint="default"/>
      </w:rPr>
    </w:lvl>
  </w:abstractNum>
  <w:abstractNum w:abstractNumId="7" w15:restartNumberingAfterBreak="0">
    <w:nsid w:val="23687E57"/>
    <w:multiLevelType w:val="multilevel"/>
    <w:tmpl w:val="4F1E84F2"/>
    <w:lvl w:ilvl="0">
      <w:start w:val="1"/>
      <w:numFmt w:val="decimal"/>
      <w:lvlText w:val="%1."/>
      <w:lvlJc w:val="left"/>
      <w:pPr>
        <w:ind w:left="540" w:hanging="360"/>
      </w:pPr>
      <w:rPr>
        <w:rFonts w:cs="Sylfaen" w:hint="default"/>
        <w:b/>
      </w:rPr>
    </w:lvl>
    <w:lvl w:ilvl="1">
      <w:start w:val="1"/>
      <w:numFmt w:val="decimal"/>
      <w:lvlText w:val="%1.%2."/>
      <w:lvlJc w:val="left"/>
      <w:pPr>
        <w:ind w:left="450" w:hanging="360"/>
      </w:pPr>
      <w:rPr>
        <w:rFonts w:cs="Sylfaen" w:hint="default"/>
        <w:b w:val="0"/>
        <w:sz w:val="22"/>
        <w:szCs w:val="22"/>
      </w:rPr>
    </w:lvl>
    <w:lvl w:ilvl="2">
      <w:start w:val="1"/>
      <w:numFmt w:val="decimal"/>
      <w:lvlText w:val="%1.%2.%3."/>
      <w:lvlJc w:val="left"/>
      <w:pPr>
        <w:ind w:left="1260" w:hanging="720"/>
      </w:pPr>
      <w:rPr>
        <w:rFonts w:cs="Sylfaen" w:hint="default"/>
        <w:b w:val="0"/>
        <w:sz w:val="22"/>
        <w:szCs w:val="22"/>
      </w:rPr>
    </w:lvl>
    <w:lvl w:ilvl="3">
      <w:start w:val="1"/>
      <w:numFmt w:val="decimal"/>
      <w:lvlText w:val="%1.%2.%3.%4."/>
      <w:lvlJc w:val="left"/>
      <w:pPr>
        <w:ind w:left="1530" w:hanging="720"/>
      </w:pPr>
      <w:rPr>
        <w:rFonts w:cs="Sylfaen" w:hint="default"/>
        <w:b w:val="0"/>
      </w:rPr>
    </w:lvl>
    <w:lvl w:ilvl="4">
      <w:start w:val="1"/>
      <w:numFmt w:val="decimal"/>
      <w:lvlText w:val="%1.%2.%3.%4.%5."/>
      <w:lvlJc w:val="left"/>
      <w:pPr>
        <w:ind w:left="2160" w:hanging="1080"/>
      </w:pPr>
      <w:rPr>
        <w:rFonts w:cs="Sylfaen" w:hint="default"/>
      </w:rPr>
    </w:lvl>
    <w:lvl w:ilvl="5">
      <w:start w:val="1"/>
      <w:numFmt w:val="decimal"/>
      <w:lvlText w:val="%1.%2.%3.%4.%5.%6."/>
      <w:lvlJc w:val="left"/>
      <w:pPr>
        <w:ind w:left="2430" w:hanging="1080"/>
      </w:pPr>
      <w:rPr>
        <w:rFonts w:cs="Sylfaen" w:hint="default"/>
      </w:rPr>
    </w:lvl>
    <w:lvl w:ilvl="6">
      <w:start w:val="1"/>
      <w:numFmt w:val="decimal"/>
      <w:lvlText w:val="%1.%2.%3.%4.%5.%6.%7."/>
      <w:lvlJc w:val="left"/>
      <w:pPr>
        <w:ind w:left="2700" w:hanging="1080"/>
      </w:pPr>
      <w:rPr>
        <w:rFonts w:cs="Sylfaen" w:hint="default"/>
      </w:rPr>
    </w:lvl>
    <w:lvl w:ilvl="7">
      <w:start w:val="1"/>
      <w:numFmt w:val="decimal"/>
      <w:lvlText w:val="%1.%2.%3.%4.%5.%6.%7.%8."/>
      <w:lvlJc w:val="left"/>
      <w:pPr>
        <w:ind w:left="3330" w:hanging="1440"/>
      </w:pPr>
      <w:rPr>
        <w:rFonts w:cs="Sylfaen" w:hint="default"/>
      </w:rPr>
    </w:lvl>
    <w:lvl w:ilvl="8">
      <w:start w:val="1"/>
      <w:numFmt w:val="decimal"/>
      <w:lvlText w:val="%1.%2.%3.%4.%5.%6.%7.%8.%9."/>
      <w:lvlJc w:val="left"/>
      <w:pPr>
        <w:ind w:left="3600" w:hanging="1440"/>
      </w:pPr>
      <w:rPr>
        <w:rFonts w:cs="Sylfaen" w:hint="default"/>
      </w:rPr>
    </w:lvl>
  </w:abstractNum>
  <w:abstractNum w:abstractNumId="8" w15:restartNumberingAfterBreak="0">
    <w:nsid w:val="286C7A21"/>
    <w:multiLevelType w:val="hybridMultilevel"/>
    <w:tmpl w:val="E3BC207E"/>
    <w:lvl w:ilvl="0" w:tplc="13DC4CD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0688FBA">
      <w:start w:val="5"/>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3476D78"/>
    <w:multiLevelType w:val="multilevel"/>
    <w:tmpl w:val="D1AC3008"/>
    <w:lvl w:ilvl="0">
      <w:start w:val="4"/>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354F5194"/>
    <w:multiLevelType w:val="hybridMultilevel"/>
    <w:tmpl w:val="05D65864"/>
    <w:lvl w:ilvl="0" w:tplc="28469242">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Marlett" w:hAnsi="Marlett"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Marlett" w:hAnsi="Marlett"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Marlett" w:hAnsi="Marlett" w:hint="default"/>
      </w:rPr>
    </w:lvl>
  </w:abstractNum>
  <w:abstractNum w:abstractNumId="11" w15:restartNumberingAfterBreak="0">
    <w:nsid w:val="3EF62CD5"/>
    <w:multiLevelType w:val="hybridMultilevel"/>
    <w:tmpl w:val="EAFC72C0"/>
    <w:lvl w:ilvl="0" w:tplc="A9A4816E">
      <w:start w:val="1"/>
      <w:numFmt w:val="decimal"/>
      <w:pStyle w:val="Heading3"/>
      <w:lvlText w:val="%1."/>
      <w:lvlJc w:val="left"/>
      <w:pPr>
        <w:tabs>
          <w:tab w:val="num" w:pos="612"/>
        </w:tabs>
        <w:ind w:left="612" w:hanging="360"/>
      </w:pPr>
      <w:rPr>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0B27CFE"/>
    <w:multiLevelType w:val="hybridMultilevel"/>
    <w:tmpl w:val="99D87A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43C5830"/>
    <w:multiLevelType w:val="hybridMultilevel"/>
    <w:tmpl w:val="E2A8D37A"/>
    <w:lvl w:ilvl="0" w:tplc="0409000F">
      <w:start w:val="1"/>
      <w:numFmt w:val="decimal"/>
      <w:lvlText w:val="%1."/>
      <w:lvlJc w:val="left"/>
      <w:pPr>
        <w:tabs>
          <w:tab w:val="num" w:pos="720"/>
        </w:tabs>
        <w:ind w:left="720" w:hanging="360"/>
      </w:pPr>
    </w:lvl>
    <w:lvl w:ilvl="1" w:tplc="13DC4CDC">
      <w:start w:val="1"/>
      <w:numFmt w:val="bullet"/>
      <w:pStyle w:val="Heading6"/>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BBB597E"/>
    <w:multiLevelType w:val="hybridMultilevel"/>
    <w:tmpl w:val="F22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013A5"/>
    <w:multiLevelType w:val="hybridMultilevel"/>
    <w:tmpl w:val="CD1A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90370"/>
    <w:multiLevelType w:val="hybridMultilevel"/>
    <w:tmpl w:val="005A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59C4"/>
    <w:multiLevelType w:val="hybridMultilevel"/>
    <w:tmpl w:val="38DCD55A"/>
    <w:lvl w:ilvl="0" w:tplc="9DE4D36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8" w15:restartNumberingAfterBreak="0">
    <w:nsid w:val="6DBF0256"/>
    <w:multiLevelType w:val="hybridMultilevel"/>
    <w:tmpl w:val="A040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821023"/>
    <w:multiLevelType w:val="hybridMultilevel"/>
    <w:tmpl w:val="9FBA3E28"/>
    <w:lvl w:ilvl="0" w:tplc="8CC00BFA">
      <w:start w:val="1"/>
      <w:numFmt w:val="decimal"/>
      <w:pStyle w:val="Heading5"/>
      <w:lvlText w:val="%1)"/>
      <w:lvlJc w:val="left"/>
      <w:pPr>
        <w:tabs>
          <w:tab w:val="num" w:pos="0"/>
        </w:tabs>
        <w:ind w:left="720" w:hanging="360"/>
      </w:pPr>
    </w:lvl>
    <w:lvl w:ilvl="1" w:tplc="F7E25A4E">
      <w:start w:val="1"/>
      <w:numFmt w:val="lowerLetter"/>
      <w:lvlText w:val="%2."/>
      <w:lvlJc w:val="left"/>
      <w:pPr>
        <w:tabs>
          <w:tab w:val="num" w:pos="1440"/>
        </w:tabs>
        <w:ind w:left="1440" w:hanging="360"/>
      </w:pPr>
    </w:lvl>
    <w:lvl w:ilvl="2" w:tplc="E5A0B040">
      <w:start w:val="1"/>
      <w:numFmt w:val="lowerRoman"/>
      <w:lvlText w:val="%3."/>
      <w:lvlJc w:val="right"/>
      <w:pPr>
        <w:tabs>
          <w:tab w:val="num" w:pos="2160"/>
        </w:tabs>
        <w:ind w:left="2160" w:hanging="180"/>
      </w:pPr>
    </w:lvl>
    <w:lvl w:ilvl="3" w:tplc="0A2EC1F2">
      <w:start w:val="1"/>
      <w:numFmt w:val="decimal"/>
      <w:lvlText w:val="%4."/>
      <w:lvlJc w:val="left"/>
      <w:pPr>
        <w:tabs>
          <w:tab w:val="num" w:pos="2880"/>
        </w:tabs>
        <w:ind w:left="2880" w:hanging="360"/>
      </w:pPr>
    </w:lvl>
    <w:lvl w:ilvl="4" w:tplc="D51AF838">
      <w:start w:val="1"/>
      <w:numFmt w:val="lowerLetter"/>
      <w:lvlText w:val="%5."/>
      <w:lvlJc w:val="left"/>
      <w:pPr>
        <w:tabs>
          <w:tab w:val="num" w:pos="3600"/>
        </w:tabs>
        <w:ind w:left="3600" w:hanging="360"/>
      </w:pPr>
    </w:lvl>
    <w:lvl w:ilvl="5" w:tplc="400EDF74">
      <w:start w:val="1"/>
      <w:numFmt w:val="lowerRoman"/>
      <w:lvlText w:val="%6."/>
      <w:lvlJc w:val="right"/>
      <w:pPr>
        <w:tabs>
          <w:tab w:val="num" w:pos="4320"/>
        </w:tabs>
        <w:ind w:left="4320" w:hanging="180"/>
      </w:pPr>
    </w:lvl>
    <w:lvl w:ilvl="6" w:tplc="1B143342">
      <w:start w:val="1"/>
      <w:numFmt w:val="decimal"/>
      <w:lvlText w:val="%7."/>
      <w:lvlJc w:val="left"/>
      <w:pPr>
        <w:tabs>
          <w:tab w:val="num" w:pos="5040"/>
        </w:tabs>
        <w:ind w:left="5040" w:hanging="360"/>
      </w:pPr>
    </w:lvl>
    <w:lvl w:ilvl="7" w:tplc="C542EE34">
      <w:start w:val="1"/>
      <w:numFmt w:val="lowerLetter"/>
      <w:lvlText w:val="%8."/>
      <w:lvlJc w:val="left"/>
      <w:pPr>
        <w:tabs>
          <w:tab w:val="num" w:pos="5760"/>
        </w:tabs>
        <w:ind w:left="5760" w:hanging="360"/>
      </w:pPr>
    </w:lvl>
    <w:lvl w:ilvl="8" w:tplc="CEB6A980">
      <w:start w:val="1"/>
      <w:numFmt w:val="lowerRoman"/>
      <w:lvlText w:val="%9."/>
      <w:lvlJc w:val="right"/>
      <w:pPr>
        <w:tabs>
          <w:tab w:val="num" w:pos="6480"/>
        </w:tabs>
        <w:ind w:left="6480" w:hanging="180"/>
      </w:pPr>
    </w:lvl>
  </w:abstractNum>
  <w:abstractNum w:abstractNumId="20" w15:restartNumberingAfterBreak="0">
    <w:nsid w:val="747B5B07"/>
    <w:multiLevelType w:val="hybridMultilevel"/>
    <w:tmpl w:val="CEB44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7B7225"/>
    <w:multiLevelType w:val="multilevel"/>
    <w:tmpl w:val="0409001F"/>
    <w:styleLink w:val="111111"/>
    <w:lvl w:ilvl="0">
      <w:start w:val="1"/>
      <w:numFmt w:val="decimal"/>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2" w15:restartNumberingAfterBreak="0">
    <w:nsid w:val="7AF44789"/>
    <w:multiLevelType w:val="hybridMultilevel"/>
    <w:tmpl w:val="3456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3"/>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14"/>
  </w:num>
  <w:num w:numId="12">
    <w:abstractNumId w:val="20"/>
  </w:num>
  <w:num w:numId="13">
    <w:abstractNumId w:val="6"/>
  </w:num>
  <w:num w:numId="14">
    <w:abstractNumId w:val="12"/>
  </w:num>
  <w:num w:numId="15">
    <w:abstractNumId w:val="9"/>
  </w:num>
  <w:num w:numId="16">
    <w:abstractNumId w:val="2"/>
  </w:num>
  <w:num w:numId="17">
    <w:abstractNumId w:val="18"/>
  </w:num>
  <w:num w:numId="18">
    <w:abstractNumId w:val="10"/>
    <w:lvlOverride w:ilvl="0"/>
    <w:lvlOverride w:ilvl="1">
      <w:startOverride w:val="1"/>
    </w:lvlOverride>
    <w:lvlOverride w:ilvl="2"/>
    <w:lvlOverride w:ilvl="3"/>
    <w:lvlOverride w:ilvl="4"/>
    <w:lvlOverride w:ilvl="5"/>
    <w:lvlOverride w:ilvl="6"/>
    <w:lvlOverride w:ilvl="7"/>
    <w:lvlOverride w:ilvl="8"/>
  </w:num>
  <w:num w:numId="19">
    <w:abstractNumId w:val="8"/>
  </w:num>
  <w:num w:numId="20">
    <w:abstractNumId w:val="17"/>
  </w:num>
  <w:num w:numId="21">
    <w:abstractNumId w:val="0"/>
  </w:num>
  <w:num w:numId="22">
    <w:abstractNumId w:val="16"/>
  </w:num>
  <w:num w:numId="23">
    <w:abstractNumId w:val="22"/>
  </w:num>
  <w:num w:numId="2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DB"/>
    <w:rsid w:val="0000630C"/>
    <w:rsid w:val="00006D04"/>
    <w:rsid w:val="00010D45"/>
    <w:rsid w:val="00026DFF"/>
    <w:rsid w:val="00027347"/>
    <w:rsid w:val="000349BD"/>
    <w:rsid w:val="00034E7A"/>
    <w:rsid w:val="00036392"/>
    <w:rsid w:val="00044EBC"/>
    <w:rsid w:val="00046DCD"/>
    <w:rsid w:val="00050783"/>
    <w:rsid w:val="00053142"/>
    <w:rsid w:val="0005428D"/>
    <w:rsid w:val="000559AF"/>
    <w:rsid w:val="00056B72"/>
    <w:rsid w:val="00064F7F"/>
    <w:rsid w:val="00067D16"/>
    <w:rsid w:val="00071D92"/>
    <w:rsid w:val="00073777"/>
    <w:rsid w:val="00073CC0"/>
    <w:rsid w:val="00074FFE"/>
    <w:rsid w:val="00075829"/>
    <w:rsid w:val="000763CC"/>
    <w:rsid w:val="00077B9E"/>
    <w:rsid w:val="00082028"/>
    <w:rsid w:val="00084A62"/>
    <w:rsid w:val="0008672E"/>
    <w:rsid w:val="00087DC4"/>
    <w:rsid w:val="000A6F72"/>
    <w:rsid w:val="000A7A45"/>
    <w:rsid w:val="000B368A"/>
    <w:rsid w:val="000B6C8C"/>
    <w:rsid w:val="000B701E"/>
    <w:rsid w:val="000B70F5"/>
    <w:rsid w:val="000B73DA"/>
    <w:rsid w:val="000B75C8"/>
    <w:rsid w:val="000C0768"/>
    <w:rsid w:val="000C64AB"/>
    <w:rsid w:val="000C6684"/>
    <w:rsid w:val="000D37BE"/>
    <w:rsid w:val="000D6D1C"/>
    <w:rsid w:val="000E1008"/>
    <w:rsid w:val="000F198F"/>
    <w:rsid w:val="000F1B23"/>
    <w:rsid w:val="000F4B1B"/>
    <w:rsid w:val="000F5C69"/>
    <w:rsid w:val="0010019B"/>
    <w:rsid w:val="001019DF"/>
    <w:rsid w:val="00101A0A"/>
    <w:rsid w:val="0010212D"/>
    <w:rsid w:val="001022D0"/>
    <w:rsid w:val="0010290C"/>
    <w:rsid w:val="0010356B"/>
    <w:rsid w:val="0010758B"/>
    <w:rsid w:val="00110116"/>
    <w:rsid w:val="00111AC5"/>
    <w:rsid w:val="0011473A"/>
    <w:rsid w:val="00126519"/>
    <w:rsid w:val="00133D27"/>
    <w:rsid w:val="0013419F"/>
    <w:rsid w:val="001423DE"/>
    <w:rsid w:val="00145B25"/>
    <w:rsid w:val="00152180"/>
    <w:rsid w:val="00152ED8"/>
    <w:rsid w:val="00161E91"/>
    <w:rsid w:val="00166D89"/>
    <w:rsid w:val="00167831"/>
    <w:rsid w:val="001700BE"/>
    <w:rsid w:val="001720AA"/>
    <w:rsid w:val="0017642F"/>
    <w:rsid w:val="001769FC"/>
    <w:rsid w:val="001818B3"/>
    <w:rsid w:val="0018547D"/>
    <w:rsid w:val="00186DC2"/>
    <w:rsid w:val="00191D3C"/>
    <w:rsid w:val="001A0E67"/>
    <w:rsid w:val="001B2A26"/>
    <w:rsid w:val="001B42FF"/>
    <w:rsid w:val="001B587A"/>
    <w:rsid w:val="001B6385"/>
    <w:rsid w:val="001B7BE5"/>
    <w:rsid w:val="001B7D8A"/>
    <w:rsid w:val="001C303F"/>
    <w:rsid w:val="001C441D"/>
    <w:rsid w:val="001C5623"/>
    <w:rsid w:val="001C6E5C"/>
    <w:rsid w:val="001D3027"/>
    <w:rsid w:val="001D5912"/>
    <w:rsid w:val="001D631C"/>
    <w:rsid w:val="001D758B"/>
    <w:rsid w:val="001F3530"/>
    <w:rsid w:val="001F382D"/>
    <w:rsid w:val="00201AEC"/>
    <w:rsid w:val="002063D4"/>
    <w:rsid w:val="00210292"/>
    <w:rsid w:val="00211399"/>
    <w:rsid w:val="00216578"/>
    <w:rsid w:val="00217D9F"/>
    <w:rsid w:val="0022031D"/>
    <w:rsid w:val="00223916"/>
    <w:rsid w:val="00224C03"/>
    <w:rsid w:val="00235EEA"/>
    <w:rsid w:val="002413A4"/>
    <w:rsid w:val="002425C3"/>
    <w:rsid w:val="002425D9"/>
    <w:rsid w:val="00244AC7"/>
    <w:rsid w:val="0025102F"/>
    <w:rsid w:val="002628DA"/>
    <w:rsid w:val="002644E2"/>
    <w:rsid w:val="00272040"/>
    <w:rsid w:val="002723F0"/>
    <w:rsid w:val="00273B2D"/>
    <w:rsid w:val="0027609B"/>
    <w:rsid w:val="00276483"/>
    <w:rsid w:val="00283DD5"/>
    <w:rsid w:val="00285446"/>
    <w:rsid w:val="0029346E"/>
    <w:rsid w:val="00293C22"/>
    <w:rsid w:val="00294F93"/>
    <w:rsid w:val="0029567B"/>
    <w:rsid w:val="002A1176"/>
    <w:rsid w:val="002A6820"/>
    <w:rsid w:val="002D31B5"/>
    <w:rsid w:val="002E02A8"/>
    <w:rsid w:val="002E3283"/>
    <w:rsid w:val="002E32AD"/>
    <w:rsid w:val="002E3DBF"/>
    <w:rsid w:val="002E482D"/>
    <w:rsid w:val="002F108E"/>
    <w:rsid w:val="002F5AB7"/>
    <w:rsid w:val="002F6563"/>
    <w:rsid w:val="002F67CB"/>
    <w:rsid w:val="002F7A4A"/>
    <w:rsid w:val="00305D77"/>
    <w:rsid w:val="00305EFB"/>
    <w:rsid w:val="00306C55"/>
    <w:rsid w:val="003073C4"/>
    <w:rsid w:val="003078E5"/>
    <w:rsid w:val="00321D85"/>
    <w:rsid w:val="00326142"/>
    <w:rsid w:val="00334447"/>
    <w:rsid w:val="00335559"/>
    <w:rsid w:val="0034018D"/>
    <w:rsid w:val="00340CE1"/>
    <w:rsid w:val="0034203A"/>
    <w:rsid w:val="00344BCB"/>
    <w:rsid w:val="00345214"/>
    <w:rsid w:val="003537C0"/>
    <w:rsid w:val="0035397F"/>
    <w:rsid w:val="0035537E"/>
    <w:rsid w:val="00356043"/>
    <w:rsid w:val="0036394C"/>
    <w:rsid w:val="00367D44"/>
    <w:rsid w:val="003730E8"/>
    <w:rsid w:val="00377010"/>
    <w:rsid w:val="00383400"/>
    <w:rsid w:val="00383446"/>
    <w:rsid w:val="00386520"/>
    <w:rsid w:val="0038773E"/>
    <w:rsid w:val="00390F84"/>
    <w:rsid w:val="003935CF"/>
    <w:rsid w:val="003947C9"/>
    <w:rsid w:val="003A2404"/>
    <w:rsid w:val="003A30CB"/>
    <w:rsid w:val="003A32CF"/>
    <w:rsid w:val="003A61FA"/>
    <w:rsid w:val="003B6786"/>
    <w:rsid w:val="003B68D6"/>
    <w:rsid w:val="003C23D3"/>
    <w:rsid w:val="003C4D8E"/>
    <w:rsid w:val="003C50FC"/>
    <w:rsid w:val="003C708F"/>
    <w:rsid w:val="003D3928"/>
    <w:rsid w:val="003D3D04"/>
    <w:rsid w:val="003D6634"/>
    <w:rsid w:val="003E036B"/>
    <w:rsid w:val="003E176E"/>
    <w:rsid w:val="003E4DBD"/>
    <w:rsid w:val="003F63F2"/>
    <w:rsid w:val="004107D5"/>
    <w:rsid w:val="00411533"/>
    <w:rsid w:val="00417A56"/>
    <w:rsid w:val="00422847"/>
    <w:rsid w:val="004262F5"/>
    <w:rsid w:val="00426B60"/>
    <w:rsid w:val="00430EC3"/>
    <w:rsid w:val="00431203"/>
    <w:rsid w:val="00432917"/>
    <w:rsid w:val="00434910"/>
    <w:rsid w:val="0044272F"/>
    <w:rsid w:val="00442913"/>
    <w:rsid w:val="00443D69"/>
    <w:rsid w:val="004508E6"/>
    <w:rsid w:val="004511BF"/>
    <w:rsid w:val="00453F72"/>
    <w:rsid w:val="004545EE"/>
    <w:rsid w:val="00457DEF"/>
    <w:rsid w:val="00463F39"/>
    <w:rsid w:val="00483672"/>
    <w:rsid w:val="00484F1F"/>
    <w:rsid w:val="00485E4B"/>
    <w:rsid w:val="00495CB6"/>
    <w:rsid w:val="00495CD3"/>
    <w:rsid w:val="004A12A3"/>
    <w:rsid w:val="004A2276"/>
    <w:rsid w:val="004A3480"/>
    <w:rsid w:val="004A4C21"/>
    <w:rsid w:val="004A5BF0"/>
    <w:rsid w:val="004A7FFE"/>
    <w:rsid w:val="004B58A8"/>
    <w:rsid w:val="004C0232"/>
    <w:rsid w:val="004C3CD2"/>
    <w:rsid w:val="004C579D"/>
    <w:rsid w:val="004C6AE7"/>
    <w:rsid w:val="004C7847"/>
    <w:rsid w:val="004F4C75"/>
    <w:rsid w:val="00500DD1"/>
    <w:rsid w:val="00501692"/>
    <w:rsid w:val="00504B11"/>
    <w:rsid w:val="0051120A"/>
    <w:rsid w:val="00511BEB"/>
    <w:rsid w:val="005139FA"/>
    <w:rsid w:val="00513E23"/>
    <w:rsid w:val="00516FBA"/>
    <w:rsid w:val="0051766B"/>
    <w:rsid w:val="00520018"/>
    <w:rsid w:val="00520871"/>
    <w:rsid w:val="00524D76"/>
    <w:rsid w:val="0052520E"/>
    <w:rsid w:val="005265A8"/>
    <w:rsid w:val="00530F6B"/>
    <w:rsid w:val="00535E48"/>
    <w:rsid w:val="00542754"/>
    <w:rsid w:val="00546284"/>
    <w:rsid w:val="00546E5B"/>
    <w:rsid w:val="00553995"/>
    <w:rsid w:val="005559FD"/>
    <w:rsid w:val="00562CF6"/>
    <w:rsid w:val="00563C79"/>
    <w:rsid w:val="00564416"/>
    <w:rsid w:val="005715B3"/>
    <w:rsid w:val="00575AFE"/>
    <w:rsid w:val="00575DA4"/>
    <w:rsid w:val="00582A96"/>
    <w:rsid w:val="00590ED9"/>
    <w:rsid w:val="00591DA0"/>
    <w:rsid w:val="00596E71"/>
    <w:rsid w:val="00596F33"/>
    <w:rsid w:val="00597869"/>
    <w:rsid w:val="005A0E68"/>
    <w:rsid w:val="005A2CA2"/>
    <w:rsid w:val="005A52EF"/>
    <w:rsid w:val="005B3AB3"/>
    <w:rsid w:val="005B57BB"/>
    <w:rsid w:val="005B5F71"/>
    <w:rsid w:val="005C1740"/>
    <w:rsid w:val="005C32C6"/>
    <w:rsid w:val="005C6485"/>
    <w:rsid w:val="005D0A02"/>
    <w:rsid w:val="005D1AFD"/>
    <w:rsid w:val="005D26BC"/>
    <w:rsid w:val="005D3637"/>
    <w:rsid w:val="005D4C3F"/>
    <w:rsid w:val="005D7E72"/>
    <w:rsid w:val="005E1EE1"/>
    <w:rsid w:val="005E609D"/>
    <w:rsid w:val="005E618B"/>
    <w:rsid w:val="005F5179"/>
    <w:rsid w:val="00604173"/>
    <w:rsid w:val="00606320"/>
    <w:rsid w:val="006111FA"/>
    <w:rsid w:val="00611A6D"/>
    <w:rsid w:val="0061303A"/>
    <w:rsid w:val="00614728"/>
    <w:rsid w:val="00620A10"/>
    <w:rsid w:val="006219CB"/>
    <w:rsid w:val="00621C69"/>
    <w:rsid w:val="00633C55"/>
    <w:rsid w:val="006360FF"/>
    <w:rsid w:val="00637378"/>
    <w:rsid w:val="00637F76"/>
    <w:rsid w:val="00640C19"/>
    <w:rsid w:val="006448A7"/>
    <w:rsid w:val="0064587B"/>
    <w:rsid w:val="00652995"/>
    <w:rsid w:val="00657FE8"/>
    <w:rsid w:val="0066417D"/>
    <w:rsid w:val="00672EE7"/>
    <w:rsid w:val="00676A49"/>
    <w:rsid w:val="00682C1B"/>
    <w:rsid w:val="00683CA0"/>
    <w:rsid w:val="00683D3C"/>
    <w:rsid w:val="006847CA"/>
    <w:rsid w:val="006926D2"/>
    <w:rsid w:val="00697EED"/>
    <w:rsid w:val="006A2E67"/>
    <w:rsid w:val="006A5102"/>
    <w:rsid w:val="006A66C1"/>
    <w:rsid w:val="006A7CAC"/>
    <w:rsid w:val="006A7CC0"/>
    <w:rsid w:val="006B2202"/>
    <w:rsid w:val="006C1C23"/>
    <w:rsid w:val="006C594E"/>
    <w:rsid w:val="006D51BF"/>
    <w:rsid w:val="006E1E7E"/>
    <w:rsid w:val="006E23BF"/>
    <w:rsid w:val="006E2A48"/>
    <w:rsid w:val="006E62D4"/>
    <w:rsid w:val="0070100A"/>
    <w:rsid w:val="00702C7E"/>
    <w:rsid w:val="007032DC"/>
    <w:rsid w:val="00704A60"/>
    <w:rsid w:val="00720C57"/>
    <w:rsid w:val="00723216"/>
    <w:rsid w:val="0073065E"/>
    <w:rsid w:val="00734BDA"/>
    <w:rsid w:val="00735B6A"/>
    <w:rsid w:val="0074038F"/>
    <w:rsid w:val="007414D1"/>
    <w:rsid w:val="00743956"/>
    <w:rsid w:val="00743D5A"/>
    <w:rsid w:val="007447A3"/>
    <w:rsid w:val="007479D6"/>
    <w:rsid w:val="00752193"/>
    <w:rsid w:val="00755ECE"/>
    <w:rsid w:val="007653CA"/>
    <w:rsid w:val="00770412"/>
    <w:rsid w:val="007761EF"/>
    <w:rsid w:val="00777C07"/>
    <w:rsid w:val="00780DD0"/>
    <w:rsid w:val="00781194"/>
    <w:rsid w:val="00782112"/>
    <w:rsid w:val="00782412"/>
    <w:rsid w:val="00783594"/>
    <w:rsid w:val="0079384A"/>
    <w:rsid w:val="00797056"/>
    <w:rsid w:val="007A6F3F"/>
    <w:rsid w:val="007B43FD"/>
    <w:rsid w:val="007B6819"/>
    <w:rsid w:val="007C610A"/>
    <w:rsid w:val="007E3B3D"/>
    <w:rsid w:val="007E4EEF"/>
    <w:rsid w:val="007E5B9B"/>
    <w:rsid w:val="007F08C2"/>
    <w:rsid w:val="007F08D0"/>
    <w:rsid w:val="007F561F"/>
    <w:rsid w:val="0080650E"/>
    <w:rsid w:val="00807611"/>
    <w:rsid w:val="00811C77"/>
    <w:rsid w:val="0081264A"/>
    <w:rsid w:val="00813A08"/>
    <w:rsid w:val="00815373"/>
    <w:rsid w:val="00817998"/>
    <w:rsid w:val="008179F9"/>
    <w:rsid w:val="00821D3C"/>
    <w:rsid w:val="008227B6"/>
    <w:rsid w:val="008252BB"/>
    <w:rsid w:val="008257A4"/>
    <w:rsid w:val="00830E11"/>
    <w:rsid w:val="00835632"/>
    <w:rsid w:val="0084035E"/>
    <w:rsid w:val="00844426"/>
    <w:rsid w:val="0084479D"/>
    <w:rsid w:val="00844F49"/>
    <w:rsid w:val="00846003"/>
    <w:rsid w:val="00857DD4"/>
    <w:rsid w:val="00863D03"/>
    <w:rsid w:val="00864CC8"/>
    <w:rsid w:val="008651C2"/>
    <w:rsid w:val="008704B7"/>
    <w:rsid w:val="00872673"/>
    <w:rsid w:val="00873B3C"/>
    <w:rsid w:val="00875C61"/>
    <w:rsid w:val="00877506"/>
    <w:rsid w:val="00881D43"/>
    <w:rsid w:val="0088258D"/>
    <w:rsid w:val="008826EA"/>
    <w:rsid w:val="0089410B"/>
    <w:rsid w:val="008A0F48"/>
    <w:rsid w:val="008A2158"/>
    <w:rsid w:val="008A3DCF"/>
    <w:rsid w:val="008A59B3"/>
    <w:rsid w:val="008A5FEA"/>
    <w:rsid w:val="008A6BD3"/>
    <w:rsid w:val="008A7A52"/>
    <w:rsid w:val="008B78FC"/>
    <w:rsid w:val="008C11F7"/>
    <w:rsid w:val="008C167C"/>
    <w:rsid w:val="008C17A7"/>
    <w:rsid w:val="008C2145"/>
    <w:rsid w:val="008C48D6"/>
    <w:rsid w:val="008C4D88"/>
    <w:rsid w:val="008D6C48"/>
    <w:rsid w:val="008E3BAB"/>
    <w:rsid w:val="008E4CB7"/>
    <w:rsid w:val="008E53E3"/>
    <w:rsid w:val="008E64C9"/>
    <w:rsid w:val="008E77E9"/>
    <w:rsid w:val="008F0785"/>
    <w:rsid w:val="00905F48"/>
    <w:rsid w:val="00906255"/>
    <w:rsid w:val="009172B3"/>
    <w:rsid w:val="009204D3"/>
    <w:rsid w:val="00923D66"/>
    <w:rsid w:val="009379E9"/>
    <w:rsid w:val="00937EBF"/>
    <w:rsid w:val="0094622F"/>
    <w:rsid w:val="00946332"/>
    <w:rsid w:val="00946482"/>
    <w:rsid w:val="0095437B"/>
    <w:rsid w:val="009651DA"/>
    <w:rsid w:val="00965D00"/>
    <w:rsid w:val="00966DB8"/>
    <w:rsid w:val="009725C0"/>
    <w:rsid w:val="00973113"/>
    <w:rsid w:val="009810F2"/>
    <w:rsid w:val="00992647"/>
    <w:rsid w:val="00994A71"/>
    <w:rsid w:val="00995785"/>
    <w:rsid w:val="00996826"/>
    <w:rsid w:val="009A23BD"/>
    <w:rsid w:val="009A28A4"/>
    <w:rsid w:val="009A5CD1"/>
    <w:rsid w:val="009C07DA"/>
    <w:rsid w:val="009C27E2"/>
    <w:rsid w:val="009C4EBA"/>
    <w:rsid w:val="009C77BB"/>
    <w:rsid w:val="009D139B"/>
    <w:rsid w:val="009D26D4"/>
    <w:rsid w:val="009D6CDB"/>
    <w:rsid w:val="009E18D6"/>
    <w:rsid w:val="009E2B27"/>
    <w:rsid w:val="009F0E7A"/>
    <w:rsid w:val="009F16B3"/>
    <w:rsid w:val="009F2EF1"/>
    <w:rsid w:val="009F37C4"/>
    <w:rsid w:val="009F4790"/>
    <w:rsid w:val="009F54BF"/>
    <w:rsid w:val="009F67E9"/>
    <w:rsid w:val="00A009BA"/>
    <w:rsid w:val="00A01606"/>
    <w:rsid w:val="00A028B1"/>
    <w:rsid w:val="00A04B97"/>
    <w:rsid w:val="00A04F31"/>
    <w:rsid w:val="00A05F65"/>
    <w:rsid w:val="00A138B7"/>
    <w:rsid w:val="00A14701"/>
    <w:rsid w:val="00A16BEE"/>
    <w:rsid w:val="00A22118"/>
    <w:rsid w:val="00A22EF8"/>
    <w:rsid w:val="00A245FC"/>
    <w:rsid w:val="00A26E4A"/>
    <w:rsid w:val="00A27A43"/>
    <w:rsid w:val="00A3077D"/>
    <w:rsid w:val="00A33A50"/>
    <w:rsid w:val="00A34958"/>
    <w:rsid w:val="00A41A17"/>
    <w:rsid w:val="00A44B1B"/>
    <w:rsid w:val="00A6435C"/>
    <w:rsid w:val="00A6544C"/>
    <w:rsid w:val="00A70F6B"/>
    <w:rsid w:val="00A74543"/>
    <w:rsid w:val="00A76AAE"/>
    <w:rsid w:val="00A800D6"/>
    <w:rsid w:val="00A840A1"/>
    <w:rsid w:val="00A85D5B"/>
    <w:rsid w:val="00A901AF"/>
    <w:rsid w:val="00A91511"/>
    <w:rsid w:val="00A91771"/>
    <w:rsid w:val="00A92F07"/>
    <w:rsid w:val="00A9738E"/>
    <w:rsid w:val="00AA67D6"/>
    <w:rsid w:val="00AB2C91"/>
    <w:rsid w:val="00AC5BAD"/>
    <w:rsid w:val="00AD17B8"/>
    <w:rsid w:val="00AD2F96"/>
    <w:rsid w:val="00AD76F9"/>
    <w:rsid w:val="00AD786E"/>
    <w:rsid w:val="00AE48C1"/>
    <w:rsid w:val="00AE48DC"/>
    <w:rsid w:val="00AE59D5"/>
    <w:rsid w:val="00AE5F7C"/>
    <w:rsid w:val="00AF5C89"/>
    <w:rsid w:val="00B00871"/>
    <w:rsid w:val="00B01B18"/>
    <w:rsid w:val="00B029B3"/>
    <w:rsid w:val="00B075E5"/>
    <w:rsid w:val="00B10885"/>
    <w:rsid w:val="00B265F5"/>
    <w:rsid w:val="00B26B5F"/>
    <w:rsid w:val="00B3174E"/>
    <w:rsid w:val="00B340A8"/>
    <w:rsid w:val="00B37BE9"/>
    <w:rsid w:val="00B430D8"/>
    <w:rsid w:val="00B45134"/>
    <w:rsid w:val="00B45E98"/>
    <w:rsid w:val="00B462B6"/>
    <w:rsid w:val="00B47F45"/>
    <w:rsid w:val="00B51927"/>
    <w:rsid w:val="00B52A4C"/>
    <w:rsid w:val="00B57AA2"/>
    <w:rsid w:val="00B6088B"/>
    <w:rsid w:val="00B6154E"/>
    <w:rsid w:val="00B62C55"/>
    <w:rsid w:val="00B64223"/>
    <w:rsid w:val="00B70537"/>
    <w:rsid w:val="00B72B70"/>
    <w:rsid w:val="00B81B63"/>
    <w:rsid w:val="00B83F93"/>
    <w:rsid w:val="00B843E3"/>
    <w:rsid w:val="00B85710"/>
    <w:rsid w:val="00B8628C"/>
    <w:rsid w:val="00B864EB"/>
    <w:rsid w:val="00B900E4"/>
    <w:rsid w:val="00B94732"/>
    <w:rsid w:val="00B9515C"/>
    <w:rsid w:val="00B95949"/>
    <w:rsid w:val="00BA2880"/>
    <w:rsid w:val="00BA3C97"/>
    <w:rsid w:val="00BA43E3"/>
    <w:rsid w:val="00BB1FFA"/>
    <w:rsid w:val="00BB4ED5"/>
    <w:rsid w:val="00BC1A46"/>
    <w:rsid w:val="00BC2690"/>
    <w:rsid w:val="00BD21DB"/>
    <w:rsid w:val="00BD231D"/>
    <w:rsid w:val="00BD3B8A"/>
    <w:rsid w:val="00BE1B67"/>
    <w:rsid w:val="00BE2EF9"/>
    <w:rsid w:val="00BE41FF"/>
    <w:rsid w:val="00BE424E"/>
    <w:rsid w:val="00BE5EDC"/>
    <w:rsid w:val="00BE7A65"/>
    <w:rsid w:val="00BE7C59"/>
    <w:rsid w:val="00BF435F"/>
    <w:rsid w:val="00BF4656"/>
    <w:rsid w:val="00BF68F1"/>
    <w:rsid w:val="00C00FFF"/>
    <w:rsid w:val="00C01CA8"/>
    <w:rsid w:val="00C10A4C"/>
    <w:rsid w:val="00C130FF"/>
    <w:rsid w:val="00C1373E"/>
    <w:rsid w:val="00C32749"/>
    <w:rsid w:val="00C33591"/>
    <w:rsid w:val="00C34294"/>
    <w:rsid w:val="00C35C92"/>
    <w:rsid w:val="00C37D06"/>
    <w:rsid w:val="00C5052E"/>
    <w:rsid w:val="00C70DCD"/>
    <w:rsid w:val="00C767C6"/>
    <w:rsid w:val="00C80698"/>
    <w:rsid w:val="00C83A89"/>
    <w:rsid w:val="00C85A06"/>
    <w:rsid w:val="00C949FA"/>
    <w:rsid w:val="00C94AF8"/>
    <w:rsid w:val="00C951B9"/>
    <w:rsid w:val="00C962EB"/>
    <w:rsid w:val="00C9638F"/>
    <w:rsid w:val="00CA02CA"/>
    <w:rsid w:val="00CA18FA"/>
    <w:rsid w:val="00CA4284"/>
    <w:rsid w:val="00CA5C78"/>
    <w:rsid w:val="00CA7DDF"/>
    <w:rsid w:val="00CB506C"/>
    <w:rsid w:val="00CB6E3D"/>
    <w:rsid w:val="00CB763A"/>
    <w:rsid w:val="00CC3D8F"/>
    <w:rsid w:val="00CC71F2"/>
    <w:rsid w:val="00CD0E1A"/>
    <w:rsid w:val="00CD3E38"/>
    <w:rsid w:val="00CD435E"/>
    <w:rsid w:val="00CD4726"/>
    <w:rsid w:val="00CD7CA4"/>
    <w:rsid w:val="00CE1E0F"/>
    <w:rsid w:val="00CE1F2A"/>
    <w:rsid w:val="00CE27E3"/>
    <w:rsid w:val="00CE3214"/>
    <w:rsid w:val="00CE4DC0"/>
    <w:rsid w:val="00CF2485"/>
    <w:rsid w:val="00CF75F0"/>
    <w:rsid w:val="00D01705"/>
    <w:rsid w:val="00D05270"/>
    <w:rsid w:val="00D11B11"/>
    <w:rsid w:val="00D1378A"/>
    <w:rsid w:val="00D13C89"/>
    <w:rsid w:val="00D13F95"/>
    <w:rsid w:val="00D1572F"/>
    <w:rsid w:val="00D342C1"/>
    <w:rsid w:val="00D42058"/>
    <w:rsid w:val="00D4260B"/>
    <w:rsid w:val="00D42EFA"/>
    <w:rsid w:val="00D45E2D"/>
    <w:rsid w:val="00D50542"/>
    <w:rsid w:val="00D53659"/>
    <w:rsid w:val="00D568C5"/>
    <w:rsid w:val="00D610FB"/>
    <w:rsid w:val="00D612CD"/>
    <w:rsid w:val="00D62375"/>
    <w:rsid w:val="00D64CAE"/>
    <w:rsid w:val="00D652DE"/>
    <w:rsid w:val="00D6563D"/>
    <w:rsid w:val="00D73426"/>
    <w:rsid w:val="00D735BD"/>
    <w:rsid w:val="00D73E25"/>
    <w:rsid w:val="00D75761"/>
    <w:rsid w:val="00D77D4E"/>
    <w:rsid w:val="00D8223F"/>
    <w:rsid w:val="00D828C6"/>
    <w:rsid w:val="00D82D0C"/>
    <w:rsid w:val="00D87D2F"/>
    <w:rsid w:val="00D95B76"/>
    <w:rsid w:val="00D9623A"/>
    <w:rsid w:val="00D96D19"/>
    <w:rsid w:val="00DA1105"/>
    <w:rsid w:val="00DA3EF3"/>
    <w:rsid w:val="00DA44BE"/>
    <w:rsid w:val="00DA5E41"/>
    <w:rsid w:val="00DB679D"/>
    <w:rsid w:val="00DB67B3"/>
    <w:rsid w:val="00DB7235"/>
    <w:rsid w:val="00DC05BB"/>
    <w:rsid w:val="00DC0CB6"/>
    <w:rsid w:val="00DC5023"/>
    <w:rsid w:val="00DC58F5"/>
    <w:rsid w:val="00DD00FF"/>
    <w:rsid w:val="00DD43EA"/>
    <w:rsid w:val="00DD657B"/>
    <w:rsid w:val="00DD6BF5"/>
    <w:rsid w:val="00DD75AD"/>
    <w:rsid w:val="00DE16AF"/>
    <w:rsid w:val="00DE3179"/>
    <w:rsid w:val="00DE7AF8"/>
    <w:rsid w:val="00DE7BB3"/>
    <w:rsid w:val="00DF3EC3"/>
    <w:rsid w:val="00E001DE"/>
    <w:rsid w:val="00E01C9E"/>
    <w:rsid w:val="00E01E68"/>
    <w:rsid w:val="00E041D0"/>
    <w:rsid w:val="00E05A08"/>
    <w:rsid w:val="00E0650C"/>
    <w:rsid w:val="00E300DD"/>
    <w:rsid w:val="00E3333E"/>
    <w:rsid w:val="00E3487A"/>
    <w:rsid w:val="00E46B20"/>
    <w:rsid w:val="00E532B8"/>
    <w:rsid w:val="00E5600D"/>
    <w:rsid w:val="00E67F9A"/>
    <w:rsid w:val="00E70B91"/>
    <w:rsid w:val="00E70C13"/>
    <w:rsid w:val="00E75588"/>
    <w:rsid w:val="00E82AB7"/>
    <w:rsid w:val="00E931A8"/>
    <w:rsid w:val="00E93DC6"/>
    <w:rsid w:val="00E94ADB"/>
    <w:rsid w:val="00E95ABF"/>
    <w:rsid w:val="00E96560"/>
    <w:rsid w:val="00E96D32"/>
    <w:rsid w:val="00E97F4D"/>
    <w:rsid w:val="00EA0822"/>
    <w:rsid w:val="00EA46EF"/>
    <w:rsid w:val="00EA488E"/>
    <w:rsid w:val="00EB1D75"/>
    <w:rsid w:val="00EB21B5"/>
    <w:rsid w:val="00EB2FCA"/>
    <w:rsid w:val="00EC584F"/>
    <w:rsid w:val="00EC661B"/>
    <w:rsid w:val="00EC69EF"/>
    <w:rsid w:val="00ED0BEA"/>
    <w:rsid w:val="00ED3255"/>
    <w:rsid w:val="00ED3B70"/>
    <w:rsid w:val="00EE4B4C"/>
    <w:rsid w:val="00EE7332"/>
    <w:rsid w:val="00EE79FC"/>
    <w:rsid w:val="00EF0DCF"/>
    <w:rsid w:val="00F03312"/>
    <w:rsid w:val="00F04A6F"/>
    <w:rsid w:val="00F05D60"/>
    <w:rsid w:val="00F063CD"/>
    <w:rsid w:val="00F07AB5"/>
    <w:rsid w:val="00F12DB1"/>
    <w:rsid w:val="00F204CB"/>
    <w:rsid w:val="00F212AF"/>
    <w:rsid w:val="00F22080"/>
    <w:rsid w:val="00F25018"/>
    <w:rsid w:val="00F333B9"/>
    <w:rsid w:val="00F36438"/>
    <w:rsid w:val="00F36B28"/>
    <w:rsid w:val="00F441A3"/>
    <w:rsid w:val="00F45C15"/>
    <w:rsid w:val="00F46F69"/>
    <w:rsid w:val="00F47374"/>
    <w:rsid w:val="00F47855"/>
    <w:rsid w:val="00F51C7B"/>
    <w:rsid w:val="00F526F3"/>
    <w:rsid w:val="00F534F1"/>
    <w:rsid w:val="00F5628E"/>
    <w:rsid w:val="00F67FE5"/>
    <w:rsid w:val="00F7177E"/>
    <w:rsid w:val="00F76E0B"/>
    <w:rsid w:val="00F855B8"/>
    <w:rsid w:val="00F9793B"/>
    <w:rsid w:val="00FA0F5E"/>
    <w:rsid w:val="00FA53D2"/>
    <w:rsid w:val="00FA7372"/>
    <w:rsid w:val="00FB16E7"/>
    <w:rsid w:val="00FB4EEF"/>
    <w:rsid w:val="00FB585F"/>
    <w:rsid w:val="00FB612F"/>
    <w:rsid w:val="00FB72FB"/>
    <w:rsid w:val="00FB7F09"/>
    <w:rsid w:val="00FD05B9"/>
    <w:rsid w:val="00FD24E1"/>
    <w:rsid w:val="00FD5791"/>
    <w:rsid w:val="00FE0C81"/>
    <w:rsid w:val="00FE1D01"/>
    <w:rsid w:val="00FE5079"/>
    <w:rsid w:val="00FF29D8"/>
    <w:rsid w:val="00FF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99CDF9F"/>
  <w15:chartTrackingRefBased/>
  <w15:docId w15:val="{DDE0143F-6699-44FD-8A89-B30B1CCE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8D6"/>
    <w:pPr>
      <w:keepNext/>
      <w:spacing w:before="240" w:after="60" w:line="240" w:lineRule="auto"/>
      <w:outlineLvl w:val="0"/>
    </w:pPr>
    <w:rPr>
      <w:rFonts w:ascii="Arial Armenian" w:eastAsia="Times New Roman" w:hAnsi="Arial Armenian" w:cs="Arial"/>
      <w:b/>
      <w:bCs/>
      <w:kern w:val="32"/>
      <w:sz w:val="20"/>
      <w:szCs w:val="32"/>
    </w:rPr>
  </w:style>
  <w:style w:type="paragraph" w:styleId="Heading2">
    <w:name w:val="heading 2"/>
    <w:basedOn w:val="Normal"/>
    <w:next w:val="Normal"/>
    <w:link w:val="Heading2Char"/>
    <w:uiPriority w:val="9"/>
    <w:qFormat/>
    <w:rsid w:val="009E18D6"/>
    <w:pPr>
      <w:keepNext/>
      <w:numPr>
        <w:ilvl w:val="1"/>
        <w:numId w:val="9"/>
      </w:numPr>
      <w:tabs>
        <w:tab w:val="clear" w:pos="1080"/>
        <w:tab w:val="num" w:pos="720"/>
      </w:tabs>
      <w:spacing w:before="240" w:after="60" w:line="240" w:lineRule="auto"/>
      <w:ind w:left="720" w:hanging="360"/>
      <w:outlineLvl w:val="1"/>
    </w:pPr>
    <w:rPr>
      <w:rFonts w:ascii="Arial Armenian" w:eastAsia="Times New Roman" w:hAnsi="Arial Armenian" w:cs="Arial"/>
      <w:bCs/>
      <w:iCs/>
      <w:sz w:val="20"/>
      <w:szCs w:val="28"/>
    </w:rPr>
  </w:style>
  <w:style w:type="paragraph" w:styleId="Heading3">
    <w:name w:val="heading 3"/>
    <w:basedOn w:val="Normal"/>
    <w:next w:val="Normal"/>
    <w:link w:val="Heading3Char"/>
    <w:uiPriority w:val="9"/>
    <w:qFormat/>
    <w:rsid w:val="009E18D6"/>
    <w:pPr>
      <w:numPr>
        <w:numId w:val="1"/>
      </w:numPr>
      <w:spacing w:before="240" w:after="60" w:line="240" w:lineRule="auto"/>
      <w:outlineLvl w:val="2"/>
    </w:pPr>
    <w:rPr>
      <w:rFonts w:ascii="Arial" w:eastAsia="Times New Roman" w:hAnsi="Arial" w:cs="Arial"/>
      <w:bCs/>
      <w:sz w:val="20"/>
      <w:szCs w:val="26"/>
    </w:rPr>
  </w:style>
  <w:style w:type="paragraph" w:styleId="Heading4">
    <w:name w:val="heading 4"/>
    <w:basedOn w:val="Normal"/>
    <w:next w:val="Normal"/>
    <w:link w:val="Heading4Char"/>
    <w:uiPriority w:val="9"/>
    <w:qFormat/>
    <w:rsid w:val="009E18D6"/>
    <w:pPr>
      <w:tabs>
        <w:tab w:val="num" w:pos="864"/>
      </w:tabs>
      <w:spacing w:before="240" w:after="60" w:line="240" w:lineRule="auto"/>
      <w:ind w:left="864" w:hanging="864"/>
      <w:outlineLvl w:val="3"/>
    </w:pPr>
    <w:rPr>
      <w:rFonts w:ascii="Times Armenian" w:eastAsia="Times New Roman" w:hAnsi="Times Armenian" w:cs="Times New Roman"/>
      <w:bCs/>
      <w:szCs w:val="23"/>
    </w:rPr>
  </w:style>
  <w:style w:type="paragraph" w:styleId="Heading5">
    <w:name w:val="heading 5"/>
    <w:basedOn w:val="Normal"/>
    <w:next w:val="Normal"/>
    <w:link w:val="Heading5Char"/>
    <w:uiPriority w:val="9"/>
    <w:qFormat/>
    <w:rsid w:val="009E18D6"/>
    <w:pPr>
      <w:numPr>
        <w:numId w:val="2"/>
      </w:numPr>
      <w:spacing w:before="120" w:after="120" w:line="240" w:lineRule="auto"/>
      <w:outlineLvl w:val="4"/>
    </w:pPr>
    <w:rPr>
      <w:rFonts w:ascii="Times Armenian" w:eastAsia="Times New Roman" w:hAnsi="Times Armenian" w:cs="Times New Roman"/>
      <w:bCs/>
      <w:iCs/>
      <w:szCs w:val="26"/>
    </w:rPr>
  </w:style>
  <w:style w:type="paragraph" w:styleId="Heading6">
    <w:name w:val="heading 6"/>
    <w:basedOn w:val="Normal"/>
    <w:next w:val="Normal"/>
    <w:link w:val="Heading6Char"/>
    <w:uiPriority w:val="9"/>
    <w:qFormat/>
    <w:rsid w:val="009E18D6"/>
    <w:pPr>
      <w:numPr>
        <w:ilvl w:val="1"/>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9E18D6"/>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9E18D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9E18D6"/>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8D6"/>
    <w:rPr>
      <w:rFonts w:ascii="Arial Armenian" w:eastAsia="Times New Roman" w:hAnsi="Arial Armenian" w:cs="Arial"/>
      <w:b/>
      <w:bCs/>
      <w:kern w:val="32"/>
      <w:sz w:val="20"/>
      <w:szCs w:val="32"/>
    </w:rPr>
  </w:style>
  <w:style w:type="character" w:customStyle="1" w:styleId="Heading2Char">
    <w:name w:val="Heading 2 Char"/>
    <w:basedOn w:val="DefaultParagraphFont"/>
    <w:link w:val="Heading2"/>
    <w:uiPriority w:val="9"/>
    <w:rsid w:val="009E18D6"/>
    <w:rPr>
      <w:rFonts w:ascii="Arial Armenian" w:eastAsia="Times New Roman" w:hAnsi="Arial Armenian" w:cs="Arial"/>
      <w:bCs/>
      <w:iCs/>
      <w:sz w:val="20"/>
      <w:szCs w:val="28"/>
    </w:rPr>
  </w:style>
  <w:style w:type="character" w:customStyle="1" w:styleId="Heading3Char">
    <w:name w:val="Heading 3 Char"/>
    <w:basedOn w:val="DefaultParagraphFont"/>
    <w:link w:val="Heading3"/>
    <w:uiPriority w:val="9"/>
    <w:rsid w:val="009E18D6"/>
    <w:rPr>
      <w:rFonts w:ascii="Arial" w:eastAsia="Times New Roman" w:hAnsi="Arial" w:cs="Arial"/>
      <w:bCs/>
      <w:sz w:val="20"/>
      <w:szCs w:val="26"/>
    </w:rPr>
  </w:style>
  <w:style w:type="character" w:customStyle="1" w:styleId="Heading4Char">
    <w:name w:val="Heading 4 Char"/>
    <w:basedOn w:val="DefaultParagraphFont"/>
    <w:link w:val="Heading4"/>
    <w:uiPriority w:val="9"/>
    <w:rsid w:val="009E18D6"/>
    <w:rPr>
      <w:rFonts w:ascii="Times Armenian" w:eastAsia="Times New Roman" w:hAnsi="Times Armenian" w:cs="Times New Roman"/>
      <w:bCs/>
      <w:szCs w:val="23"/>
    </w:rPr>
  </w:style>
  <w:style w:type="character" w:customStyle="1" w:styleId="Heading5Char">
    <w:name w:val="Heading 5 Char"/>
    <w:basedOn w:val="DefaultParagraphFont"/>
    <w:link w:val="Heading5"/>
    <w:uiPriority w:val="9"/>
    <w:rsid w:val="009E18D6"/>
    <w:rPr>
      <w:rFonts w:ascii="Times Armenian" w:eastAsia="Times New Roman" w:hAnsi="Times Armenian" w:cs="Times New Roman"/>
      <w:bCs/>
      <w:iCs/>
      <w:szCs w:val="26"/>
    </w:rPr>
  </w:style>
  <w:style w:type="character" w:customStyle="1" w:styleId="Heading6Char">
    <w:name w:val="Heading 6 Char"/>
    <w:basedOn w:val="DefaultParagraphFont"/>
    <w:link w:val="Heading6"/>
    <w:uiPriority w:val="9"/>
    <w:rsid w:val="009E18D6"/>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E18D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9E18D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9E18D6"/>
    <w:rPr>
      <w:rFonts w:ascii="Arial" w:eastAsia="Times New Roman" w:hAnsi="Arial" w:cs="Arial"/>
    </w:rPr>
  </w:style>
  <w:style w:type="numbering" w:customStyle="1" w:styleId="NoList1">
    <w:name w:val="No List1"/>
    <w:next w:val="NoList"/>
    <w:uiPriority w:val="99"/>
    <w:semiHidden/>
    <w:unhideWhenUsed/>
    <w:rsid w:val="009E18D6"/>
  </w:style>
  <w:style w:type="character" w:styleId="Hyperlink">
    <w:name w:val="Hyperlink"/>
    <w:uiPriority w:val="99"/>
    <w:unhideWhenUsed/>
    <w:rsid w:val="009E18D6"/>
    <w:rPr>
      <w:color w:val="0000FF"/>
      <w:u w:val="single"/>
    </w:rPr>
  </w:style>
  <w:style w:type="character" w:styleId="FollowedHyperlink">
    <w:name w:val="FollowedHyperlink"/>
    <w:uiPriority w:val="99"/>
    <w:semiHidden/>
    <w:unhideWhenUsed/>
    <w:rsid w:val="009E18D6"/>
    <w:rPr>
      <w:color w:val="800080"/>
      <w:u w:val="single"/>
    </w:rPr>
  </w:style>
  <w:style w:type="paragraph" w:styleId="CommentText">
    <w:name w:val="annotation text"/>
    <w:basedOn w:val="Normal"/>
    <w:link w:val="CommentTextChar"/>
    <w:uiPriority w:val="99"/>
    <w:semiHidden/>
    <w:unhideWhenUsed/>
    <w:rsid w:val="009E18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18D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18D6"/>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E18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18D6"/>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E18D6"/>
    <w:rPr>
      <w:rFonts w:ascii="Times New Roman" w:eastAsia="Times New Roman" w:hAnsi="Times New Roman" w:cs="Times New Roman"/>
      <w:sz w:val="24"/>
      <w:szCs w:val="24"/>
    </w:rPr>
  </w:style>
  <w:style w:type="paragraph" w:styleId="BodyText">
    <w:name w:val="Body Text"/>
    <w:basedOn w:val="Normal"/>
    <w:link w:val="BodyTextChar"/>
    <w:unhideWhenUsed/>
    <w:rsid w:val="009E18D6"/>
    <w:pPr>
      <w:spacing w:after="0" w:line="240" w:lineRule="auto"/>
      <w:jc w:val="both"/>
    </w:pPr>
    <w:rPr>
      <w:rFonts w:ascii="Arial Armenian" w:eastAsia="Times New Roman" w:hAnsi="Arial Armenian" w:cs="Times New Roman"/>
      <w:sz w:val="24"/>
      <w:szCs w:val="20"/>
    </w:rPr>
  </w:style>
  <w:style w:type="character" w:customStyle="1" w:styleId="BodyTextChar">
    <w:name w:val="Body Text Char"/>
    <w:basedOn w:val="DefaultParagraphFont"/>
    <w:link w:val="BodyText"/>
    <w:rsid w:val="009E18D6"/>
    <w:rPr>
      <w:rFonts w:ascii="Arial Armenian" w:eastAsia="Times New Roman" w:hAnsi="Arial Armenian" w:cs="Times New Roman"/>
      <w:sz w:val="24"/>
      <w:szCs w:val="20"/>
    </w:rPr>
  </w:style>
  <w:style w:type="paragraph" w:styleId="BodyText2">
    <w:name w:val="Body Text 2"/>
    <w:basedOn w:val="Normal"/>
    <w:link w:val="BodyText2Char"/>
    <w:uiPriority w:val="99"/>
    <w:semiHidden/>
    <w:unhideWhenUsed/>
    <w:rsid w:val="009E18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E18D6"/>
    <w:rPr>
      <w:rFonts w:ascii="Times New Roman" w:eastAsia="Times New Roman" w:hAnsi="Times New Roman" w:cs="Times New Roman"/>
      <w:sz w:val="24"/>
      <w:szCs w:val="24"/>
    </w:rPr>
  </w:style>
  <w:style w:type="paragraph" w:styleId="BodyText3">
    <w:name w:val="Body Text 3"/>
    <w:basedOn w:val="Normal"/>
    <w:link w:val="BodyText3Char"/>
    <w:unhideWhenUsed/>
    <w:rsid w:val="009E18D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E18D6"/>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9E18D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E18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8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E18D6"/>
    <w:rPr>
      <w:rFonts w:ascii="Tahoma" w:eastAsia="Times New Roman" w:hAnsi="Tahoma" w:cs="Tahoma"/>
      <w:sz w:val="16"/>
      <w:szCs w:val="16"/>
    </w:rPr>
  </w:style>
  <w:style w:type="paragraph" w:customStyle="1" w:styleId="a0">
    <w:name w:val="Абз"/>
    <w:basedOn w:val="Normal"/>
    <w:rsid w:val="009E18D6"/>
    <w:pPr>
      <w:tabs>
        <w:tab w:val="left" w:pos="1134"/>
      </w:tabs>
      <w:spacing w:after="0" w:line="240" w:lineRule="auto"/>
      <w:ind w:firstLine="567"/>
      <w:jc w:val="both"/>
    </w:pPr>
    <w:rPr>
      <w:rFonts w:ascii="Arial" w:eastAsia="Times New Roman" w:hAnsi="Arial" w:cs="Arial"/>
      <w:sz w:val="24"/>
      <w:szCs w:val="24"/>
      <w:lang w:val="ru-RU" w:eastAsia="ru-RU"/>
    </w:rPr>
  </w:style>
  <w:style w:type="paragraph" w:customStyle="1" w:styleId="StyleHeading6Linespacingsingle">
    <w:name w:val="Style Heading 6 + Line spacing:  single"/>
    <w:basedOn w:val="Normal"/>
    <w:rsid w:val="009E18D6"/>
    <w:pPr>
      <w:numPr>
        <w:numId w:val="4"/>
      </w:numPr>
      <w:spacing w:after="0" w:line="240" w:lineRule="auto"/>
    </w:pPr>
    <w:rPr>
      <w:rFonts w:ascii="Times Armenian" w:eastAsia="Times New Roman" w:hAnsi="Times Armenian" w:cs="Times New Roman"/>
      <w:szCs w:val="24"/>
    </w:rPr>
  </w:style>
  <w:style w:type="paragraph" w:customStyle="1" w:styleId="1">
    <w:name w:val="Булл_1"/>
    <w:basedOn w:val="Normal"/>
    <w:rsid w:val="009E18D6"/>
    <w:pPr>
      <w:numPr>
        <w:numId w:val="5"/>
      </w:numPr>
      <w:tabs>
        <w:tab w:val="left" w:pos="1134"/>
      </w:tabs>
      <w:spacing w:after="0" w:line="240" w:lineRule="auto"/>
      <w:jc w:val="both"/>
    </w:pPr>
    <w:rPr>
      <w:rFonts w:ascii="Arial" w:eastAsia="Times New Roman" w:hAnsi="Arial" w:cs="Times New Roman"/>
      <w:sz w:val="24"/>
      <w:szCs w:val="24"/>
      <w:lang w:val="ru-RU" w:eastAsia="ru-RU"/>
    </w:rPr>
  </w:style>
  <w:style w:type="paragraph" w:customStyle="1" w:styleId="CharCharChar">
    <w:name w:val="Char Char Char"/>
    <w:basedOn w:val="Normal"/>
    <w:rsid w:val="009E18D6"/>
    <w:pPr>
      <w:widowControl w:val="0"/>
      <w:adjustRightInd w:val="0"/>
      <w:spacing w:after="0" w:line="360" w:lineRule="atLeast"/>
      <w:jc w:val="both"/>
    </w:pPr>
    <w:rPr>
      <w:rFonts w:ascii="Times New Roman" w:eastAsia="Times New Roman" w:hAnsi="Times New Roman" w:cs="Times New Roman"/>
      <w:sz w:val="20"/>
      <w:szCs w:val="20"/>
    </w:rPr>
  </w:style>
  <w:style w:type="paragraph" w:customStyle="1" w:styleId="a">
    <w:name w:val="Булл"/>
    <w:basedOn w:val="Normal"/>
    <w:rsid w:val="009E18D6"/>
    <w:pPr>
      <w:numPr>
        <w:numId w:val="6"/>
      </w:numPr>
      <w:tabs>
        <w:tab w:val="left" w:pos="992"/>
      </w:tabs>
      <w:spacing w:before="120" w:after="0" w:line="240" w:lineRule="auto"/>
      <w:jc w:val="both"/>
    </w:pPr>
    <w:rPr>
      <w:rFonts w:ascii="Times New Roman" w:eastAsia="Times New Roman" w:hAnsi="Times New Roman" w:cs="Times New Roman"/>
      <w:sz w:val="24"/>
      <w:szCs w:val="24"/>
      <w:lang w:val="ru-RU" w:eastAsia="ru-RU"/>
    </w:rPr>
  </w:style>
  <w:style w:type="paragraph" w:customStyle="1" w:styleId="10">
    <w:name w:val="Абз_1"/>
    <w:basedOn w:val="Normal"/>
    <w:rsid w:val="009E18D6"/>
    <w:pPr>
      <w:shd w:val="clear" w:color="auto" w:fill="FFFFFF"/>
      <w:spacing w:before="360" w:after="0" w:line="240" w:lineRule="auto"/>
      <w:ind w:left="19"/>
      <w:jc w:val="both"/>
    </w:pPr>
    <w:rPr>
      <w:rFonts w:ascii="Times New Roman" w:eastAsia="Times New Roman" w:hAnsi="Times New Roman" w:cs="Times New Roman"/>
      <w:sz w:val="24"/>
      <w:szCs w:val="24"/>
      <w:lang w:val="ru-RU" w:eastAsia="ru-RU"/>
    </w:rPr>
  </w:style>
  <w:style w:type="character" w:customStyle="1" w:styleId="2Char">
    <w:name w:val="Абз_2 Char"/>
    <w:link w:val="2"/>
    <w:locked/>
    <w:rsid w:val="009E18D6"/>
    <w:rPr>
      <w:rFonts w:ascii="Arial" w:hAnsi="Arial" w:cs="Arial"/>
    </w:rPr>
  </w:style>
  <w:style w:type="paragraph" w:customStyle="1" w:styleId="2">
    <w:name w:val="Абз_2"/>
    <w:basedOn w:val="Normal"/>
    <w:link w:val="2Char"/>
    <w:rsid w:val="009E18D6"/>
    <w:pPr>
      <w:tabs>
        <w:tab w:val="left" w:pos="1162"/>
      </w:tabs>
      <w:spacing w:before="60" w:after="0" w:line="240" w:lineRule="auto"/>
      <w:ind w:firstLine="765"/>
      <w:jc w:val="both"/>
    </w:pPr>
    <w:rPr>
      <w:rFonts w:ascii="Arial" w:hAnsi="Arial" w:cs="Arial"/>
    </w:rPr>
  </w:style>
  <w:style w:type="character" w:customStyle="1" w:styleId="Arial11Char">
    <w:name w:val="Стиль Бул + Arial 11 пт Char"/>
    <w:link w:val="Arial11"/>
    <w:locked/>
    <w:rsid w:val="009E18D6"/>
    <w:rPr>
      <w:rFonts w:ascii="Arial" w:hAnsi="Arial"/>
      <w:lang w:val="ru-RU" w:eastAsia="ru-RU"/>
    </w:rPr>
  </w:style>
  <w:style w:type="paragraph" w:customStyle="1" w:styleId="Arial11">
    <w:name w:val="Стиль Бул + Arial 11 пт"/>
    <w:basedOn w:val="Normal"/>
    <w:link w:val="Arial11Char"/>
    <w:rsid w:val="009E18D6"/>
    <w:pPr>
      <w:numPr>
        <w:numId w:val="7"/>
      </w:numPr>
      <w:tabs>
        <w:tab w:val="left" w:pos="1219"/>
      </w:tabs>
      <w:spacing w:before="40" w:after="0" w:line="240" w:lineRule="auto"/>
      <w:jc w:val="both"/>
    </w:pPr>
    <w:rPr>
      <w:rFonts w:ascii="Arial" w:hAnsi="Arial"/>
      <w:lang w:val="ru-RU" w:eastAsia="ru-RU"/>
    </w:rPr>
  </w:style>
  <w:style w:type="paragraph" w:customStyle="1" w:styleId="Char">
    <w:name w:val="Char Знак Знак"/>
    <w:basedOn w:val="Normal"/>
    <w:next w:val="Normal"/>
    <w:semiHidden/>
    <w:rsid w:val="009E18D6"/>
    <w:pPr>
      <w:spacing w:line="240" w:lineRule="exact"/>
    </w:pPr>
    <w:rPr>
      <w:rFonts w:ascii="Arial" w:eastAsia="Times New Roman" w:hAnsi="Arial" w:cs="Arial"/>
      <w:sz w:val="20"/>
      <w:szCs w:val="20"/>
      <w:lang w:val="en-GB"/>
    </w:rPr>
  </w:style>
  <w:style w:type="paragraph" w:customStyle="1" w:styleId="Normal1">
    <w:name w:val="Normal1"/>
    <w:rsid w:val="009E18D6"/>
    <w:pPr>
      <w:snapToGrid w:val="0"/>
      <w:spacing w:before="100" w:after="100" w:line="240" w:lineRule="auto"/>
    </w:pPr>
    <w:rPr>
      <w:rFonts w:ascii="Times New Roman" w:eastAsia="Times New Roman" w:hAnsi="Times New Roman" w:cs="Times New Roman"/>
      <w:sz w:val="24"/>
      <w:szCs w:val="20"/>
      <w:lang w:val="ru-RU" w:eastAsia="ru-RU"/>
    </w:rPr>
  </w:style>
  <w:style w:type="paragraph" w:customStyle="1" w:styleId="a1">
    <w:name w:val="Знак Знак Знак"/>
    <w:basedOn w:val="Normal"/>
    <w:next w:val="Heading2"/>
    <w:autoRedefine/>
    <w:rsid w:val="009E18D6"/>
    <w:pPr>
      <w:spacing w:line="240" w:lineRule="auto"/>
      <w:ind w:firstLine="720"/>
      <w:jc w:val="both"/>
    </w:pPr>
    <w:rPr>
      <w:rFonts w:ascii="Times New Roman" w:eastAsia="Times New Roman" w:hAnsi="Times New Roman" w:cs="Times New Roman"/>
      <w:sz w:val="28"/>
      <w:szCs w:val="28"/>
    </w:rPr>
  </w:style>
  <w:style w:type="paragraph" w:customStyle="1" w:styleId="Char0">
    <w:name w:val="Знак Знак Знак Char Знак Знак"/>
    <w:basedOn w:val="Normal"/>
    <w:next w:val="Heading2"/>
    <w:autoRedefine/>
    <w:rsid w:val="009E18D6"/>
    <w:pPr>
      <w:spacing w:line="240" w:lineRule="auto"/>
      <w:ind w:firstLine="720"/>
      <w:jc w:val="both"/>
    </w:pPr>
    <w:rPr>
      <w:rFonts w:ascii="Times New Roman" w:eastAsia="Times New Roman" w:hAnsi="Times New Roman" w:cs="Times New Roman"/>
      <w:sz w:val="28"/>
      <w:szCs w:val="28"/>
    </w:rPr>
  </w:style>
  <w:style w:type="paragraph" w:customStyle="1" w:styleId="CharCharChar0">
    <w:name w:val="Знак Знак Знак Char Char Char"/>
    <w:basedOn w:val="Normal"/>
    <w:next w:val="Heading2"/>
    <w:autoRedefine/>
    <w:rsid w:val="009E18D6"/>
    <w:pPr>
      <w:spacing w:line="240" w:lineRule="auto"/>
      <w:ind w:firstLine="720"/>
      <w:jc w:val="both"/>
    </w:pPr>
    <w:rPr>
      <w:rFonts w:ascii="Times New Roman" w:eastAsia="Times New Roman" w:hAnsi="Times New Roman" w:cs="Times New Roman"/>
      <w:sz w:val="28"/>
      <w:szCs w:val="28"/>
    </w:rPr>
  </w:style>
  <w:style w:type="paragraph" w:customStyle="1" w:styleId="CharCharCharChar">
    <w:name w:val="Знак Знак Знак Char Char Char Char"/>
    <w:basedOn w:val="Normal"/>
    <w:next w:val="Heading2"/>
    <w:autoRedefine/>
    <w:rsid w:val="009E18D6"/>
    <w:pPr>
      <w:spacing w:line="240" w:lineRule="auto"/>
      <w:ind w:firstLine="720"/>
      <w:jc w:val="both"/>
    </w:pPr>
    <w:rPr>
      <w:rFonts w:ascii="Times New Roman" w:eastAsia="Times New Roman" w:hAnsi="Times New Roman" w:cs="Times New Roman"/>
      <w:sz w:val="28"/>
      <w:szCs w:val="28"/>
    </w:rPr>
  </w:style>
  <w:style w:type="character" w:styleId="CommentReference">
    <w:name w:val="annotation reference"/>
    <w:uiPriority w:val="99"/>
    <w:semiHidden/>
    <w:unhideWhenUsed/>
    <w:rsid w:val="009E18D6"/>
    <w:rPr>
      <w:sz w:val="16"/>
      <w:szCs w:val="16"/>
    </w:rPr>
  </w:style>
  <w:style w:type="table" w:styleId="TableGrid">
    <w:name w:val="Table Grid"/>
    <w:basedOn w:val="TableNormal"/>
    <w:rsid w:val="009E18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9E18D6"/>
    <w:pPr>
      <w:numPr>
        <w:numId w:val="9"/>
      </w:numPr>
    </w:pPr>
  </w:style>
  <w:style w:type="character" w:styleId="PageNumber">
    <w:name w:val="page number"/>
    <w:unhideWhenUsed/>
    <w:rsid w:val="009E18D6"/>
  </w:style>
  <w:style w:type="paragraph" w:customStyle="1" w:styleId="Default">
    <w:name w:val="Default"/>
    <w:basedOn w:val="Normal"/>
    <w:rsid w:val="009E18D6"/>
    <w:pPr>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11">
    <w:name w:val="Знак Знак Знак1"/>
    <w:basedOn w:val="Normal"/>
    <w:next w:val="Heading2"/>
    <w:autoRedefine/>
    <w:rsid w:val="009E18D6"/>
    <w:pPr>
      <w:spacing w:line="240" w:lineRule="auto"/>
      <w:ind w:firstLine="720"/>
      <w:jc w:val="both"/>
    </w:pPr>
    <w:rPr>
      <w:rFonts w:ascii="Times New Roman" w:eastAsia="Times New Roman" w:hAnsi="Times New Roman" w:cs="Times New Roman"/>
      <w:sz w:val="28"/>
      <w:szCs w:val="28"/>
    </w:rPr>
  </w:style>
  <w:style w:type="numbering" w:customStyle="1" w:styleId="NoList2">
    <w:name w:val="No List2"/>
    <w:next w:val="NoList"/>
    <w:uiPriority w:val="99"/>
    <w:semiHidden/>
    <w:unhideWhenUsed/>
    <w:rsid w:val="00FB7F09"/>
  </w:style>
  <w:style w:type="paragraph" w:styleId="ListParagraph">
    <w:name w:val="List Paragraph"/>
    <w:aliases w:val="Абзац 1"/>
    <w:basedOn w:val="Normal"/>
    <w:link w:val="ListParagraphChar"/>
    <w:uiPriority w:val="34"/>
    <w:qFormat/>
    <w:rsid w:val="00FB7F09"/>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B7F09"/>
    <w:rPr>
      <w:b/>
      <w:bCs/>
    </w:rPr>
  </w:style>
  <w:style w:type="character" w:customStyle="1" w:styleId="CommentSubjectChar">
    <w:name w:val="Comment Subject Char"/>
    <w:basedOn w:val="CommentTextChar"/>
    <w:link w:val="CommentSubject"/>
    <w:uiPriority w:val="99"/>
    <w:semiHidden/>
    <w:rsid w:val="00FB7F0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B7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B7F09"/>
  </w:style>
  <w:style w:type="character" w:customStyle="1" w:styleId="apple-converted-space">
    <w:name w:val="apple-converted-space"/>
    <w:basedOn w:val="DefaultParagraphFont"/>
    <w:rsid w:val="00FB7F09"/>
  </w:style>
  <w:style w:type="paragraph" w:styleId="Revision">
    <w:name w:val="Revision"/>
    <w:hidden/>
    <w:uiPriority w:val="99"/>
    <w:semiHidden/>
    <w:rsid w:val="00FB7F09"/>
    <w:pPr>
      <w:spacing w:after="0" w:line="240" w:lineRule="auto"/>
    </w:pPr>
    <w:rPr>
      <w:rFonts w:ascii="Times New Roman" w:eastAsia="Times New Roman" w:hAnsi="Times New Roman" w:cs="Times New Roman"/>
      <w:sz w:val="24"/>
      <w:szCs w:val="24"/>
    </w:rPr>
  </w:style>
  <w:style w:type="paragraph" w:customStyle="1" w:styleId="20">
    <w:name w:val="Знак2"/>
    <w:basedOn w:val="Normal"/>
    <w:rsid w:val="00FB7F09"/>
    <w:pPr>
      <w:spacing w:line="240" w:lineRule="exact"/>
    </w:pPr>
    <w:rPr>
      <w:rFonts w:ascii="Tahoma" w:eastAsia="Times New Roman" w:hAnsi="Tahoma" w:cs="Times New Roman"/>
      <w:sz w:val="20"/>
      <w:szCs w:val="20"/>
    </w:rPr>
  </w:style>
  <w:style w:type="paragraph" w:customStyle="1" w:styleId="21">
    <w:name w:val="Знак Знак2 Знак Знак Знак Знак"/>
    <w:basedOn w:val="Normal"/>
    <w:rsid w:val="00FB7F09"/>
    <w:pPr>
      <w:spacing w:line="240" w:lineRule="exact"/>
    </w:pPr>
    <w:rPr>
      <w:rFonts w:ascii="Tahoma" w:eastAsia="Times New Roman" w:hAnsi="Tahoma" w:cs="Tahoma"/>
      <w:sz w:val="20"/>
      <w:szCs w:val="20"/>
    </w:rPr>
  </w:style>
  <w:style w:type="paragraph" w:styleId="FootnoteText">
    <w:name w:val="footnote text"/>
    <w:basedOn w:val="Normal"/>
    <w:link w:val="FootnoteTextChar"/>
    <w:uiPriority w:val="99"/>
    <w:semiHidden/>
    <w:unhideWhenUsed/>
    <w:rsid w:val="00FB7F0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B7F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7F09"/>
    <w:rPr>
      <w:vertAlign w:val="superscript"/>
    </w:rPr>
  </w:style>
  <w:style w:type="paragraph" w:styleId="BodyTextIndent">
    <w:name w:val="Body Text Indent"/>
    <w:basedOn w:val="Normal"/>
    <w:link w:val="BodyTextIndentChar"/>
    <w:uiPriority w:val="99"/>
    <w:semiHidden/>
    <w:unhideWhenUsed/>
    <w:rsid w:val="002425D9"/>
    <w:pPr>
      <w:spacing w:after="120"/>
      <w:ind w:left="360"/>
    </w:pPr>
  </w:style>
  <w:style w:type="character" w:customStyle="1" w:styleId="BodyTextIndentChar">
    <w:name w:val="Body Text Indent Char"/>
    <w:basedOn w:val="DefaultParagraphFont"/>
    <w:link w:val="BodyTextIndent"/>
    <w:uiPriority w:val="99"/>
    <w:semiHidden/>
    <w:rsid w:val="002425D9"/>
  </w:style>
  <w:style w:type="character" w:customStyle="1" w:styleId="ListParagraphChar">
    <w:name w:val="List Paragraph Char"/>
    <w:aliases w:val="Абзац 1 Char"/>
    <w:basedOn w:val="DefaultParagraphFont"/>
    <w:link w:val="ListParagraph"/>
    <w:uiPriority w:val="34"/>
    <w:locked/>
    <w:rsid w:val="002425D9"/>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34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1949">
      <w:bodyDiv w:val="1"/>
      <w:marLeft w:val="0"/>
      <w:marRight w:val="0"/>
      <w:marTop w:val="0"/>
      <w:marBottom w:val="0"/>
      <w:divBdr>
        <w:top w:val="none" w:sz="0" w:space="0" w:color="auto"/>
        <w:left w:val="none" w:sz="0" w:space="0" w:color="auto"/>
        <w:bottom w:val="none" w:sz="0" w:space="0" w:color="auto"/>
        <w:right w:val="none" w:sz="0" w:space="0" w:color="auto"/>
      </w:divBdr>
    </w:div>
    <w:div w:id="14966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office@vtb.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b.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adoffice@vtb.am" TargetMode="External"/><Relationship Id="rId4" Type="http://schemas.openxmlformats.org/officeDocument/2006/relationships/settings" Target="settings.xml"/><Relationship Id="rId9" Type="http://schemas.openxmlformats.org/officeDocument/2006/relationships/hyperlink" Target="http://www.vtb.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D7AC6-FA16-4025-B876-0EB91C40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17258</Words>
  <Characters>98374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Gyurjyan</dc:creator>
  <cp:keywords/>
  <dc:description/>
  <cp:lastModifiedBy>Siranush Osipyan</cp:lastModifiedBy>
  <cp:revision>9</cp:revision>
  <cp:lastPrinted>2020-09-17T11:55:00Z</cp:lastPrinted>
  <dcterms:created xsi:type="dcterms:W3CDTF">2020-12-01T12:15:00Z</dcterms:created>
  <dcterms:modified xsi:type="dcterms:W3CDTF">2020-12-24T13:03:00Z</dcterms:modified>
</cp:coreProperties>
</file>