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37" w:rsidRPr="00AE03B9" w:rsidRDefault="00C74637" w:rsidP="00C74637">
      <w:pPr>
        <w:spacing w:line="360" w:lineRule="auto"/>
        <w:ind w:left="360"/>
        <w:jc w:val="right"/>
        <w:outlineLvl w:val="0"/>
        <w:rPr>
          <w:rFonts w:ascii="Sylfaen" w:hAnsi="Sylfaen"/>
          <w:b/>
          <w:bCs/>
          <w:color w:val="000000"/>
          <w:sz w:val="22"/>
          <w:szCs w:val="22"/>
          <w:lang w:val="hy-AM"/>
        </w:rPr>
      </w:pPr>
      <w:bookmarkStart w:id="0" w:name="_Toc522611479"/>
      <w:r w:rsidRPr="00AE03B9">
        <w:rPr>
          <w:rFonts w:ascii="Sylfaen" w:hAnsi="Sylfaen" w:cs="Sylfaen"/>
          <w:b/>
          <w:bCs/>
          <w:color w:val="000000"/>
          <w:sz w:val="22"/>
          <w:szCs w:val="22"/>
          <w:lang w:val="hy-AM"/>
        </w:rPr>
        <w:t>ՀԱՎԵԼՎԱԾ</w:t>
      </w:r>
      <w:r w:rsidRPr="00AE03B9">
        <w:rPr>
          <w:rFonts w:ascii="Sylfaen" w:hAnsi="Sylfaen"/>
          <w:b/>
          <w:bCs/>
          <w:color w:val="000000"/>
          <w:sz w:val="22"/>
          <w:szCs w:val="22"/>
          <w:lang w:val="hy-AM"/>
        </w:rPr>
        <w:t xml:space="preserve"> 3</w:t>
      </w:r>
      <w:bookmarkEnd w:id="0"/>
    </w:p>
    <w:p w:rsidR="00C74637" w:rsidRPr="00AE03B9" w:rsidRDefault="00C74637" w:rsidP="00C74637">
      <w:pPr>
        <w:jc w:val="right"/>
        <w:rPr>
          <w:rFonts w:ascii="Sylfaen" w:hAnsi="Sylfaen"/>
          <w:bCs/>
          <w:color w:val="000000"/>
          <w:sz w:val="22"/>
          <w:szCs w:val="22"/>
          <w:lang w:val="hy-AM"/>
        </w:rPr>
      </w:pPr>
      <w:bookmarkStart w:id="1" w:name="_GoBack"/>
      <w:bookmarkEnd w:id="1"/>
    </w:p>
    <w:p w:rsidR="00C74637" w:rsidRDefault="00C74637" w:rsidP="00DF39F5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:rsidR="00ED1FBC" w:rsidRDefault="00ED1FBC" w:rsidP="00DF39F5">
      <w:pPr>
        <w:jc w:val="center"/>
        <w:rPr>
          <w:rFonts w:ascii="Sylfaen" w:hAnsi="Sylfaen" w:cs="Sylfaen"/>
          <w:b/>
          <w:sz w:val="28"/>
          <w:szCs w:val="28"/>
        </w:rPr>
      </w:pPr>
    </w:p>
    <w:p w:rsidR="00DF39F5" w:rsidRPr="00907E2F" w:rsidRDefault="00DF39F5" w:rsidP="00DF39F5">
      <w:pPr>
        <w:jc w:val="center"/>
        <w:rPr>
          <w:rFonts w:ascii="Sylfaen" w:hAnsi="Sylfaen" w:cs="Sylfaen"/>
          <w:b/>
          <w:sz w:val="28"/>
          <w:szCs w:val="28"/>
        </w:rPr>
      </w:pPr>
      <w:r w:rsidRPr="00907E2F">
        <w:rPr>
          <w:rFonts w:ascii="Sylfaen" w:hAnsi="Sylfaen" w:cs="Sylfaen"/>
          <w:b/>
          <w:sz w:val="28"/>
          <w:szCs w:val="28"/>
        </w:rPr>
        <w:t>ՓԱՍՏԱԹՂԹԵՐԻ ՑՈՒՑԱԿ</w:t>
      </w:r>
    </w:p>
    <w:p w:rsidR="00DF39F5" w:rsidRPr="00907E2F" w:rsidRDefault="00DF39F5" w:rsidP="00DF39F5">
      <w:pPr>
        <w:jc w:val="both"/>
        <w:rPr>
          <w:rFonts w:ascii="Sylfaen" w:hAnsi="Sylfaen" w:cs="Sylfaen"/>
          <w:szCs w:val="28"/>
        </w:rPr>
      </w:pPr>
      <w:proofErr w:type="spellStart"/>
      <w:r w:rsidRPr="00907E2F">
        <w:rPr>
          <w:rFonts w:ascii="Sylfaen" w:hAnsi="Sylfaen" w:cs="Sylfaen"/>
          <w:szCs w:val="28"/>
        </w:rPr>
        <w:t>Սույնով</w:t>
      </w:r>
      <w:proofErr w:type="spellEnd"/>
    </w:p>
    <w:p w:rsidR="00DF39F5" w:rsidRPr="00907E2F" w:rsidRDefault="00DF39F5" w:rsidP="00DF39F5">
      <w:pPr>
        <w:pBdr>
          <w:bottom w:val="single" w:sz="12" w:space="1" w:color="auto"/>
        </w:pBdr>
        <w:jc w:val="both"/>
        <w:rPr>
          <w:rFonts w:ascii="Sylfaen" w:hAnsi="Sylfaen" w:cs="Sylfaen"/>
          <w:szCs w:val="28"/>
        </w:rPr>
      </w:pPr>
    </w:p>
    <w:p w:rsidR="00DF39F5" w:rsidRPr="00907E2F" w:rsidRDefault="00DF39F5" w:rsidP="00DF39F5">
      <w:pPr>
        <w:jc w:val="center"/>
        <w:rPr>
          <w:rFonts w:ascii="Sylfaen" w:hAnsi="Sylfaen" w:cs="Sylfaen"/>
          <w:i/>
          <w:sz w:val="18"/>
          <w:szCs w:val="28"/>
        </w:rPr>
      </w:pPr>
      <w:r w:rsidRPr="00907E2F">
        <w:rPr>
          <w:rFonts w:ascii="Sylfaen" w:hAnsi="Sylfaen" w:cs="Sylfaen"/>
          <w:i/>
          <w:sz w:val="18"/>
          <w:szCs w:val="28"/>
        </w:rPr>
        <w:t>(</w:t>
      </w:r>
      <w:proofErr w:type="spellStart"/>
      <w:proofErr w:type="gramStart"/>
      <w:r w:rsidRPr="00907E2F">
        <w:rPr>
          <w:rFonts w:ascii="Sylfaen" w:hAnsi="Sylfaen" w:cs="Sylfaen"/>
          <w:i/>
          <w:sz w:val="18"/>
          <w:szCs w:val="28"/>
        </w:rPr>
        <w:t>գնահատող</w:t>
      </w:r>
      <w:proofErr w:type="spellEnd"/>
      <w:proofErr w:type="gramEnd"/>
      <w:r w:rsidRPr="00907E2F">
        <w:rPr>
          <w:rFonts w:ascii="Sylfaen" w:hAnsi="Sylfaen" w:cs="Sylfaen"/>
          <w:i/>
          <w:sz w:val="18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i/>
          <w:sz w:val="18"/>
          <w:szCs w:val="28"/>
        </w:rPr>
        <w:t>ընկերության</w:t>
      </w:r>
      <w:proofErr w:type="spellEnd"/>
      <w:r w:rsidRPr="00907E2F">
        <w:rPr>
          <w:rFonts w:ascii="Sylfaen" w:hAnsi="Sylfaen" w:cs="Sylfaen"/>
          <w:i/>
          <w:sz w:val="18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i/>
          <w:sz w:val="18"/>
          <w:szCs w:val="28"/>
        </w:rPr>
        <w:t>անվանումը</w:t>
      </w:r>
      <w:proofErr w:type="spellEnd"/>
      <w:r w:rsidRPr="00907E2F">
        <w:rPr>
          <w:rFonts w:ascii="Sylfaen" w:hAnsi="Sylfaen" w:cs="Sylfaen"/>
          <w:i/>
          <w:sz w:val="18"/>
          <w:szCs w:val="28"/>
        </w:rPr>
        <w:t>)</w:t>
      </w:r>
    </w:p>
    <w:p w:rsidR="00DF39F5" w:rsidRPr="00907E2F" w:rsidRDefault="00DF39F5" w:rsidP="00DF39F5">
      <w:pPr>
        <w:rPr>
          <w:rFonts w:ascii="Sylfaen" w:hAnsi="Sylfaen" w:cs="Sylfaen"/>
          <w:sz w:val="18"/>
          <w:szCs w:val="28"/>
        </w:rPr>
      </w:pPr>
    </w:p>
    <w:p w:rsidR="00DF39F5" w:rsidRDefault="00DF39F5" w:rsidP="00DF39F5">
      <w:pPr>
        <w:jc w:val="both"/>
        <w:rPr>
          <w:rFonts w:ascii="Sylfaen" w:hAnsi="Sylfaen" w:cs="Sylfaen"/>
          <w:szCs w:val="28"/>
        </w:rPr>
      </w:pPr>
      <w:proofErr w:type="spellStart"/>
      <w:proofErr w:type="gramStart"/>
      <w:r w:rsidRPr="00907E2F">
        <w:rPr>
          <w:rFonts w:ascii="Sylfaen" w:hAnsi="Sylfaen" w:cs="Sylfaen"/>
          <w:szCs w:val="28"/>
        </w:rPr>
        <w:t>հաստատում</w:t>
      </w:r>
      <w:proofErr w:type="spellEnd"/>
      <w:proofErr w:type="gramEnd"/>
      <w:r w:rsidRPr="00907E2F">
        <w:rPr>
          <w:rFonts w:ascii="Sylfaen" w:hAnsi="Sylfaen" w:cs="Sylfaen"/>
          <w:szCs w:val="28"/>
        </w:rPr>
        <w:t xml:space="preserve"> է, </w:t>
      </w:r>
      <w:proofErr w:type="spellStart"/>
      <w:r w:rsidRPr="00907E2F">
        <w:rPr>
          <w:rFonts w:ascii="Sylfaen" w:hAnsi="Sylfaen" w:cs="Sylfaen"/>
          <w:szCs w:val="28"/>
        </w:rPr>
        <w:t>որ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r w:rsidRPr="00907E2F">
        <w:rPr>
          <w:rFonts w:ascii="Sylfaen" w:hAnsi="Sylfaen" w:cs="Sylfaen"/>
          <w:i/>
          <w:sz w:val="18"/>
          <w:szCs w:val="28"/>
        </w:rPr>
        <w:t>(</w:t>
      </w:r>
      <w:proofErr w:type="spellStart"/>
      <w:r w:rsidRPr="00907E2F">
        <w:rPr>
          <w:rFonts w:ascii="Sylfaen" w:hAnsi="Sylfaen" w:cs="Sylfaen"/>
          <w:i/>
          <w:sz w:val="18"/>
          <w:szCs w:val="28"/>
        </w:rPr>
        <w:t>գնահատող</w:t>
      </w:r>
      <w:proofErr w:type="spellEnd"/>
      <w:r w:rsidRPr="00907E2F">
        <w:rPr>
          <w:rFonts w:ascii="Sylfaen" w:hAnsi="Sylfaen" w:cs="Sylfaen"/>
          <w:i/>
          <w:sz w:val="18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i/>
          <w:sz w:val="18"/>
          <w:szCs w:val="28"/>
        </w:rPr>
        <w:t>ընկերության</w:t>
      </w:r>
      <w:proofErr w:type="spellEnd"/>
      <w:r w:rsidRPr="00907E2F">
        <w:rPr>
          <w:rFonts w:ascii="Sylfaen" w:hAnsi="Sylfaen" w:cs="Sylfaen"/>
          <w:i/>
          <w:sz w:val="18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i/>
          <w:sz w:val="18"/>
          <w:szCs w:val="28"/>
        </w:rPr>
        <w:t>անվանումը</w:t>
      </w:r>
      <w:proofErr w:type="spellEnd"/>
      <w:r w:rsidRPr="00907E2F">
        <w:rPr>
          <w:rFonts w:ascii="Sylfaen" w:hAnsi="Sylfaen" w:cs="Sylfaen"/>
          <w:i/>
          <w:sz w:val="18"/>
          <w:szCs w:val="28"/>
        </w:rPr>
        <w:t xml:space="preserve">) </w:t>
      </w:r>
      <w:proofErr w:type="spellStart"/>
      <w:r w:rsidRPr="00907E2F">
        <w:rPr>
          <w:rFonts w:ascii="Sylfaen" w:hAnsi="Sylfaen" w:cs="Sylfaen"/>
          <w:szCs w:val="28"/>
        </w:rPr>
        <w:t>ու</w:t>
      </w:r>
      <w:proofErr w:type="spellEnd"/>
      <w:r w:rsidRPr="00907E2F">
        <w:rPr>
          <w:rFonts w:ascii="Sylfaen" w:hAnsi="Sylfaen" w:cs="Sylfaen"/>
          <w:szCs w:val="28"/>
        </w:rPr>
        <w:t xml:space="preserve"> «ՎՏԲ-</w:t>
      </w:r>
      <w:proofErr w:type="spellStart"/>
      <w:r w:rsidRPr="00907E2F">
        <w:rPr>
          <w:rFonts w:ascii="Sylfaen" w:hAnsi="Sylfaen" w:cs="Sylfaen"/>
          <w:szCs w:val="28"/>
        </w:rPr>
        <w:t>Հայաստան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Բանկ</w:t>
      </w:r>
      <w:proofErr w:type="spellEnd"/>
      <w:r w:rsidRPr="00907E2F">
        <w:rPr>
          <w:rFonts w:ascii="Sylfaen" w:hAnsi="Sylfaen" w:cs="Sylfaen"/>
          <w:szCs w:val="28"/>
        </w:rPr>
        <w:t xml:space="preserve">» ՓԲԸ </w:t>
      </w:r>
      <w:proofErr w:type="spellStart"/>
      <w:r w:rsidRPr="00907E2F">
        <w:rPr>
          <w:rFonts w:ascii="Sylfaen" w:hAnsi="Sylfaen" w:cs="Sylfaen"/>
          <w:szCs w:val="28"/>
        </w:rPr>
        <w:t>միջև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համագործակցություն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հաստատելու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նպատակով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ուղարկվում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են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հետևյալ</w:t>
      </w:r>
      <w:proofErr w:type="spellEnd"/>
      <w:r w:rsidRPr="00907E2F">
        <w:rPr>
          <w:rFonts w:ascii="Sylfaen" w:hAnsi="Sylfaen" w:cs="Sylfaen"/>
          <w:szCs w:val="28"/>
        </w:rPr>
        <w:t xml:space="preserve"> </w:t>
      </w:r>
      <w:proofErr w:type="spellStart"/>
      <w:r w:rsidRPr="00907E2F">
        <w:rPr>
          <w:rFonts w:ascii="Sylfaen" w:hAnsi="Sylfaen" w:cs="Sylfaen"/>
          <w:szCs w:val="28"/>
        </w:rPr>
        <w:t>փաստաթղթերը</w:t>
      </w:r>
      <w:proofErr w:type="spellEnd"/>
      <w:r w:rsidRPr="00907E2F">
        <w:rPr>
          <w:rFonts w:ascii="Sylfaen" w:hAnsi="Sylfaen" w:cs="Sylfaen"/>
          <w:szCs w:val="28"/>
        </w:rPr>
        <w:t>`</w:t>
      </w:r>
    </w:p>
    <w:p w:rsidR="00C74637" w:rsidRPr="00907E2F" w:rsidRDefault="00C74637" w:rsidP="00DF39F5">
      <w:pPr>
        <w:jc w:val="both"/>
        <w:rPr>
          <w:rFonts w:ascii="Sylfaen" w:hAnsi="Sylfaen" w:cs="Sylfaen"/>
          <w:szCs w:val="28"/>
        </w:rPr>
      </w:pPr>
    </w:p>
    <w:tbl>
      <w:tblPr>
        <w:tblW w:w="99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90"/>
        <w:gridCol w:w="1003"/>
        <w:gridCol w:w="1840"/>
      </w:tblGrid>
      <w:tr w:rsidR="00EB14EB" w:rsidRPr="00C74637" w:rsidTr="00C74637">
        <w:tc>
          <w:tcPr>
            <w:tcW w:w="720" w:type="dxa"/>
            <w:shd w:val="clear" w:color="auto" w:fill="auto"/>
          </w:tcPr>
          <w:p w:rsidR="00EB14EB" w:rsidRPr="00C74637" w:rsidRDefault="00EB14EB" w:rsidP="00767283">
            <w:pPr>
              <w:jc w:val="right"/>
              <w:rPr>
                <w:sz w:val="22"/>
                <w:szCs w:val="22"/>
                <w:lang w:val="hy-AM"/>
              </w:rPr>
            </w:pPr>
            <w:r w:rsidRPr="00C74637">
              <w:rPr>
                <w:sz w:val="22"/>
                <w:szCs w:val="22"/>
                <w:lang w:val="hy-AM"/>
              </w:rPr>
              <w:t>N</w:t>
            </w: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Էջերի քանակ</w:t>
            </w: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Միջանցիկ համարակալում</w:t>
            </w: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D169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Ընկերության ղեկավարի կողմից ստորագրված գործընկերության առաջարկ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D169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Ընկերության ղեկավարի ստորագրված Գնահատող կազմակերպության հարցաթերթիկ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Ղեկավարի ու գնահատող կազմակերպության կնիքով վավերաց-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ված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Կանոնադրության և/կամ հիմնադիր պայմանագրի պատճեն,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Իրավաբանական անձանց միասնական պետական գրանցամատյանում ներառ-ման մասին վկայականի</w:t>
            </w:r>
            <w:r w:rsidR="00833953"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և հարկատուի </w:t>
            </w:r>
            <w:proofErr w:type="spellStart"/>
            <w:r w:rsidR="00833953" w:rsidRPr="00C74637">
              <w:rPr>
                <w:rFonts w:ascii="Sylfaen" w:hAnsi="Sylfaen" w:cs="Sylfaen"/>
                <w:sz w:val="22"/>
                <w:szCs w:val="22"/>
                <w:lang w:val="hy-AM"/>
              </w:rPr>
              <w:t>իդենտիֆիկացիոն</w:t>
            </w:r>
            <w:proofErr w:type="spellEnd"/>
            <w:r w:rsidR="00833953"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համարի</w:t>
            </w: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պատճեն</w:t>
            </w:r>
            <w:r w:rsidR="00833953" w:rsidRPr="00C74637">
              <w:rPr>
                <w:rFonts w:ascii="Sylfaen" w:hAnsi="Sylfaen" w:cs="Sylfaen"/>
                <w:sz w:val="22"/>
                <w:szCs w:val="22"/>
                <w:lang w:val="hy-AM"/>
              </w:rPr>
              <w:t>երը</w:t>
            </w: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` վավերացված ղեկավարի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ստորագրու-թյամբ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ու գնահատող կազմակերպության կնիքով</w:t>
            </w:r>
            <w:r w:rsidRPr="00C74637">
              <w:rPr>
                <w:snapToGrid w:val="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proofErr w:type="spellStart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Գնահատողների</w:t>
            </w:r>
            <w:proofErr w:type="spellEnd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 ցուցակ, որոնք պետք է հանդես գան որպես կատարողներ Բանկի Հաճախորդների գույքի գնահատման ընթացքում և նրանց փաստաթղթերի պատճենները.</w:t>
            </w:r>
          </w:p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r w:rsidRPr="00C74637">
              <w:rPr>
                <w:snapToGrid w:val="0"/>
                <w:sz w:val="22"/>
                <w:szCs w:val="22"/>
                <w:lang w:val="hy-AM"/>
              </w:rPr>
              <w:t>-</w:t>
            </w:r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անձնագրեր</w:t>
            </w:r>
            <w:r w:rsidRPr="00C74637">
              <w:rPr>
                <w:snapToGrid w:val="0"/>
                <w:sz w:val="22"/>
                <w:szCs w:val="22"/>
                <w:lang w:val="hy-AM"/>
              </w:rPr>
              <w:t>,</w:t>
            </w:r>
          </w:p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r w:rsidRPr="00C74637">
              <w:rPr>
                <w:snapToGrid w:val="0"/>
                <w:sz w:val="22"/>
                <w:szCs w:val="22"/>
                <w:lang w:val="hy-AM"/>
              </w:rPr>
              <w:t>-</w:t>
            </w:r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աշխատանքային պայմանագրեր</w:t>
            </w:r>
            <w:r w:rsidRPr="00C74637">
              <w:rPr>
                <w:snapToGrid w:val="0"/>
                <w:sz w:val="22"/>
                <w:szCs w:val="22"/>
                <w:lang w:val="hy-AM"/>
              </w:rPr>
              <w:t>,</w:t>
            </w:r>
          </w:p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r w:rsidRPr="00C74637">
              <w:rPr>
                <w:snapToGrid w:val="0"/>
                <w:sz w:val="22"/>
                <w:szCs w:val="22"/>
                <w:lang w:val="hy-AM"/>
              </w:rPr>
              <w:t xml:space="preserve">- </w:t>
            </w: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կրթական փաստաթղթերի պատճեններ</w:t>
            </w:r>
            <w:r w:rsidRPr="00C74637">
              <w:rPr>
                <w:snapToGrid w:val="0"/>
                <w:sz w:val="22"/>
                <w:szCs w:val="22"/>
                <w:lang w:val="hy-AM"/>
              </w:rPr>
              <w:t xml:space="preserve"> (</w:t>
            </w: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բարձրագույն մասնագիտական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կրթու-թյան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դիպլոմների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, որակավորման բարձրացման,  գնահատող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գործունեու-թյանը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վերաբերող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սեմինարներում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մասնակցությունը հաստատող վկայականների, սերտիֆիկատների, կրթական այլ փաստաթղթերի</w:t>
            </w:r>
            <w:r w:rsidRPr="00C74637">
              <w:rPr>
                <w:snapToGrid w:val="0"/>
                <w:sz w:val="22"/>
                <w:szCs w:val="22"/>
                <w:lang w:val="hy-AM"/>
              </w:rPr>
              <w:t>);</w:t>
            </w:r>
          </w:p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r w:rsidRPr="00C74637">
              <w:rPr>
                <w:snapToGrid w:val="0"/>
                <w:sz w:val="22"/>
                <w:szCs w:val="22"/>
                <w:lang w:val="hy-AM"/>
              </w:rPr>
              <w:t xml:space="preserve">- </w:t>
            </w:r>
            <w:proofErr w:type="spellStart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գնահատողների</w:t>
            </w:r>
            <w:proofErr w:type="spellEnd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 միությունում անդամակցության փաստաթղթեր,</w:t>
            </w:r>
          </w:p>
          <w:p w:rsidR="00EB14EB" w:rsidRPr="00C74637" w:rsidRDefault="00EB14EB" w:rsidP="00767283">
            <w:pPr>
              <w:widowControl w:val="0"/>
              <w:suppressLineNumbers/>
              <w:suppressAutoHyphens/>
              <w:spacing w:before="80"/>
              <w:jc w:val="both"/>
              <w:rPr>
                <w:snapToGrid w:val="0"/>
                <w:sz w:val="22"/>
                <w:szCs w:val="22"/>
                <w:lang w:val="hy-AM"/>
              </w:rPr>
            </w:pPr>
            <w:r w:rsidRPr="00C74637">
              <w:rPr>
                <w:snapToGrid w:val="0"/>
                <w:sz w:val="22"/>
                <w:szCs w:val="22"/>
                <w:lang w:val="hy-AM"/>
              </w:rPr>
              <w:t xml:space="preserve">- </w:t>
            </w:r>
            <w:proofErr w:type="spellStart"/>
            <w:r w:rsidR="007D1693"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Գնահատողի</w:t>
            </w:r>
            <w:proofErr w:type="spellEnd"/>
            <w:r w:rsidR="007D1693"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 </w:t>
            </w:r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պատասխանատվության </w:t>
            </w:r>
            <w:proofErr w:type="spellStart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ապահովա</w:t>
            </w:r>
            <w:proofErr w:type="spellEnd"/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>-</w:t>
            </w:r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lastRenderedPageBreak/>
              <w:t>գրության փաստաթղթեր</w:t>
            </w:r>
            <w:r w:rsidR="007D1693"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 (առկայության դեպքում)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napToGrid w:val="0"/>
                <w:sz w:val="22"/>
                <w:szCs w:val="22"/>
                <w:lang w:val="hy-AM"/>
              </w:rPr>
              <w:t xml:space="preserve">Տեղեկանք 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Գնահատող ընկերության ղեկավարների և </w:t>
            </w:r>
            <w:proofErr w:type="spellStart"/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գնահատողների</w:t>
            </w:r>
            <w:proofErr w:type="spellEnd"/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նկատմամբ մասնագիտական գործունեության գծով քրեական և վարչական հարուցված գործերի բացակայության/առկայության մասին և տեղեկանք Ընկերության կամ նրա աշխատակիցներից մեկի գնահատման գործունեության դադարեցման փաստերի բացակայության/առկայության մասին վերջին </w:t>
            </w:r>
            <w:r w:rsidRPr="00C74637">
              <w:rPr>
                <w:sz w:val="22"/>
                <w:szCs w:val="22"/>
                <w:lang w:val="hy-AM"/>
              </w:rPr>
              <w:t>2 (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երկու) տարվա ընթացքում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Անկախ գնահատող ընկերության քաղաքացիական պատասխանատվության ապահովագրության վկայականների պատճեններ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Նախորդ 2 (երկու) </w:t>
            </w:r>
            <w:proofErr w:type="spellStart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եռամյսակների</w:t>
            </w:r>
            <w:proofErr w:type="spellEnd"/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ընթացքում գույքի կատարված գնահատման (վերագնահատման) աշխատանքների ցանկ և միջազգային փորձի առկայության/բացակայության մասին տեղեկատվություն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Բանկերի ու ֆինանսական կազմակերպությունների ցուցակ, որոնց հետ գնահատող ընկերությունը ունի համագործակցության փորձ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ՀՀ տարածքում մասնաճյուղերի և/կամ գործակալությունների (գործակալների) ցուցակ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>Գնահատման տիպային պայմանագրերի պատճեններ և գնահատման եզրակացությունների օրինակներ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D06B12">
            <w:pPr>
              <w:jc w:val="both"/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Մատուցվող ծառայությունների ցանկ և </w:t>
            </w:r>
            <w:r w:rsidR="00D06B12"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մրցույթի շրջանակներում առաջարկվող սակագների և գնահատման աշխատանքներին Բանկի պայմանների և պահանջների համաձայն աշխատելու </w:t>
            </w:r>
            <w:proofErr w:type="spellStart"/>
            <w:r w:rsidR="00D06B12" w:rsidRPr="00C74637">
              <w:rPr>
                <w:rFonts w:ascii="Sylfaen" w:hAnsi="Sylfaen" w:cs="Sylfaen"/>
                <w:sz w:val="22"/>
                <w:szCs w:val="22"/>
                <w:lang w:val="hy-AM"/>
              </w:rPr>
              <w:t>պատրատակամության</w:t>
            </w:r>
            <w:proofErr w:type="spellEnd"/>
            <w:r w:rsidR="00D06B12" w:rsidRPr="00C74637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մասին գրություն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720" w:type="dxa"/>
            <w:shd w:val="clear" w:color="auto" w:fill="auto"/>
          </w:tcPr>
          <w:p w:rsidR="00EB14EB" w:rsidRPr="00C74637" w:rsidRDefault="00EB14EB" w:rsidP="00EB14EB">
            <w:pPr>
              <w:numPr>
                <w:ilvl w:val="0"/>
                <w:numId w:val="1"/>
              </w:numPr>
              <w:rPr>
                <w:sz w:val="22"/>
                <w:szCs w:val="22"/>
                <w:lang w:val="hy-AM"/>
              </w:rPr>
            </w:pPr>
          </w:p>
        </w:tc>
        <w:tc>
          <w:tcPr>
            <w:tcW w:w="639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Այլ փաստաթղթեր` Գնահատող ընկերության հայեցողությամբ</w:t>
            </w:r>
          </w:p>
        </w:tc>
        <w:tc>
          <w:tcPr>
            <w:tcW w:w="1003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  <w:tc>
          <w:tcPr>
            <w:tcW w:w="1840" w:type="dxa"/>
            <w:shd w:val="clear" w:color="auto" w:fill="auto"/>
          </w:tcPr>
          <w:p w:rsidR="00EB14EB" w:rsidRPr="00C74637" w:rsidRDefault="00EB14EB" w:rsidP="00767283">
            <w:pPr>
              <w:jc w:val="both"/>
              <w:rPr>
                <w:sz w:val="22"/>
                <w:szCs w:val="22"/>
                <w:lang w:val="hy-AM"/>
              </w:rPr>
            </w:pPr>
          </w:p>
        </w:tc>
      </w:tr>
    </w:tbl>
    <w:p w:rsidR="00EB14EB" w:rsidRPr="00907E2F" w:rsidRDefault="00EB14EB" w:rsidP="00DF39F5">
      <w:pPr>
        <w:jc w:val="both"/>
        <w:rPr>
          <w:rFonts w:ascii="Sylfaen" w:hAnsi="Sylfaen" w:cs="Sylfaen"/>
          <w:szCs w:val="28"/>
          <w:lang w:val="hy-AM"/>
        </w:rPr>
      </w:pPr>
    </w:p>
    <w:p w:rsidR="00DF39F5" w:rsidRPr="00907E2F" w:rsidRDefault="00EB14EB" w:rsidP="00C74637">
      <w:pPr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t xml:space="preserve"> </w:t>
      </w:r>
      <w:r w:rsidR="00DF39F5" w:rsidRPr="00907E2F">
        <w:rPr>
          <w:rFonts w:ascii="Sylfaen" w:hAnsi="Sylfaen" w:cs="Sylfaen"/>
          <w:szCs w:val="28"/>
          <w:lang w:val="hy-AM"/>
        </w:rPr>
        <w:t>(գնահատող ընկերության ղեկավար)</w:t>
      </w:r>
    </w:p>
    <w:p w:rsidR="00DF39F5" w:rsidRPr="00907E2F" w:rsidRDefault="00DF39F5" w:rsidP="00C74637">
      <w:pPr>
        <w:ind w:left="2880"/>
        <w:rPr>
          <w:rFonts w:ascii="Sylfaen" w:hAnsi="Sylfaen" w:cs="Sylfaen"/>
          <w:sz w:val="20"/>
          <w:szCs w:val="20"/>
          <w:lang w:val="hy-AM"/>
        </w:rPr>
      </w:pPr>
      <w:r w:rsidRPr="00907E2F">
        <w:rPr>
          <w:rFonts w:ascii="Sylfaen" w:hAnsi="Sylfaen" w:cs="Sylfaen"/>
          <w:sz w:val="20"/>
          <w:szCs w:val="20"/>
          <w:lang w:val="hy-AM"/>
        </w:rPr>
        <w:t xml:space="preserve">       </w:t>
      </w:r>
    </w:p>
    <w:p w:rsidR="00C74637" w:rsidRPr="00907E2F" w:rsidRDefault="00DF39F5" w:rsidP="00C74637">
      <w:pPr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t>_____________________________</w:t>
      </w:r>
      <w:r w:rsidR="00C74637">
        <w:rPr>
          <w:rFonts w:ascii="Sylfaen" w:hAnsi="Sylfaen" w:cs="Sylfaen"/>
          <w:szCs w:val="28"/>
          <w:lang w:val="hy-AM"/>
        </w:rPr>
        <w:tab/>
      </w:r>
      <w:r w:rsidR="00C74637">
        <w:rPr>
          <w:rFonts w:ascii="Sylfaen" w:hAnsi="Sylfaen" w:cs="Sylfaen"/>
          <w:szCs w:val="28"/>
          <w:lang w:val="hy-AM"/>
        </w:rPr>
        <w:tab/>
      </w:r>
      <w:r w:rsidR="00C74637">
        <w:rPr>
          <w:rFonts w:ascii="Sylfaen" w:hAnsi="Sylfaen" w:cs="Sylfaen"/>
          <w:szCs w:val="28"/>
          <w:lang w:val="hy-AM"/>
        </w:rPr>
        <w:tab/>
      </w:r>
      <w:r w:rsidR="00C74637">
        <w:rPr>
          <w:rFonts w:ascii="Sylfaen" w:hAnsi="Sylfaen" w:cs="Sylfaen"/>
          <w:szCs w:val="28"/>
          <w:lang w:val="hy-AM"/>
        </w:rPr>
        <w:tab/>
      </w:r>
      <w:r w:rsidR="00C74637" w:rsidRPr="00907E2F">
        <w:rPr>
          <w:rFonts w:ascii="Sylfaen" w:hAnsi="Sylfaen" w:cs="Sylfaen"/>
          <w:szCs w:val="28"/>
          <w:lang w:val="hy-AM"/>
        </w:rPr>
        <w:t>_________________</w:t>
      </w:r>
    </w:p>
    <w:p w:rsidR="00C74637" w:rsidRPr="00907E2F" w:rsidRDefault="00C74637" w:rsidP="00C74637">
      <w:pPr>
        <w:rPr>
          <w:rFonts w:ascii="Sylfaen" w:hAnsi="Sylfaen" w:cs="Sylfaen"/>
          <w:sz w:val="20"/>
          <w:szCs w:val="20"/>
          <w:lang w:val="hy-AM"/>
        </w:rPr>
      </w:pPr>
      <w:r w:rsidRPr="00907E2F">
        <w:rPr>
          <w:rFonts w:ascii="Sylfaen" w:hAnsi="Sylfaen" w:cs="Sylfaen"/>
          <w:sz w:val="20"/>
          <w:szCs w:val="20"/>
          <w:lang w:val="hy-AM"/>
        </w:rPr>
        <w:t xml:space="preserve">(անուն, ազգանուն, հայրանուն) </w:t>
      </w:r>
      <w:r>
        <w:rPr>
          <w:rFonts w:ascii="Sylfaen" w:hAnsi="Sylfaen" w:cs="Sylfaen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ab/>
      </w:r>
      <w:r w:rsidRPr="00907E2F">
        <w:rPr>
          <w:rFonts w:ascii="Sylfaen" w:hAnsi="Sylfaen" w:cs="Sylfaen"/>
          <w:sz w:val="20"/>
          <w:szCs w:val="20"/>
          <w:lang w:val="hy-AM"/>
        </w:rPr>
        <w:t xml:space="preserve">(ստորագրություն)         </w:t>
      </w:r>
    </w:p>
    <w:p w:rsidR="00C74637" w:rsidRPr="00907E2F" w:rsidRDefault="00C74637" w:rsidP="00C74637">
      <w:pPr>
        <w:rPr>
          <w:rFonts w:ascii="Sylfaen" w:hAnsi="Sylfaen" w:cs="Sylfaen"/>
          <w:sz w:val="20"/>
          <w:szCs w:val="20"/>
          <w:lang w:val="hy-AM"/>
        </w:rPr>
      </w:pPr>
    </w:p>
    <w:p w:rsidR="00DF39F5" w:rsidRPr="00907E2F" w:rsidRDefault="00DF39F5" w:rsidP="00C74637">
      <w:pPr>
        <w:rPr>
          <w:rFonts w:ascii="Sylfaen" w:hAnsi="Sylfaen" w:cs="Sylfaen"/>
          <w:szCs w:val="28"/>
          <w:lang w:val="hy-AM"/>
        </w:rPr>
      </w:pPr>
    </w:p>
    <w:p w:rsidR="00D97B49" w:rsidRPr="00907E2F" w:rsidRDefault="00D97B49" w:rsidP="00C74637">
      <w:pPr>
        <w:rPr>
          <w:rFonts w:ascii="Sylfaen" w:hAnsi="Sylfaen" w:cs="Sylfaen"/>
          <w:b/>
          <w:sz w:val="28"/>
          <w:szCs w:val="28"/>
          <w:lang w:val="hy-AM"/>
        </w:rPr>
      </w:pPr>
    </w:p>
    <w:p w:rsidR="00D97B49" w:rsidRPr="00907E2F" w:rsidRDefault="00D97B49" w:rsidP="00997646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:rsidR="00D97B49" w:rsidRPr="00907E2F" w:rsidRDefault="00D97B49" w:rsidP="00997646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:rsidR="00D97B49" w:rsidRPr="00907E2F" w:rsidRDefault="00D97B49" w:rsidP="00997646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:rsidR="00D97B49" w:rsidRPr="00907E2F" w:rsidRDefault="00D97B49" w:rsidP="00997646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:rsidR="00997646" w:rsidRPr="00907E2F" w:rsidRDefault="00997646" w:rsidP="00997646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907E2F">
        <w:rPr>
          <w:rFonts w:ascii="Sylfaen" w:hAnsi="Sylfaen" w:cs="Sylfaen"/>
          <w:b/>
          <w:sz w:val="28"/>
          <w:szCs w:val="28"/>
          <w:lang w:val="hy-AM"/>
        </w:rPr>
        <w:lastRenderedPageBreak/>
        <w:t>ԳՆԱՀԱՏՈՂ ԸՆԿԵՐՈՒԹՅԱՆ ՀԱՐՑԱԹԵՐԹ</w:t>
      </w:r>
    </w:p>
    <w:p w:rsidR="00EB14EB" w:rsidRPr="00907E2F" w:rsidRDefault="00EB14EB" w:rsidP="00EB14EB">
      <w:pPr>
        <w:jc w:val="center"/>
        <w:rPr>
          <w:b/>
          <w:bCs/>
          <w:lang w:val="hy-AM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010"/>
        <w:gridCol w:w="1260"/>
      </w:tblGrid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Ընկերության </w:t>
            </w:r>
            <w:r w:rsidRPr="00C74637">
              <w:rPr>
                <w:b/>
                <w:bCs/>
                <w:sz w:val="22"/>
                <w:szCs w:val="22"/>
                <w:lang w:val="hy-AM"/>
              </w:rPr>
              <w:t xml:space="preserve">/ </w:t>
            </w: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Անհատ ձեռնարկատիրոջ</w:t>
            </w:r>
            <w:r w:rsidRPr="00C74637">
              <w:rPr>
                <w:sz w:val="22"/>
                <w:szCs w:val="22"/>
                <w:lang w:val="hy-AM"/>
              </w:rPr>
              <w:t xml:space="preserve"> </w:t>
            </w: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անվանում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(պաշտոնական փաստաթղթերի հիման վրա)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Գրանցման տվյալներ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(գրանցման համարն ու ամսաթիվը)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Ընկերության իրավաբանական հասցե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833953" w:rsidRPr="00C74637" w:rsidTr="00C74637">
        <w:tc>
          <w:tcPr>
            <w:tcW w:w="648" w:type="dxa"/>
            <w:shd w:val="clear" w:color="auto" w:fill="auto"/>
          </w:tcPr>
          <w:p w:rsidR="00833953" w:rsidRPr="00C74637" w:rsidRDefault="00833953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833953" w:rsidRPr="00C74637" w:rsidRDefault="00833953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Հարկատուի իդենտիֆիկացիոն համար</w:t>
            </w:r>
          </w:p>
        </w:tc>
        <w:tc>
          <w:tcPr>
            <w:tcW w:w="1260" w:type="dxa"/>
            <w:shd w:val="clear" w:color="auto" w:fill="auto"/>
          </w:tcPr>
          <w:p w:rsidR="00833953" w:rsidRPr="00C74637" w:rsidRDefault="00833953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301"/>
        </w:trPr>
        <w:tc>
          <w:tcPr>
            <w:tcW w:w="648" w:type="dxa"/>
            <w:vMerge w:val="restart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Ընկերության փաստացի հասցե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184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Քաղաքային հեռախոսահամար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250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Բջջային հեռախոսահամար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242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Ֆաքս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rPr>
          <w:trHeight w:val="260"/>
        </w:trPr>
        <w:tc>
          <w:tcPr>
            <w:tcW w:w="648" w:type="dxa"/>
            <w:vMerge w:val="restart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Բանկային վավերապայմաններ </w:t>
            </w:r>
            <w:r w:rsidRPr="00C74637">
              <w:rPr>
                <w:rFonts w:ascii="Sylfaen" w:hAnsi="Sylfaen"/>
                <w:b/>
                <w:bCs/>
                <w:i/>
                <w:iCs/>
                <w:sz w:val="22"/>
                <w:szCs w:val="22"/>
                <w:lang w:val="hy-AM"/>
              </w:rPr>
              <w:t>(կարող են լինել մի քանիսը)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170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Սպասարկող բանկի անվանում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70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Հաշվարկային հաշիվ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rPr>
          <w:trHeight w:val="184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Թղթակցային հաշիվ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Գնահատող ընկերության</w:t>
            </w:r>
            <w:r w:rsidRPr="00C74637">
              <w:rPr>
                <w:b/>
                <w:bCs/>
                <w:sz w:val="22"/>
                <w:szCs w:val="22"/>
                <w:lang w:val="hy-AM"/>
              </w:rPr>
              <w:t xml:space="preserve"> / </w:t>
            </w: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Անհատ ձեռնարկատիրոջ գործողության ժամկետ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74637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Կանոնադրական կապիտալի չափ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Տեղեկություններ դուստր ու կախյալ ընկերությունների, փոխկապակցված անձանց մասին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Գնահատող ընկերության հիմնադիրներ (սեփականատերեր)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(Ա.Ա.Հ., ծննդյան ամսաթիվ ու վայր, անձնագրի սերիա ու համար, ում կողմից և երբ է տրված, հաշվառման ու փաստացի բնակության հասցե)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Ընկերության ղեկավար 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(Ա.Ա.Հ., ծննդյան ամսաթիվ ու վայր, անձնագրի սերիա ու համար, ում կողմից և երբ է տրված, հաշվառման ու փաստացի բնակության հասցե)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rPr>
          <w:trHeight w:val="260"/>
        </w:trPr>
        <w:tc>
          <w:tcPr>
            <w:tcW w:w="648" w:type="dxa"/>
            <w:vMerge w:val="restart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Կազմակերպության հաստիքում լիցենզավորված գնահատողների քանակ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rPr>
          <w:trHeight w:val="161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(Ա.Ա.Հ., ծննդյան ամսաթիվ ու վայր, անձնագրի սերիա ու համար, ում կողմից և երբ է տրված, հաշվառման ու փաստացի բնակության հասցե)</w:t>
            </w:r>
          </w:p>
        </w:tc>
        <w:tc>
          <w:tcPr>
            <w:tcW w:w="1260" w:type="dxa"/>
            <w:vMerge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rPr>
          <w:trHeight w:val="233"/>
        </w:trPr>
        <w:tc>
          <w:tcPr>
            <w:tcW w:w="648" w:type="dxa"/>
            <w:vMerge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Գնահատող գործունեության բնագավառում աշխատանքային փորձ</w:t>
            </w:r>
          </w:p>
        </w:tc>
        <w:tc>
          <w:tcPr>
            <w:tcW w:w="1260" w:type="dxa"/>
            <w:vMerge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>Ապահովագրական ընկերություններ, որոնցում ապահովագրվել է Գնահատող ընկերության պատասխանատվությունը</w:t>
            </w: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 (ապահովագրական ընկերության անվանումը, գտնվելու վայրը, հեռախոսահամարները, ապահովագրության ժամանակաշրջանը, ապահովագրության գումարը)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 xml:space="preserve">Մեկ ամսվա ընթացքում Գնահատող ընկերության/Անհատ ձեռնարկատիրոջ կողմից կազմվող Գնահատման հաշվետվությունների միջին քանակ 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  <w:tr w:rsidR="00EB14EB" w:rsidRPr="00CD0218" w:rsidTr="00C74637">
        <w:trPr>
          <w:trHeight w:val="699"/>
        </w:trPr>
        <w:tc>
          <w:tcPr>
            <w:tcW w:w="648" w:type="dxa"/>
            <w:shd w:val="clear" w:color="auto" w:fill="auto"/>
          </w:tcPr>
          <w:p w:rsidR="00EB14EB" w:rsidRPr="00C74637" w:rsidRDefault="00EB14EB" w:rsidP="00833953">
            <w:pPr>
              <w:pStyle w:val="ListParagraph"/>
              <w:numPr>
                <w:ilvl w:val="0"/>
                <w:numId w:val="2"/>
              </w:numPr>
              <w:ind w:left="36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8010" w:type="dxa"/>
            <w:shd w:val="clear" w:color="auto" w:fill="auto"/>
          </w:tcPr>
          <w:p w:rsidR="00EB14EB" w:rsidRPr="00C74637" w:rsidRDefault="00EB14EB" w:rsidP="00767283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C74637">
              <w:rPr>
                <w:rFonts w:ascii="Sylfaen" w:hAnsi="Sylfaen"/>
                <w:sz w:val="22"/>
                <w:szCs w:val="22"/>
                <w:lang w:val="hy-AM"/>
              </w:rPr>
              <w:t>Բանկեր  (վարկային կազմակերպություններ), որոնց հետ համագործակցում է Գնահատող ընկերությունը/Անհատ ձեռնարկատերը</w:t>
            </w:r>
          </w:p>
        </w:tc>
        <w:tc>
          <w:tcPr>
            <w:tcW w:w="1260" w:type="dxa"/>
            <w:shd w:val="clear" w:color="auto" w:fill="auto"/>
          </w:tcPr>
          <w:p w:rsidR="00EB14EB" w:rsidRPr="00C74637" w:rsidRDefault="00EB14EB" w:rsidP="00767283">
            <w:pPr>
              <w:jc w:val="center"/>
              <w:rPr>
                <w:sz w:val="22"/>
                <w:szCs w:val="22"/>
                <w:lang w:val="hy-AM"/>
              </w:rPr>
            </w:pPr>
          </w:p>
        </w:tc>
      </w:tr>
    </w:tbl>
    <w:p w:rsidR="00EB14EB" w:rsidRPr="00907E2F" w:rsidRDefault="00EB14EB" w:rsidP="00EB14EB">
      <w:pPr>
        <w:jc w:val="both"/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t xml:space="preserve">Մենք` ներքո </w:t>
      </w:r>
      <w:proofErr w:type="spellStart"/>
      <w:r w:rsidRPr="00907E2F">
        <w:rPr>
          <w:rFonts w:ascii="Sylfaen" w:hAnsi="Sylfaen" w:cs="Sylfaen"/>
          <w:szCs w:val="28"/>
          <w:lang w:val="hy-AM"/>
        </w:rPr>
        <w:t>ստորագրյալներս</w:t>
      </w:r>
      <w:proofErr w:type="spellEnd"/>
      <w:r w:rsidRPr="00907E2F">
        <w:rPr>
          <w:rFonts w:ascii="Sylfaen" w:hAnsi="Sylfaen" w:cs="Sylfaen"/>
          <w:szCs w:val="28"/>
          <w:lang w:val="hy-AM"/>
        </w:rPr>
        <w:t xml:space="preserve">, հաստատում ենք </w:t>
      </w:r>
      <w:proofErr w:type="spellStart"/>
      <w:r w:rsidRPr="00907E2F">
        <w:rPr>
          <w:rFonts w:ascii="Sylfaen" w:hAnsi="Sylfaen" w:cs="Sylfaen"/>
          <w:szCs w:val="28"/>
          <w:lang w:val="hy-AM"/>
        </w:rPr>
        <w:t>հարցաթերթիկում</w:t>
      </w:r>
      <w:proofErr w:type="spellEnd"/>
      <w:r w:rsidRPr="00907E2F">
        <w:rPr>
          <w:rFonts w:ascii="Sylfaen" w:hAnsi="Sylfaen" w:cs="Sylfaen"/>
          <w:szCs w:val="28"/>
          <w:lang w:val="hy-AM"/>
        </w:rPr>
        <w:t xml:space="preserve"> նշված բոլոր տվյալների ճշտությունը, ինչպես նաև հաստատում ենք, որ ընկերության հանդեպ սնանկության ընթացակարգ չի հարուցվել: </w:t>
      </w:r>
    </w:p>
    <w:p w:rsidR="00EB14EB" w:rsidRPr="00907E2F" w:rsidRDefault="00EB14EB" w:rsidP="00997646">
      <w:pPr>
        <w:jc w:val="both"/>
        <w:rPr>
          <w:rFonts w:ascii="Sylfaen" w:hAnsi="Sylfaen" w:cs="Sylfaen"/>
          <w:szCs w:val="28"/>
          <w:lang w:val="hy-AM"/>
        </w:rPr>
      </w:pPr>
    </w:p>
    <w:p w:rsidR="00997646" w:rsidRPr="00907E2F" w:rsidRDefault="00997646" w:rsidP="00997646">
      <w:pPr>
        <w:jc w:val="both"/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t xml:space="preserve">Գնահատող ընկերության </w:t>
      </w:r>
    </w:p>
    <w:p w:rsidR="00997646" w:rsidRPr="00907E2F" w:rsidRDefault="00997646" w:rsidP="00997646">
      <w:pPr>
        <w:tabs>
          <w:tab w:val="left" w:pos="6195"/>
        </w:tabs>
        <w:jc w:val="both"/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lastRenderedPageBreak/>
        <w:t>ղեկավար</w:t>
      </w:r>
      <w:r w:rsidRPr="00907E2F">
        <w:rPr>
          <w:rFonts w:ascii="Sylfaen" w:hAnsi="Sylfaen" w:cs="Sylfaen"/>
          <w:szCs w:val="28"/>
          <w:lang w:val="hy-AM"/>
        </w:rPr>
        <w:tab/>
      </w:r>
    </w:p>
    <w:p w:rsidR="00997646" w:rsidRPr="00907E2F" w:rsidRDefault="00997646" w:rsidP="00997646">
      <w:pPr>
        <w:tabs>
          <w:tab w:val="left" w:pos="6195"/>
        </w:tabs>
        <w:rPr>
          <w:rFonts w:ascii="Sylfaen" w:hAnsi="Sylfaen" w:cs="Sylfaen"/>
          <w:szCs w:val="28"/>
          <w:lang w:val="hy-AM"/>
        </w:rPr>
      </w:pPr>
    </w:p>
    <w:p w:rsidR="00997646" w:rsidRPr="00907E2F" w:rsidRDefault="00997646" w:rsidP="00997646">
      <w:pPr>
        <w:tabs>
          <w:tab w:val="left" w:pos="6195"/>
        </w:tabs>
        <w:ind w:left="6480" w:hanging="6480"/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Cs w:val="28"/>
          <w:lang w:val="hy-AM"/>
        </w:rPr>
        <w:t>_____________________________________</w:t>
      </w:r>
      <w:r w:rsidRPr="00907E2F">
        <w:rPr>
          <w:rFonts w:ascii="Sylfaen" w:hAnsi="Sylfaen" w:cs="Sylfaen"/>
          <w:szCs w:val="28"/>
          <w:lang w:val="hy-AM"/>
        </w:rPr>
        <w:tab/>
        <w:t xml:space="preserve">_________________                                                                                                      </w:t>
      </w:r>
      <w:r w:rsidRPr="00907E2F">
        <w:rPr>
          <w:rFonts w:ascii="Sylfaen" w:hAnsi="Sylfaen" w:cs="Sylfaen"/>
          <w:sz w:val="18"/>
          <w:szCs w:val="18"/>
          <w:lang w:val="hy-AM"/>
        </w:rPr>
        <w:t>(ստորագրություն)</w:t>
      </w:r>
    </w:p>
    <w:p w:rsidR="00997646" w:rsidRPr="00907E2F" w:rsidRDefault="00997646" w:rsidP="0099764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907E2F">
        <w:rPr>
          <w:rFonts w:ascii="Sylfaen" w:hAnsi="Sylfaen" w:cs="Sylfaen"/>
          <w:sz w:val="18"/>
          <w:szCs w:val="18"/>
          <w:lang w:val="hy-AM"/>
        </w:rPr>
        <w:t xml:space="preserve">                   (անուն/ազգանուն/հայրանուն)</w:t>
      </w:r>
    </w:p>
    <w:p w:rsidR="00D325F9" w:rsidRDefault="00D325F9" w:rsidP="00997646">
      <w:pPr>
        <w:jc w:val="both"/>
        <w:rPr>
          <w:rFonts w:ascii="Sylfaen" w:hAnsi="Sylfaen" w:cs="Sylfaen"/>
          <w:szCs w:val="18"/>
          <w:lang w:val="hy-AM"/>
        </w:rPr>
      </w:pPr>
    </w:p>
    <w:p w:rsidR="00997646" w:rsidRDefault="00997646" w:rsidP="00997646">
      <w:pPr>
        <w:jc w:val="both"/>
        <w:rPr>
          <w:rFonts w:ascii="Sylfaen" w:hAnsi="Sylfaen" w:cs="Sylfaen"/>
          <w:szCs w:val="18"/>
          <w:lang w:val="hy-AM"/>
        </w:rPr>
      </w:pPr>
      <w:r w:rsidRPr="00907E2F">
        <w:rPr>
          <w:rFonts w:ascii="Sylfaen" w:hAnsi="Sylfaen" w:cs="Sylfaen"/>
          <w:szCs w:val="18"/>
          <w:lang w:val="hy-AM"/>
        </w:rPr>
        <w:t>Գլխավոր հաշվապահ</w:t>
      </w:r>
    </w:p>
    <w:p w:rsidR="00D325F9" w:rsidRPr="00907E2F" w:rsidRDefault="00D325F9" w:rsidP="00997646">
      <w:pPr>
        <w:jc w:val="both"/>
        <w:rPr>
          <w:rFonts w:ascii="Sylfaen" w:hAnsi="Sylfaen" w:cs="Sylfaen"/>
          <w:szCs w:val="18"/>
          <w:lang w:val="hy-AM"/>
        </w:rPr>
      </w:pPr>
    </w:p>
    <w:p w:rsidR="00997646" w:rsidRPr="00907E2F" w:rsidRDefault="00997646" w:rsidP="00997646">
      <w:pPr>
        <w:tabs>
          <w:tab w:val="left" w:pos="6225"/>
        </w:tabs>
        <w:jc w:val="both"/>
        <w:rPr>
          <w:rFonts w:ascii="Sylfaen" w:hAnsi="Sylfaen" w:cs="Sylfaen"/>
          <w:szCs w:val="18"/>
          <w:lang w:val="hy-AM"/>
        </w:rPr>
      </w:pPr>
      <w:r w:rsidRPr="00907E2F">
        <w:rPr>
          <w:rFonts w:ascii="Sylfaen" w:hAnsi="Sylfaen" w:cs="Sylfaen"/>
          <w:szCs w:val="18"/>
          <w:lang w:val="hy-AM"/>
        </w:rPr>
        <w:t>_____________________________________</w:t>
      </w:r>
      <w:r w:rsidRPr="00907E2F">
        <w:rPr>
          <w:rFonts w:ascii="Sylfaen" w:hAnsi="Sylfaen" w:cs="Sylfaen"/>
          <w:szCs w:val="18"/>
          <w:lang w:val="hy-AM"/>
        </w:rPr>
        <w:tab/>
        <w:t>_________________</w:t>
      </w:r>
    </w:p>
    <w:p w:rsidR="00997646" w:rsidRPr="00564E22" w:rsidRDefault="00997646" w:rsidP="00997646">
      <w:pPr>
        <w:tabs>
          <w:tab w:val="left" w:pos="6195"/>
        </w:tabs>
        <w:rPr>
          <w:rFonts w:ascii="Sylfaen" w:hAnsi="Sylfaen" w:cs="Sylfaen"/>
          <w:szCs w:val="28"/>
          <w:lang w:val="hy-AM"/>
        </w:rPr>
      </w:pPr>
      <w:r w:rsidRPr="00907E2F">
        <w:rPr>
          <w:rFonts w:ascii="Sylfaen" w:hAnsi="Sylfaen" w:cs="Sylfaen"/>
          <w:sz w:val="18"/>
          <w:szCs w:val="18"/>
          <w:lang w:val="hy-AM"/>
        </w:rPr>
        <w:t xml:space="preserve">                   (անուն/ազգանուն/հայրանուն)</w:t>
      </w:r>
      <w:r w:rsidRPr="00907E2F">
        <w:rPr>
          <w:rFonts w:ascii="Sylfaen" w:hAnsi="Sylfaen" w:cs="Sylfaen"/>
          <w:sz w:val="18"/>
          <w:szCs w:val="18"/>
          <w:lang w:val="hy-AM"/>
        </w:rPr>
        <w:tab/>
        <w:t xml:space="preserve">         (ստորագրություն)</w:t>
      </w:r>
    </w:p>
    <w:p w:rsidR="00997646" w:rsidRPr="00564E22" w:rsidRDefault="00997646" w:rsidP="00997646">
      <w:pPr>
        <w:rPr>
          <w:lang w:val="hy-AM"/>
        </w:rPr>
      </w:pPr>
    </w:p>
    <w:p w:rsidR="00997646" w:rsidRPr="00564E22" w:rsidRDefault="00997646">
      <w:pPr>
        <w:rPr>
          <w:lang w:val="hy-AM"/>
        </w:rPr>
      </w:pPr>
    </w:p>
    <w:p w:rsidR="00997646" w:rsidRPr="00564E22" w:rsidRDefault="00997646">
      <w:pPr>
        <w:rPr>
          <w:lang w:val="hy-AM"/>
        </w:rPr>
      </w:pPr>
    </w:p>
    <w:sectPr w:rsidR="00997646" w:rsidRPr="00564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BAF"/>
    <w:multiLevelType w:val="hybridMultilevel"/>
    <w:tmpl w:val="C8B08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4A0BDD"/>
    <w:multiLevelType w:val="hybridMultilevel"/>
    <w:tmpl w:val="982A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1D"/>
    <w:rsid w:val="00135FD5"/>
    <w:rsid w:val="00235533"/>
    <w:rsid w:val="002C41E4"/>
    <w:rsid w:val="0038792E"/>
    <w:rsid w:val="00416684"/>
    <w:rsid w:val="004B7594"/>
    <w:rsid w:val="004C3831"/>
    <w:rsid w:val="005202C4"/>
    <w:rsid w:val="005338BC"/>
    <w:rsid w:val="00564E22"/>
    <w:rsid w:val="00590A96"/>
    <w:rsid w:val="005E38C5"/>
    <w:rsid w:val="006D17C0"/>
    <w:rsid w:val="007D1693"/>
    <w:rsid w:val="00803761"/>
    <w:rsid w:val="00833953"/>
    <w:rsid w:val="008943C1"/>
    <w:rsid w:val="00907E2F"/>
    <w:rsid w:val="00997646"/>
    <w:rsid w:val="00AD22CD"/>
    <w:rsid w:val="00AE16DE"/>
    <w:rsid w:val="00B81077"/>
    <w:rsid w:val="00C74637"/>
    <w:rsid w:val="00CD0218"/>
    <w:rsid w:val="00D06B12"/>
    <w:rsid w:val="00D325F9"/>
    <w:rsid w:val="00D97B49"/>
    <w:rsid w:val="00DF39F5"/>
    <w:rsid w:val="00E003CD"/>
    <w:rsid w:val="00EB14EB"/>
    <w:rsid w:val="00ED1FBC"/>
    <w:rsid w:val="00F0581D"/>
    <w:rsid w:val="00F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C9929-85C8-434D-BD20-62BC3214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DF39F5"/>
    <w:pPr>
      <w:spacing w:after="160" w:line="240" w:lineRule="exact"/>
    </w:pPr>
    <w:rPr>
      <w:rFonts w:ascii="Verdana" w:hAnsi="Verdana"/>
      <w:sz w:val="20"/>
      <w:szCs w:val="20"/>
      <w:lang w:val="ru-RU"/>
    </w:rPr>
  </w:style>
  <w:style w:type="table" w:styleId="TableGrid">
    <w:name w:val="Table Grid"/>
    <w:basedOn w:val="TableNormal"/>
    <w:rsid w:val="00DF3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5736-4C4B-42CA-B68E-0DDDBED0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Kristine Kazaryan</cp:lastModifiedBy>
  <cp:revision>37</cp:revision>
  <cp:lastPrinted>2012-12-17T12:18:00Z</cp:lastPrinted>
  <dcterms:created xsi:type="dcterms:W3CDTF">2012-11-28T07:09:00Z</dcterms:created>
  <dcterms:modified xsi:type="dcterms:W3CDTF">2022-02-01T06:43:00Z</dcterms:modified>
</cp:coreProperties>
</file>