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03006" w14:textId="77777777" w:rsidR="00CB4565" w:rsidRDefault="00CB4565" w:rsidP="00C410DA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bookmarkStart w:id="0" w:name="_Toc522611478"/>
    </w:p>
    <w:p w14:paraId="05522F37" w14:textId="41E3B269" w:rsidR="00C410DA" w:rsidRPr="00C410DA" w:rsidRDefault="00C410DA" w:rsidP="00C410DA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r w:rsidRPr="00C410DA">
        <w:rPr>
          <w:rFonts w:ascii="GHEA Grapalat" w:hAnsi="GHEA Grapalat"/>
          <w:b/>
          <w:bCs/>
          <w:color w:val="000000"/>
          <w:sz w:val="22"/>
          <w:szCs w:val="22"/>
          <w:lang w:val="ru-RU"/>
        </w:rPr>
        <w:t>ПРИЛОЖЕНИЕ 2</w:t>
      </w:r>
      <w:bookmarkEnd w:id="0"/>
    </w:p>
    <w:p w14:paraId="3CEA0847" w14:textId="4BE3FB62" w:rsidR="00CB4565" w:rsidRPr="00C410DA" w:rsidRDefault="00C410DA" w:rsidP="00CB4565">
      <w:pPr>
        <w:jc w:val="right"/>
        <w:rPr>
          <w:rFonts w:ascii="GHEA Grapalat" w:hAnsi="GHEA Grapalat"/>
          <w:bCs/>
          <w:color w:val="000000"/>
          <w:sz w:val="22"/>
          <w:szCs w:val="22"/>
          <w:lang w:val="ru-RU"/>
        </w:rPr>
      </w:pPr>
      <w:bookmarkStart w:id="1" w:name="OLE_LINK1"/>
      <w:r w:rsidRPr="00C410DA">
        <w:rPr>
          <w:rFonts w:ascii="GHEA Grapalat" w:hAnsi="GHEA Grapalat"/>
          <w:b/>
          <w:bCs/>
          <w:color w:val="000000"/>
          <w:sz w:val="22"/>
          <w:szCs w:val="22"/>
          <w:lang w:val="ru-RU"/>
        </w:rPr>
        <w:t xml:space="preserve"> </w:t>
      </w:r>
      <w:bookmarkEnd w:id="1"/>
    </w:p>
    <w:p w14:paraId="794C6794" w14:textId="51B3296D" w:rsidR="00C410DA" w:rsidRPr="00C410DA" w:rsidRDefault="00C410DA" w:rsidP="00C410DA">
      <w:pPr>
        <w:jc w:val="right"/>
        <w:rPr>
          <w:rFonts w:ascii="GHEA Grapalat" w:hAnsi="GHEA Grapalat"/>
          <w:bCs/>
          <w:color w:val="000000"/>
          <w:sz w:val="22"/>
          <w:szCs w:val="22"/>
          <w:lang w:val="ru-RU"/>
        </w:rPr>
      </w:pPr>
    </w:p>
    <w:p w14:paraId="76713F2E" w14:textId="032E862A" w:rsidR="008E4F90" w:rsidRDefault="008E4F90" w:rsidP="008E4F90">
      <w:pPr>
        <w:rPr>
          <w:rFonts w:ascii="Arial" w:hAnsi="Arial" w:cs="Arial"/>
          <w:lang w:val="ru-RU"/>
        </w:rPr>
      </w:pPr>
    </w:p>
    <w:p w14:paraId="2ADDB43A" w14:textId="1657ED0B" w:rsidR="00C410DA" w:rsidRDefault="00C410DA" w:rsidP="008E4F90">
      <w:pPr>
        <w:rPr>
          <w:rFonts w:ascii="Arial" w:hAnsi="Arial" w:cs="Arial"/>
          <w:lang w:val="ru-RU"/>
        </w:rPr>
      </w:pPr>
    </w:p>
    <w:p w14:paraId="462D6C8D" w14:textId="77777777" w:rsidR="00C410DA" w:rsidRPr="0015226D" w:rsidRDefault="00C410DA" w:rsidP="008E4F90">
      <w:pPr>
        <w:rPr>
          <w:rFonts w:ascii="Arial" w:hAnsi="Arial" w:cs="Arial"/>
          <w:lang w:val="ru-RU"/>
        </w:rPr>
      </w:pPr>
    </w:p>
    <w:p w14:paraId="7191AC90" w14:textId="77777777" w:rsidR="008E4F90" w:rsidRPr="0015226D" w:rsidRDefault="008E4F90" w:rsidP="008E4F90">
      <w:pPr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ФОРМА ПРЕДЛОЖЕНИЯ О </w:t>
      </w:r>
      <w:r w:rsidR="00371FBA" w:rsidRPr="0015226D">
        <w:rPr>
          <w:rFonts w:ascii="Arial" w:hAnsi="Arial" w:cs="Arial"/>
          <w:lang w:val="ru-RU"/>
        </w:rPr>
        <w:t>СОТРУДНИЧЕСТВЕ</w:t>
      </w:r>
    </w:p>
    <w:p w14:paraId="7C95FD08" w14:textId="77777777" w:rsidR="008E4F90" w:rsidRPr="0015226D" w:rsidRDefault="008E4F90" w:rsidP="008E4F90">
      <w:pPr>
        <w:rPr>
          <w:rFonts w:ascii="Arial" w:hAnsi="Arial" w:cs="Arial"/>
          <w:lang w:val="ru-RU"/>
        </w:rPr>
      </w:pPr>
    </w:p>
    <w:p w14:paraId="21190B54" w14:textId="77777777" w:rsidR="008E4F90" w:rsidRPr="0015226D" w:rsidRDefault="008E4F90" w:rsidP="008E4F90">
      <w:pPr>
        <w:rPr>
          <w:rFonts w:ascii="Arial" w:hAnsi="Arial" w:cs="Arial"/>
          <w:lang w:val="ru-RU"/>
        </w:rPr>
      </w:pPr>
    </w:p>
    <w:p w14:paraId="58D44CE3" w14:textId="77777777" w:rsidR="008E4F90" w:rsidRPr="0015226D" w:rsidRDefault="008E4F90" w:rsidP="008E4F90">
      <w:pPr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(На бланке оценщика)</w:t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</w:p>
    <w:p w14:paraId="63968338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Генеральному директору-</w:t>
      </w:r>
    </w:p>
    <w:p w14:paraId="2034E49F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Председателю Директората </w:t>
      </w:r>
    </w:p>
    <w:p w14:paraId="2833631B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ЗАО </w:t>
      </w:r>
      <w:r w:rsidR="00CF25C2" w:rsidRPr="0015226D">
        <w:rPr>
          <w:rFonts w:ascii="Arial" w:hAnsi="Arial" w:cs="Arial"/>
          <w:lang w:val="ru-RU"/>
        </w:rPr>
        <w:t>“</w:t>
      </w:r>
      <w:r w:rsidRPr="0015226D">
        <w:rPr>
          <w:rFonts w:ascii="Arial" w:hAnsi="Arial" w:cs="Arial"/>
          <w:lang w:val="ru-RU"/>
        </w:rPr>
        <w:t>Банк ВТБ (Армения)</w:t>
      </w:r>
      <w:r w:rsidR="00CF25C2" w:rsidRPr="0015226D">
        <w:rPr>
          <w:rFonts w:ascii="Arial" w:hAnsi="Arial" w:cs="Arial"/>
          <w:lang w:val="ru-RU"/>
        </w:rPr>
        <w:t>”</w:t>
      </w:r>
    </w:p>
    <w:p w14:paraId="566DD740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</w:p>
    <w:p w14:paraId="4EE7A74A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</w:p>
    <w:p w14:paraId="28099115" w14:textId="77777777" w:rsidR="008E4F90" w:rsidRPr="0015226D" w:rsidRDefault="008E4F90" w:rsidP="008E4F90">
      <w:pPr>
        <w:jc w:val="center"/>
        <w:rPr>
          <w:rFonts w:ascii="Arial" w:hAnsi="Arial" w:cs="Arial"/>
          <w:b/>
          <w:bCs/>
          <w:lang w:val="ru-RU"/>
        </w:rPr>
      </w:pPr>
      <w:r w:rsidRPr="0015226D">
        <w:rPr>
          <w:rFonts w:ascii="Arial" w:hAnsi="Arial" w:cs="Arial"/>
          <w:b/>
          <w:bCs/>
          <w:lang w:val="ru-RU"/>
        </w:rPr>
        <w:t xml:space="preserve">Предложение о </w:t>
      </w:r>
      <w:r w:rsidR="00371FBA" w:rsidRPr="0015226D">
        <w:rPr>
          <w:rFonts w:ascii="Arial" w:hAnsi="Arial" w:cs="Arial"/>
          <w:b/>
          <w:bCs/>
          <w:lang w:val="ru-RU"/>
        </w:rPr>
        <w:t>сотрудничестве</w:t>
      </w:r>
    </w:p>
    <w:p w14:paraId="120FAC3F" w14:textId="77777777" w:rsidR="008E4F90" w:rsidRPr="0015226D" w:rsidRDefault="008E4F90" w:rsidP="008E4F90">
      <w:pPr>
        <w:jc w:val="center"/>
        <w:rPr>
          <w:rFonts w:ascii="Arial" w:hAnsi="Arial" w:cs="Arial"/>
          <w:b/>
          <w:bCs/>
          <w:lang w:val="ru-RU"/>
        </w:rPr>
      </w:pPr>
    </w:p>
    <w:p w14:paraId="7E4FA9A6" w14:textId="77777777" w:rsidR="008E4F90" w:rsidRPr="0015226D" w:rsidRDefault="008E4F90" w:rsidP="008E4F90">
      <w:pPr>
        <w:jc w:val="center"/>
        <w:rPr>
          <w:rFonts w:ascii="Arial" w:hAnsi="Arial" w:cs="Arial"/>
          <w:b/>
          <w:bCs/>
          <w:lang w:val="ru-RU"/>
        </w:rPr>
      </w:pPr>
    </w:p>
    <w:p w14:paraId="512C516B" w14:textId="77777777" w:rsidR="008E4F90" w:rsidRPr="00C410DA" w:rsidRDefault="008E4F90" w:rsidP="008E4F90">
      <w:pPr>
        <w:ind w:firstLine="720"/>
        <w:jc w:val="both"/>
        <w:rPr>
          <w:rFonts w:ascii="Arial" w:hAnsi="Arial" w:cs="Arial"/>
          <w:lang w:val="ru-RU"/>
        </w:rPr>
      </w:pPr>
      <w:r w:rsidRPr="00C410DA">
        <w:rPr>
          <w:rFonts w:ascii="Arial" w:hAnsi="Arial" w:cs="Arial"/>
          <w:lang w:val="ru-RU"/>
        </w:rPr>
        <w:t xml:space="preserve">Изучив требования, предъявляемые ЗАО </w:t>
      </w:r>
      <w:r w:rsidR="00CF25C2" w:rsidRPr="00C410DA">
        <w:rPr>
          <w:rFonts w:ascii="Arial" w:hAnsi="Arial" w:cs="Arial"/>
          <w:lang w:val="ru-RU"/>
        </w:rPr>
        <w:t>“</w:t>
      </w:r>
      <w:r w:rsidRPr="00C410DA">
        <w:rPr>
          <w:rFonts w:ascii="Arial" w:hAnsi="Arial" w:cs="Arial"/>
          <w:lang w:val="ru-RU"/>
        </w:rPr>
        <w:t>Банк ВТБ (Армения)</w:t>
      </w:r>
      <w:r w:rsidR="00CF25C2" w:rsidRPr="00C410DA">
        <w:rPr>
          <w:rFonts w:ascii="Arial" w:hAnsi="Arial" w:cs="Arial"/>
          <w:lang w:val="ru-RU"/>
        </w:rPr>
        <w:t>”</w:t>
      </w:r>
      <w:r w:rsidRPr="00C410DA">
        <w:rPr>
          <w:rFonts w:ascii="Arial" w:hAnsi="Arial" w:cs="Arial"/>
          <w:lang w:val="ru-RU"/>
        </w:rPr>
        <w:t xml:space="preserve"> к документам, необходимым для предоставления в Банк с целью рассмотрения кандидатуры оценочной компании в качестве исполнителя услуг по оценке имущества Клиентов Банка, предполагаемого в качестве залога, к оценочным компаниям и оценщикам, а также к Оценочным актам</w:t>
      </w:r>
    </w:p>
    <w:p w14:paraId="2C3C697D" w14:textId="77777777" w:rsidR="008E4F90" w:rsidRPr="0015226D" w:rsidRDefault="008E4F90" w:rsidP="008E4F90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  <w:i/>
          <w:iCs/>
          <w:lang w:val="ru-RU"/>
        </w:rPr>
      </w:pPr>
    </w:p>
    <w:p w14:paraId="24A79E4E" w14:textId="77777777" w:rsidR="008E4F90" w:rsidRPr="0015226D" w:rsidRDefault="008E4F90" w:rsidP="008E4F90">
      <w:pPr>
        <w:ind w:firstLine="720"/>
        <w:jc w:val="center"/>
        <w:rPr>
          <w:rFonts w:ascii="Arial" w:hAnsi="Arial" w:cs="Arial"/>
          <w:i/>
          <w:iCs/>
          <w:sz w:val="18"/>
          <w:szCs w:val="18"/>
          <w:lang w:val="ru-RU"/>
        </w:rPr>
      </w:pPr>
      <w:r w:rsidRPr="0015226D">
        <w:rPr>
          <w:rFonts w:ascii="Arial" w:hAnsi="Arial" w:cs="Arial"/>
          <w:i/>
          <w:iCs/>
          <w:sz w:val="18"/>
          <w:szCs w:val="18"/>
          <w:lang w:val="ru-RU"/>
        </w:rPr>
        <w:t>(наименование оценочной компании)</w:t>
      </w:r>
    </w:p>
    <w:p w14:paraId="4D70CB29" w14:textId="77777777" w:rsidR="008E4F90" w:rsidRPr="0015226D" w:rsidRDefault="008E4F90" w:rsidP="008E4F90">
      <w:pPr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в </w:t>
      </w:r>
      <w:proofErr w:type="gramStart"/>
      <w:r w:rsidRPr="0015226D">
        <w:rPr>
          <w:rFonts w:ascii="Arial" w:hAnsi="Arial" w:cs="Arial"/>
          <w:lang w:val="ru-RU"/>
        </w:rPr>
        <w:t>лице,  _</w:t>
      </w:r>
      <w:proofErr w:type="gramEnd"/>
      <w:r w:rsidRPr="0015226D">
        <w:rPr>
          <w:rFonts w:ascii="Arial" w:hAnsi="Arial" w:cs="Arial"/>
          <w:lang w:val="ru-RU"/>
        </w:rPr>
        <w:t>________________________________________________________________</w:t>
      </w:r>
    </w:p>
    <w:p w14:paraId="7B2EBFE7" w14:textId="77777777" w:rsidR="008E4F90" w:rsidRPr="0015226D" w:rsidRDefault="008E4F90" w:rsidP="008E4F90">
      <w:pPr>
        <w:ind w:firstLine="720"/>
        <w:jc w:val="center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i/>
          <w:iCs/>
          <w:sz w:val="18"/>
          <w:szCs w:val="18"/>
          <w:lang w:val="ru-RU"/>
        </w:rPr>
        <w:t>(наименование должности, Ф.И.О руководителя)</w:t>
      </w:r>
    </w:p>
    <w:p w14:paraId="4B850338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48D95063" w14:textId="77777777" w:rsidR="008E4F90" w:rsidRPr="000F6713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сообщает о согласии взаимодействовать с Банком на условиях, установленных в указанных выше документах, и направляет настоящее Предложение.</w:t>
      </w:r>
    </w:p>
    <w:p w14:paraId="53EDC606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63D2A8C6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  <w:t xml:space="preserve">Прощу рассмотреть возможность включения кандидатуры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i/>
          <w:iCs/>
          <w:lang w:val="ru-RU"/>
        </w:rPr>
        <w:t xml:space="preserve"> </w:t>
      </w:r>
      <w:r w:rsidRPr="0015226D">
        <w:rPr>
          <w:rFonts w:ascii="Arial" w:hAnsi="Arial" w:cs="Arial"/>
          <w:lang w:val="ru-RU"/>
        </w:rPr>
        <w:t>в Перечень рекомендованных при ЗАО “Банк ВТБ (Армения)” (далее по тексту – “Банк”) Оценочных компаний с целью оказания услуг клиентам Банка для оценки имущества, принимаемого в залог со стороны Банка.</w:t>
      </w:r>
    </w:p>
    <w:p w14:paraId="23A1908B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  <w:t xml:space="preserve">В полной мере, осознавая возможные последствия неисполнения и/или нарушения указанных требований и условий сотрудничества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lang w:val="ru-RU"/>
        </w:rPr>
        <w:t xml:space="preserve"> принимает на себя обязательство их неукоснительного соблюдения;</w:t>
      </w:r>
    </w:p>
    <w:p w14:paraId="0832EB75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-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i/>
          <w:iCs/>
          <w:lang w:val="ru-RU"/>
        </w:rPr>
        <w:t xml:space="preserve"> </w:t>
      </w:r>
      <w:r w:rsidRPr="0015226D">
        <w:rPr>
          <w:rFonts w:ascii="Arial" w:hAnsi="Arial" w:cs="Arial"/>
          <w:lang w:val="ru-RU"/>
        </w:rPr>
        <w:t xml:space="preserve">выражает согласие с тем, что направление в Банк документов и аналитических материалов для рассмотрения на предмет осуществления взаимодействия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sz w:val="20"/>
          <w:szCs w:val="20"/>
          <w:lang w:val="ru-RU"/>
        </w:rPr>
        <w:t xml:space="preserve"> </w:t>
      </w:r>
      <w:r w:rsidRPr="0015226D">
        <w:rPr>
          <w:rFonts w:ascii="Arial" w:hAnsi="Arial" w:cs="Arial"/>
          <w:lang w:val="ru-RU"/>
        </w:rPr>
        <w:t xml:space="preserve">с Банком не является гарантией (основанием для возникновения обязательств со стороны Банка) признания соответствия оценочной компании требованиям Банка и внесения 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 xml:space="preserve">в перечень рекомендованных  Банком оценочных компаний, а также с тем, что предоставленные Банку документы и </w:t>
      </w:r>
      <w:r w:rsidRPr="0015226D">
        <w:rPr>
          <w:rFonts w:ascii="Arial" w:hAnsi="Arial" w:cs="Arial"/>
          <w:lang w:val="ru-RU"/>
        </w:rPr>
        <w:lastRenderedPageBreak/>
        <w:t xml:space="preserve">аналитические материалы не подлежат возврату, в том числе в случае отказа во взаимодействии с Банком; </w:t>
      </w:r>
    </w:p>
    <w:p w14:paraId="247F9B82" w14:textId="77777777" w:rsidR="008E4F90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-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 xml:space="preserve">выражает согласие с тем, что Банк самостоятельно определяет порядок повторного проведения мероприятий по рассмотрению кандидатуры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</w:t>
      </w:r>
      <w:r w:rsidRPr="0015226D">
        <w:rPr>
          <w:rFonts w:ascii="Arial" w:hAnsi="Arial" w:cs="Arial"/>
          <w:i/>
          <w:iCs/>
          <w:lang w:val="ru-RU"/>
        </w:rPr>
        <w:t>)</w:t>
      </w:r>
      <w:r w:rsidRPr="0015226D">
        <w:rPr>
          <w:rFonts w:ascii="Arial" w:hAnsi="Arial" w:cs="Arial"/>
          <w:lang w:val="ru-RU"/>
        </w:rPr>
        <w:t xml:space="preserve"> на предмет соответствие требованиям Банка, в случае, если в рамках проводимых мероприятий кандидатура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 xml:space="preserve">не будет включена в перечень рекомендованных Банком Оценочных компаний. </w:t>
      </w:r>
    </w:p>
    <w:p w14:paraId="4E7D7FF3" w14:textId="0650ABC3" w:rsidR="000F6713" w:rsidRPr="000F6713" w:rsidRDefault="000F6713" w:rsidP="008E4F90">
      <w:pPr>
        <w:jc w:val="both"/>
        <w:rPr>
          <w:rFonts w:ascii="Arial" w:hAnsi="Arial" w:cs="Arial"/>
          <w:lang w:val="ru-RU"/>
        </w:rPr>
      </w:pPr>
      <w:r w:rsidRPr="000F6713">
        <w:rPr>
          <w:rFonts w:ascii="Arial" w:hAnsi="Arial" w:cs="Arial"/>
          <w:lang w:val="ru-RU"/>
        </w:rPr>
        <w:t xml:space="preserve">-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>выражает согласие с тем, что Банк</w:t>
      </w:r>
      <w:r w:rsidRPr="000F6713">
        <w:rPr>
          <w:rFonts w:ascii="Arial" w:hAnsi="Arial" w:cs="Arial"/>
          <w:lang w:val="ru-RU"/>
        </w:rPr>
        <w:t xml:space="preserve"> должен получить предварительное согласование ЦБРА на заключение договора с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0F6713">
        <w:rPr>
          <w:rFonts w:ascii="Arial" w:hAnsi="Arial" w:cs="Arial"/>
          <w:lang w:val="ru-RU"/>
        </w:rPr>
        <w:t xml:space="preserve"> в порядке и сроки, установленные решением Совета ЦБРА </w:t>
      </w:r>
      <w:r w:rsidRPr="004F2A4C">
        <w:rPr>
          <w:rFonts w:ascii="Arial" w:hAnsi="Arial" w:cs="Arial"/>
        </w:rPr>
        <w:t>N</w:t>
      </w:r>
      <w:r w:rsidRPr="000F6713">
        <w:rPr>
          <w:rFonts w:ascii="Arial" w:hAnsi="Arial" w:cs="Arial"/>
          <w:lang w:val="ru-RU"/>
        </w:rPr>
        <w:t xml:space="preserve"> 118-Н от 20.07.2018г. “Об утверждении порядка о предоставлении предварительного согласия ЦБРА на осуществление аутсорсинга операций, </w:t>
      </w:r>
      <w:r w:rsidR="00D83F60" w:rsidRPr="000F6713">
        <w:rPr>
          <w:rFonts w:ascii="Arial" w:hAnsi="Arial" w:cs="Arial"/>
          <w:lang w:val="ru-RU"/>
        </w:rPr>
        <w:t>определённых</w:t>
      </w:r>
      <w:r w:rsidRPr="000F6713">
        <w:rPr>
          <w:rFonts w:ascii="Arial" w:hAnsi="Arial" w:cs="Arial"/>
          <w:lang w:val="ru-RU"/>
        </w:rPr>
        <w:t xml:space="preserve"> законом”.</w:t>
      </w:r>
    </w:p>
    <w:p w14:paraId="3FA2702F" w14:textId="439F05F3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  <w:t xml:space="preserve">Ниже подписавшиеся </w:t>
      </w:r>
      <w:r w:rsidRPr="0032076C">
        <w:rPr>
          <w:rFonts w:ascii="Arial" w:hAnsi="Arial" w:cs="Arial"/>
          <w:lang w:val="ru-RU"/>
        </w:rPr>
        <w:t xml:space="preserve">оценщики </w:t>
      </w:r>
      <w:r w:rsidRPr="0032076C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32076C">
        <w:rPr>
          <w:rFonts w:ascii="Arial" w:hAnsi="Arial" w:cs="Arial"/>
          <w:lang w:val="ru-RU"/>
        </w:rPr>
        <w:t xml:space="preserve"> ознакомлены с Законом РА от </w:t>
      </w:r>
      <w:r w:rsidR="003C4DF4">
        <w:rPr>
          <w:rFonts w:ascii="Arial" w:hAnsi="Arial" w:cs="Arial"/>
          <w:lang w:val="ru-RU"/>
        </w:rPr>
        <w:t>26</w:t>
      </w:r>
      <w:r w:rsidRPr="0032076C">
        <w:rPr>
          <w:rFonts w:ascii="Arial" w:hAnsi="Arial" w:cs="Arial"/>
          <w:lang w:val="ru-RU"/>
        </w:rPr>
        <w:t>.1</w:t>
      </w:r>
      <w:r w:rsidR="003C4DF4">
        <w:rPr>
          <w:rFonts w:ascii="Arial" w:hAnsi="Arial" w:cs="Arial"/>
          <w:lang w:val="ru-RU"/>
        </w:rPr>
        <w:t>1</w:t>
      </w:r>
      <w:bookmarkStart w:id="2" w:name="_GoBack"/>
      <w:bookmarkEnd w:id="2"/>
      <w:r w:rsidRPr="0032076C">
        <w:rPr>
          <w:rFonts w:ascii="Arial" w:hAnsi="Arial" w:cs="Arial"/>
          <w:lang w:val="ru-RU"/>
        </w:rPr>
        <w:t xml:space="preserve">.2005г. </w:t>
      </w:r>
      <w:r w:rsidR="009D1E21" w:rsidRPr="0032076C">
        <w:rPr>
          <w:rFonts w:ascii="Arial" w:hAnsi="Arial" w:cs="Arial"/>
          <w:lang w:val="ru-RU"/>
        </w:rPr>
        <w:t>“</w:t>
      </w:r>
      <w:r w:rsidR="006E6D55" w:rsidRPr="0032076C">
        <w:rPr>
          <w:rFonts w:ascii="Arial" w:hAnsi="Arial" w:cs="Arial"/>
          <w:lang w:val="ru-RU"/>
        </w:rPr>
        <w:t>Об Оценочной деятельности</w:t>
      </w:r>
      <w:r w:rsidR="009D1E21" w:rsidRPr="0032076C">
        <w:rPr>
          <w:rFonts w:ascii="Arial" w:hAnsi="Arial" w:cs="Arial"/>
          <w:lang w:val="ru-RU"/>
        </w:rPr>
        <w:t>”</w:t>
      </w:r>
      <w:r w:rsidRPr="0032076C">
        <w:rPr>
          <w:rFonts w:ascii="Arial" w:hAnsi="Arial" w:cs="Arial"/>
          <w:lang w:val="ru-RU"/>
        </w:rPr>
        <w:t xml:space="preserve"> в соответствии с которым убытки, </w:t>
      </w:r>
      <w:r w:rsidR="00D83F60" w:rsidRPr="0032076C">
        <w:rPr>
          <w:rFonts w:ascii="Arial" w:hAnsi="Arial" w:cs="Arial"/>
          <w:lang w:val="ru-RU"/>
        </w:rPr>
        <w:t>причинённые</w:t>
      </w:r>
      <w:r w:rsidRPr="0032076C">
        <w:rPr>
          <w:rFonts w:ascii="Arial" w:hAnsi="Arial" w:cs="Arial"/>
          <w:lang w:val="ru-RU"/>
        </w:rPr>
        <w:t xml:space="preserve"> заказчику, заключившему договор на проведение оценки, или имущественный вред, </w:t>
      </w:r>
      <w:r w:rsidR="00D83F60" w:rsidRPr="0032076C">
        <w:rPr>
          <w:rFonts w:ascii="Arial" w:hAnsi="Arial" w:cs="Arial"/>
          <w:lang w:val="ru-RU"/>
        </w:rPr>
        <w:t>причинённый</w:t>
      </w:r>
      <w:r w:rsidRPr="0032076C">
        <w:rPr>
          <w:rFonts w:ascii="Arial" w:hAnsi="Arial" w:cs="Arial"/>
          <w:lang w:val="ru-RU"/>
        </w:rPr>
        <w:t xml:space="preserve"> третьим</w:t>
      </w:r>
      <w:r w:rsidRPr="0015226D">
        <w:rPr>
          <w:rFonts w:ascii="Arial" w:hAnsi="Arial" w:cs="Arial"/>
          <w:lang w:val="ru-RU"/>
        </w:rPr>
        <w:t xml:space="preserve"> лицам вследствие использования итоговой величины рыночной или иной стоимости объекта оценки, указанной в Оценочном акте, подписанном оценщиком или оценщиками, подлежит возмещению в полном </w:t>
      </w:r>
      <w:r w:rsidR="00D83F60" w:rsidRPr="0015226D">
        <w:rPr>
          <w:rFonts w:ascii="Arial" w:hAnsi="Arial" w:cs="Arial"/>
          <w:lang w:val="ru-RU"/>
        </w:rPr>
        <w:t>объёме</w:t>
      </w:r>
      <w:r w:rsidRPr="0015226D">
        <w:rPr>
          <w:rFonts w:ascii="Arial" w:hAnsi="Arial" w:cs="Arial"/>
          <w:lang w:val="ru-RU"/>
        </w:rPr>
        <w:t xml:space="preserve"> за </w:t>
      </w:r>
      <w:r w:rsidR="00D83F60" w:rsidRPr="0015226D">
        <w:rPr>
          <w:rFonts w:ascii="Arial" w:hAnsi="Arial" w:cs="Arial"/>
          <w:lang w:val="ru-RU"/>
        </w:rPr>
        <w:t>счёт</w:t>
      </w:r>
      <w:r w:rsidRPr="0015226D">
        <w:rPr>
          <w:rFonts w:ascii="Arial" w:hAnsi="Arial" w:cs="Arial"/>
          <w:lang w:val="ru-RU"/>
        </w:rPr>
        <w:t xml:space="preserve"> имущества оценщика или оценщиков, причинивших своими действиями убытки или имущественный вред при осуществлении оценочной деятельности, или за </w:t>
      </w:r>
      <w:r w:rsidR="00D83F60" w:rsidRPr="0015226D">
        <w:rPr>
          <w:rFonts w:ascii="Arial" w:hAnsi="Arial" w:cs="Arial"/>
          <w:lang w:val="ru-RU"/>
        </w:rPr>
        <w:t>счёт</w:t>
      </w:r>
      <w:r w:rsidRPr="0015226D">
        <w:rPr>
          <w:rFonts w:ascii="Arial" w:hAnsi="Arial" w:cs="Arial"/>
          <w:lang w:val="ru-RU"/>
        </w:rPr>
        <w:t xml:space="preserve"> имущества юридического лица, с которым оценщик заключил договор.</w:t>
      </w:r>
    </w:p>
    <w:p w14:paraId="55B68BEC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</w:r>
    </w:p>
    <w:p w14:paraId="5722B633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Перечень документов, аналитических материалов и сведений представлен в Приложении к настоящему Предложению.</w:t>
      </w:r>
    </w:p>
    <w:p w14:paraId="69B497B8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502D5BD6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Сообщаем, что для оперативного уведомления нас по вопросам организационного характера нами уполномочен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(Ф.И.О., контактный телефон работника организации)</w:t>
      </w:r>
    </w:p>
    <w:p w14:paraId="77291374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7DDC4CDC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077DA0B7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798B4BA4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С уважением,</w:t>
      </w:r>
    </w:p>
    <w:p w14:paraId="6FE1D780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46152C55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355282D6" w14:textId="77777777" w:rsidR="008E4F90" w:rsidRPr="0015226D" w:rsidRDefault="008E4F90" w:rsidP="008E4F90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15226D">
        <w:rPr>
          <w:rFonts w:ascii="Arial" w:hAnsi="Arial" w:cs="Arial"/>
          <w:lang w:val="ru-RU"/>
        </w:rPr>
        <w:t xml:space="preserve">Директор/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</w:p>
    <w:p w14:paraId="397209EF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5AED812E" w14:textId="652F256A" w:rsidR="008E4F90" w:rsidRPr="002254B7" w:rsidRDefault="008E4F90" w:rsidP="00C410DA">
      <w:pPr>
        <w:rPr>
          <w:rFonts w:ascii="Arial" w:hAnsi="Arial" w:cs="Arial"/>
          <w:bCs/>
        </w:rPr>
      </w:pPr>
      <w:r w:rsidRPr="0015226D">
        <w:rPr>
          <w:rFonts w:ascii="Arial" w:hAnsi="Arial" w:cs="Arial"/>
          <w:lang w:val="ru-RU"/>
        </w:rPr>
        <w:t>«</w:t>
      </w:r>
      <w:proofErr w:type="gramStart"/>
      <w:r w:rsidRPr="0015226D">
        <w:rPr>
          <w:rFonts w:ascii="Arial" w:hAnsi="Arial" w:cs="Arial"/>
          <w:lang w:val="ru-RU"/>
        </w:rPr>
        <w:tab/>
        <w:t>»_</w:t>
      </w:r>
      <w:proofErr w:type="gramEnd"/>
      <w:r w:rsidRPr="0015226D">
        <w:rPr>
          <w:rFonts w:ascii="Arial" w:hAnsi="Arial" w:cs="Arial"/>
          <w:lang w:val="ru-RU"/>
        </w:rPr>
        <w:t>__________20___г.</w:t>
      </w:r>
    </w:p>
    <w:p w14:paraId="6481BB78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6001CACD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3FCDFD01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5C6FE3BB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4B806B01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1895D8B0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47A68AD0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5B283437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3067F5FA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sectPr w:rsidR="008E4F90" w:rsidRPr="002254B7" w:rsidSect="008D2BFD">
      <w:headerReference w:type="default" r:id="rId6"/>
      <w:pgSz w:w="12240" w:h="15840"/>
      <w:pgMar w:top="72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7516" w14:textId="77777777" w:rsidR="00901DAE" w:rsidRDefault="00901DAE" w:rsidP="008D2BFD">
      <w:r>
        <w:separator/>
      </w:r>
    </w:p>
  </w:endnote>
  <w:endnote w:type="continuationSeparator" w:id="0">
    <w:p w14:paraId="4B67EB0D" w14:textId="77777777" w:rsidR="00901DAE" w:rsidRDefault="00901DAE" w:rsidP="008D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6FA1C" w14:textId="77777777" w:rsidR="00901DAE" w:rsidRDefault="00901DAE" w:rsidP="008D2BFD">
      <w:r>
        <w:separator/>
      </w:r>
    </w:p>
  </w:footnote>
  <w:footnote w:type="continuationSeparator" w:id="0">
    <w:p w14:paraId="69403AA6" w14:textId="77777777" w:rsidR="00901DAE" w:rsidRDefault="00901DAE" w:rsidP="008D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2035" w14:textId="77777777" w:rsidR="008D2BFD" w:rsidRDefault="008D2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11"/>
    <w:rsid w:val="00060ABE"/>
    <w:rsid w:val="0006550D"/>
    <w:rsid w:val="000F6713"/>
    <w:rsid w:val="0010135D"/>
    <w:rsid w:val="00120C86"/>
    <w:rsid w:val="0015226D"/>
    <w:rsid w:val="00171B46"/>
    <w:rsid w:val="002254B7"/>
    <w:rsid w:val="00243627"/>
    <w:rsid w:val="00245363"/>
    <w:rsid w:val="002514B8"/>
    <w:rsid w:val="00261E2B"/>
    <w:rsid w:val="002800FD"/>
    <w:rsid w:val="002C635A"/>
    <w:rsid w:val="002E3BBA"/>
    <w:rsid w:val="0032076C"/>
    <w:rsid w:val="00365F4A"/>
    <w:rsid w:val="00371FBA"/>
    <w:rsid w:val="0038513B"/>
    <w:rsid w:val="003C4DF4"/>
    <w:rsid w:val="003C6CA9"/>
    <w:rsid w:val="00426CD8"/>
    <w:rsid w:val="004618E8"/>
    <w:rsid w:val="004F45CE"/>
    <w:rsid w:val="0057050C"/>
    <w:rsid w:val="00580BB1"/>
    <w:rsid w:val="00597A0F"/>
    <w:rsid w:val="00597D79"/>
    <w:rsid w:val="005A3D90"/>
    <w:rsid w:val="005B2E71"/>
    <w:rsid w:val="005C7941"/>
    <w:rsid w:val="00625F6B"/>
    <w:rsid w:val="00697D70"/>
    <w:rsid w:val="006E6D55"/>
    <w:rsid w:val="00776D75"/>
    <w:rsid w:val="007B72AA"/>
    <w:rsid w:val="008171B7"/>
    <w:rsid w:val="008436B6"/>
    <w:rsid w:val="00894986"/>
    <w:rsid w:val="008D2BFD"/>
    <w:rsid w:val="008E4F90"/>
    <w:rsid w:val="00901DAE"/>
    <w:rsid w:val="0090458B"/>
    <w:rsid w:val="009215C4"/>
    <w:rsid w:val="009B6A30"/>
    <w:rsid w:val="009C5A22"/>
    <w:rsid w:val="009D1E21"/>
    <w:rsid w:val="00A30F8E"/>
    <w:rsid w:val="00AD416F"/>
    <w:rsid w:val="00AF7694"/>
    <w:rsid w:val="00B345B5"/>
    <w:rsid w:val="00B92AB1"/>
    <w:rsid w:val="00B94C64"/>
    <w:rsid w:val="00BC09E6"/>
    <w:rsid w:val="00C34CFB"/>
    <w:rsid w:val="00C410DA"/>
    <w:rsid w:val="00C81811"/>
    <w:rsid w:val="00CB4565"/>
    <w:rsid w:val="00CF25C2"/>
    <w:rsid w:val="00D67774"/>
    <w:rsid w:val="00D83F60"/>
    <w:rsid w:val="00DD0661"/>
    <w:rsid w:val="00E11A47"/>
    <w:rsid w:val="00E51391"/>
    <w:rsid w:val="00E66062"/>
    <w:rsid w:val="00E92D16"/>
    <w:rsid w:val="00EF41A3"/>
    <w:rsid w:val="00EF5E00"/>
    <w:rsid w:val="00F34669"/>
    <w:rsid w:val="00F511D3"/>
    <w:rsid w:val="00F60F91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EADF"/>
  <w15:docId w15:val="{E60603C3-F875-4B14-9A6D-E193641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Char Char"/>
    <w:basedOn w:val="DefaultParagraphFont"/>
    <w:link w:val="Title"/>
    <w:locked/>
    <w:rsid w:val="008E4F90"/>
    <w:rPr>
      <w:b/>
      <w:bCs/>
      <w:szCs w:val="24"/>
      <w:lang w:val="ru-RU" w:eastAsia="ru-RU"/>
    </w:rPr>
  </w:style>
  <w:style w:type="paragraph" w:styleId="Title">
    <w:name w:val="Title"/>
    <w:aliases w:val="Char"/>
    <w:basedOn w:val="Normal"/>
    <w:link w:val="TitleChar"/>
    <w:qFormat/>
    <w:rsid w:val="008E4F90"/>
    <w:pPr>
      <w:widowControl w:val="0"/>
      <w:jc w:val="center"/>
    </w:pPr>
    <w:rPr>
      <w:rFonts w:asciiTheme="minorHAnsi" w:eastAsiaTheme="minorHAnsi" w:hAnsiTheme="minorHAnsi" w:cstheme="minorBidi"/>
      <w:b/>
      <w:bCs/>
      <w:sz w:val="22"/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8E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D2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B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F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1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1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45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B4565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Avetisyan</dc:creator>
  <cp:lastModifiedBy>Kristine Kazaryan</cp:lastModifiedBy>
  <cp:revision>17</cp:revision>
  <cp:lastPrinted>2018-12-13T08:02:00Z</cp:lastPrinted>
  <dcterms:created xsi:type="dcterms:W3CDTF">2018-12-13T08:42:00Z</dcterms:created>
  <dcterms:modified xsi:type="dcterms:W3CDTF">2024-01-19T06:06:00Z</dcterms:modified>
</cp:coreProperties>
</file>